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6"/>
        <w:tblW w:w="9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1992"/>
        <w:gridCol w:w="4745"/>
        <w:gridCol w:w="2661"/>
        <w:gridCol w:w="12"/>
      </w:tblGrid>
      <w:tr w:rsidR="0081565D" w:rsidRPr="008D0B48" w14:paraId="57637242" w14:textId="77777777" w:rsidTr="008660D4">
        <w:trPr>
          <w:gridAfter w:val="1"/>
          <w:wAfter w:w="11" w:type="dxa"/>
          <w:trHeight w:val="96"/>
        </w:trPr>
        <w:tc>
          <w:tcPr>
            <w:tcW w:w="9407" w:type="dxa"/>
            <w:gridSpan w:val="4"/>
            <w:tcBorders>
              <w:top w:val="nil"/>
              <w:left w:val="nil"/>
              <w:bottom w:val="nil"/>
              <w:right w:val="nil"/>
            </w:tcBorders>
          </w:tcPr>
          <w:p w14:paraId="6EE6A787" w14:textId="77777777" w:rsidR="0081565D" w:rsidRDefault="0081565D" w:rsidP="0081565D">
            <w:pPr>
              <w:spacing w:before="120" w:after="120"/>
              <w:jc w:val="center"/>
              <w:rPr>
                <w:rFonts w:ascii="Arial" w:hAnsi="Arial" w:cs="Arial"/>
                <w:b/>
                <w:szCs w:val="24"/>
              </w:rPr>
            </w:pPr>
            <w:r w:rsidRPr="008D0B48">
              <w:rPr>
                <w:rFonts w:ascii="Arial" w:hAnsi="Arial" w:cs="Arial"/>
                <w:b/>
                <w:szCs w:val="24"/>
              </w:rPr>
              <w:t xml:space="preserve">BATH &amp; </w:t>
            </w:r>
            <w:proofErr w:type="gramStart"/>
            <w:r w:rsidRPr="008D0B48">
              <w:rPr>
                <w:rFonts w:ascii="Arial" w:hAnsi="Arial" w:cs="Arial"/>
                <w:b/>
                <w:szCs w:val="24"/>
              </w:rPr>
              <w:t>NORTH EAST</w:t>
            </w:r>
            <w:proofErr w:type="gramEnd"/>
            <w:r w:rsidRPr="008D0B48">
              <w:rPr>
                <w:rFonts w:ascii="Arial" w:hAnsi="Arial" w:cs="Arial"/>
                <w:b/>
                <w:szCs w:val="24"/>
              </w:rPr>
              <w:t xml:space="preserve"> SOMERSET COUNCIL - JOB DESCRIPTION</w:t>
            </w:r>
          </w:p>
          <w:p w14:paraId="21B5D2C4" w14:textId="77777777" w:rsidR="0081565D" w:rsidRDefault="0081565D" w:rsidP="0081565D">
            <w:pPr>
              <w:spacing w:before="120" w:after="120"/>
              <w:jc w:val="center"/>
              <w:rPr>
                <w:noProof/>
              </w:rPr>
            </w:pPr>
          </w:p>
        </w:tc>
      </w:tr>
      <w:tr w:rsidR="0081565D" w:rsidRPr="008D0B48" w14:paraId="246F4506" w14:textId="77777777" w:rsidTr="008660D4">
        <w:trPr>
          <w:gridAfter w:val="1"/>
          <w:wAfter w:w="12" w:type="dxa"/>
          <w:trHeight w:val="90"/>
        </w:trPr>
        <w:tc>
          <w:tcPr>
            <w:tcW w:w="2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32BA4" w14:textId="77777777" w:rsidR="0081565D" w:rsidRPr="00561FA0" w:rsidRDefault="0081565D" w:rsidP="0081565D">
            <w:pPr>
              <w:tabs>
                <w:tab w:val="left" w:pos="2610"/>
              </w:tabs>
              <w:spacing w:before="120" w:after="120"/>
              <w:ind w:left="2608" w:hanging="2608"/>
              <w:jc w:val="left"/>
              <w:rPr>
                <w:rFonts w:ascii="Arial" w:hAnsi="Arial" w:cs="Arial"/>
                <w:b/>
                <w:sz w:val="22"/>
                <w:szCs w:val="22"/>
              </w:rPr>
            </w:pPr>
            <w:r w:rsidRPr="00561FA0">
              <w:rPr>
                <w:rFonts w:ascii="Arial" w:hAnsi="Arial" w:cs="Arial"/>
                <w:b/>
                <w:sz w:val="22"/>
                <w:szCs w:val="22"/>
              </w:rPr>
              <w:t>DIRECTORATE</w:t>
            </w:r>
          </w:p>
        </w:tc>
        <w:tc>
          <w:tcPr>
            <w:tcW w:w="4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DE800" w14:textId="77777777" w:rsidR="0081565D" w:rsidRPr="00561FA0" w:rsidRDefault="0081565D" w:rsidP="0081565D">
            <w:pPr>
              <w:tabs>
                <w:tab w:val="left" w:pos="2610"/>
              </w:tabs>
              <w:spacing w:before="120" w:after="120"/>
              <w:ind w:left="2608" w:hanging="2608"/>
              <w:jc w:val="left"/>
              <w:rPr>
                <w:rFonts w:ascii="Arial" w:hAnsi="Arial" w:cs="Arial"/>
                <w:b/>
                <w:sz w:val="22"/>
                <w:szCs w:val="22"/>
              </w:rPr>
            </w:pPr>
            <w:r>
              <w:rPr>
                <w:rFonts w:ascii="Arial" w:hAnsi="Arial" w:cs="Arial"/>
                <w:b/>
                <w:sz w:val="22"/>
                <w:szCs w:val="22"/>
              </w:rPr>
              <w:t>Bath Heritage Services</w:t>
            </w:r>
          </w:p>
        </w:tc>
        <w:tc>
          <w:tcPr>
            <w:tcW w:w="2660" w:type="dxa"/>
            <w:tcBorders>
              <w:top w:val="single" w:sz="4" w:space="0" w:color="auto"/>
              <w:left w:val="single" w:sz="4" w:space="0" w:color="auto"/>
              <w:bottom w:val="single" w:sz="4" w:space="0" w:color="auto"/>
              <w:right w:val="single" w:sz="4" w:space="0" w:color="auto"/>
            </w:tcBorders>
          </w:tcPr>
          <w:p w14:paraId="6CCA3565" w14:textId="77CDF845" w:rsidR="0081565D" w:rsidRPr="00561FA0" w:rsidRDefault="0081565D" w:rsidP="0081565D">
            <w:pPr>
              <w:tabs>
                <w:tab w:val="left" w:pos="1692"/>
              </w:tabs>
              <w:spacing w:before="120" w:after="120"/>
              <w:jc w:val="left"/>
              <w:rPr>
                <w:rFonts w:ascii="Arial" w:hAnsi="Arial" w:cs="Arial"/>
                <w:b/>
                <w:sz w:val="22"/>
                <w:szCs w:val="22"/>
              </w:rPr>
            </w:pPr>
            <w:r w:rsidRPr="00561FA0">
              <w:rPr>
                <w:rFonts w:ascii="Arial" w:hAnsi="Arial" w:cs="Arial"/>
                <w:b/>
                <w:sz w:val="22"/>
                <w:szCs w:val="22"/>
              </w:rPr>
              <w:t xml:space="preserve">POST NO: </w:t>
            </w:r>
            <w:r w:rsidR="00F76DB8" w:rsidRPr="00F76DB8">
              <w:rPr>
                <w:rFonts w:ascii="Arial" w:hAnsi="Arial" w:cs="Arial"/>
                <w:b/>
                <w:sz w:val="22"/>
                <w:szCs w:val="22"/>
              </w:rPr>
              <w:t>32449</w:t>
            </w:r>
          </w:p>
        </w:tc>
      </w:tr>
      <w:tr w:rsidR="0081565D" w:rsidRPr="008D0B48" w14:paraId="7007B3D4" w14:textId="77777777" w:rsidTr="008660D4">
        <w:trPr>
          <w:gridAfter w:val="1"/>
          <w:wAfter w:w="12" w:type="dxa"/>
          <w:trHeight w:val="90"/>
        </w:trPr>
        <w:tc>
          <w:tcPr>
            <w:tcW w:w="2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7CF38" w14:textId="77777777" w:rsidR="0081565D" w:rsidRPr="00561FA0" w:rsidRDefault="0081565D" w:rsidP="0081565D">
            <w:pPr>
              <w:tabs>
                <w:tab w:val="left" w:pos="2610"/>
              </w:tabs>
              <w:spacing w:before="120" w:after="120"/>
              <w:ind w:left="2608" w:hanging="2608"/>
              <w:jc w:val="left"/>
              <w:rPr>
                <w:rFonts w:ascii="Arial" w:hAnsi="Arial" w:cs="Arial"/>
                <w:b/>
                <w:sz w:val="22"/>
                <w:szCs w:val="22"/>
              </w:rPr>
            </w:pPr>
            <w:r w:rsidRPr="00561FA0">
              <w:rPr>
                <w:rFonts w:ascii="Arial" w:hAnsi="Arial" w:cs="Arial"/>
                <w:b/>
                <w:sz w:val="22"/>
                <w:szCs w:val="22"/>
              </w:rPr>
              <w:t xml:space="preserve">POST TITLE  </w:t>
            </w:r>
          </w:p>
        </w:tc>
        <w:tc>
          <w:tcPr>
            <w:tcW w:w="4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58198" w14:textId="438A3DD2" w:rsidR="0081565D" w:rsidRPr="00561FA0" w:rsidRDefault="00F76DB8" w:rsidP="0081565D">
            <w:pPr>
              <w:tabs>
                <w:tab w:val="left" w:pos="2610"/>
              </w:tabs>
              <w:spacing w:before="120" w:after="120"/>
              <w:ind w:left="2608" w:hanging="2608"/>
              <w:jc w:val="left"/>
              <w:rPr>
                <w:rFonts w:ascii="Arial" w:hAnsi="Arial" w:cs="Arial"/>
                <w:b/>
                <w:sz w:val="22"/>
                <w:szCs w:val="22"/>
              </w:rPr>
            </w:pPr>
            <w:r>
              <w:rPr>
                <w:rFonts w:ascii="Arial" w:hAnsi="Arial" w:cs="Arial"/>
                <w:b/>
                <w:sz w:val="22"/>
                <w:szCs w:val="22"/>
              </w:rPr>
              <w:t>Digital Marketing Officer</w:t>
            </w:r>
          </w:p>
        </w:tc>
        <w:tc>
          <w:tcPr>
            <w:tcW w:w="2660" w:type="dxa"/>
            <w:tcBorders>
              <w:top w:val="single" w:sz="4" w:space="0" w:color="auto"/>
              <w:left w:val="single" w:sz="4" w:space="0" w:color="auto"/>
              <w:bottom w:val="single" w:sz="4" w:space="0" w:color="auto"/>
              <w:right w:val="single" w:sz="4" w:space="0" w:color="auto"/>
            </w:tcBorders>
          </w:tcPr>
          <w:p w14:paraId="43996D6C" w14:textId="5DC8CFF0" w:rsidR="0081565D" w:rsidRPr="00561FA0" w:rsidRDefault="0081565D" w:rsidP="0081565D">
            <w:pPr>
              <w:tabs>
                <w:tab w:val="left" w:pos="1692"/>
              </w:tabs>
              <w:spacing w:before="120" w:after="120"/>
              <w:jc w:val="left"/>
              <w:rPr>
                <w:rFonts w:ascii="Arial" w:hAnsi="Arial" w:cs="Arial"/>
                <w:b/>
                <w:sz w:val="22"/>
                <w:szCs w:val="22"/>
              </w:rPr>
            </w:pPr>
            <w:r w:rsidRPr="00561FA0">
              <w:rPr>
                <w:rFonts w:ascii="Arial" w:hAnsi="Arial" w:cs="Arial"/>
                <w:b/>
                <w:sz w:val="22"/>
                <w:szCs w:val="22"/>
              </w:rPr>
              <w:t xml:space="preserve">GRADE: </w:t>
            </w:r>
            <w:r w:rsidR="00F76DB8">
              <w:rPr>
                <w:rFonts w:ascii="Arial" w:hAnsi="Arial" w:cs="Arial"/>
                <w:b/>
                <w:sz w:val="22"/>
                <w:szCs w:val="22"/>
              </w:rPr>
              <w:t>5</w:t>
            </w:r>
          </w:p>
        </w:tc>
      </w:tr>
      <w:tr w:rsidR="0081565D" w:rsidRPr="008D0B48" w14:paraId="50D7DCF4" w14:textId="77777777" w:rsidTr="008660D4">
        <w:trPr>
          <w:gridAfter w:val="1"/>
          <w:wAfter w:w="11" w:type="dxa"/>
          <w:trHeight w:val="90"/>
        </w:trPr>
        <w:tc>
          <w:tcPr>
            <w:tcW w:w="9407" w:type="dxa"/>
            <w:gridSpan w:val="4"/>
            <w:tcBorders>
              <w:top w:val="single" w:sz="4" w:space="0" w:color="auto"/>
            </w:tcBorders>
          </w:tcPr>
          <w:p w14:paraId="728AC5EC" w14:textId="6D73341B" w:rsidR="0081565D" w:rsidRPr="00561FA0" w:rsidRDefault="0081565D" w:rsidP="0081565D">
            <w:pPr>
              <w:tabs>
                <w:tab w:val="left" w:pos="2610"/>
              </w:tabs>
              <w:spacing w:before="120" w:after="120"/>
              <w:jc w:val="left"/>
              <w:rPr>
                <w:rFonts w:ascii="Arial" w:hAnsi="Arial" w:cs="Arial"/>
                <w:b/>
                <w:sz w:val="22"/>
                <w:szCs w:val="22"/>
              </w:rPr>
            </w:pPr>
            <w:r w:rsidRPr="00561FA0">
              <w:rPr>
                <w:rFonts w:ascii="Arial" w:hAnsi="Arial" w:cs="Arial"/>
                <w:b/>
                <w:sz w:val="22"/>
                <w:szCs w:val="22"/>
              </w:rPr>
              <w:t xml:space="preserve">RESPONSIBLE TO: </w:t>
            </w:r>
            <w:r w:rsidR="00F76DB8">
              <w:rPr>
                <w:rFonts w:ascii="Arial" w:hAnsi="Arial" w:cs="Arial"/>
                <w:b/>
                <w:sz w:val="22"/>
                <w:szCs w:val="22"/>
              </w:rPr>
              <w:t xml:space="preserve">Communications and Content Manager </w:t>
            </w:r>
            <w:r w:rsidRPr="00561FA0">
              <w:rPr>
                <w:rFonts w:ascii="Arial" w:hAnsi="Arial" w:cs="Arial"/>
                <w:b/>
                <w:sz w:val="22"/>
                <w:szCs w:val="22"/>
              </w:rPr>
              <w:t xml:space="preserve"> </w:t>
            </w:r>
          </w:p>
        </w:tc>
      </w:tr>
      <w:tr w:rsidR="0081565D" w:rsidRPr="008D0B48" w14:paraId="4DD5F16C" w14:textId="77777777" w:rsidTr="008660D4">
        <w:trPr>
          <w:gridAfter w:val="1"/>
          <w:wAfter w:w="11" w:type="dxa"/>
          <w:trHeight w:val="90"/>
        </w:trPr>
        <w:tc>
          <w:tcPr>
            <w:tcW w:w="9407" w:type="dxa"/>
            <w:gridSpan w:val="4"/>
          </w:tcPr>
          <w:p w14:paraId="04445DFA" w14:textId="04344FDC" w:rsidR="0081565D" w:rsidRPr="00561FA0" w:rsidRDefault="0081565D" w:rsidP="0081565D">
            <w:pPr>
              <w:tabs>
                <w:tab w:val="left" w:pos="3870"/>
              </w:tabs>
              <w:spacing w:before="120" w:after="120"/>
              <w:jc w:val="left"/>
              <w:rPr>
                <w:rFonts w:ascii="Arial" w:hAnsi="Arial" w:cs="Arial"/>
                <w:b/>
                <w:sz w:val="22"/>
                <w:szCs w:val="22"/>
              </w:rPr>
            </w:pPr>
            <w:r w:rsidRPr="00561FA0">
              <w:rPr>
                <w:rFonts w:ascii="Arial" w:hAnsi="Arial" w:cs="Arial"/>
                <w:b/>
                <w:sz w:val="22"/>
                <w:szCs w:val="22"/>
              </w:rPr>
              <w:t xml:space="preserve">REPORTING TO THIS POST: </w:t>
            </w:r>
            <w:r w:rsidR="00F76DB8">
              <w:rPr>
                <w:rFonts w:ascii="Arial" w:hAnsi="Arial" w:cs="Arial"/>
                <w:b/>
                <w:sz w:val="22"/>
                <w:szCs w:val="22"/>
              </w:rPr>
              <w:t>NA</w:t>
            </w:r>
          </w:p>
        </w:tc>
      </w:tr>
      <w:tr w:rsidR="0081565D" w:rsidRPr="008D0B48" w14:paraId="469E8704" w14:textId="77777777" w:rsidTr="008660D4">
        <w:trPr>
          <w:gridAfter w:val="1"/>
          <w:wAfter w:w="11" w:type="dxa"/>
          <w:trHeight w:val="1823"/>
        </w:trPr>
        <w:tc>
          <w:tcPr>
            <w:tcW w:w="9407" w:type="dxa"/>
            <w:gridSpan w:val="4"/>
          </w:tcPr>
          <w:p w14:paraId="6EA5AEFB" w14:textId="6FF8BC4F" w:rsidR="008660D4" w:rsidRPr="00B145C6" w:rsidRDefault="008660D4" w:rsidP="00B145C6">
            <w:pPr>
              <w:tabs>
                <w:tab w:val="left" w:pos="3405"/>
              </w:tabs>
              <w:spacing w:line="276" w:lineRule="auto"/>
              <w:jc w:val="left"/>
              <w:rPr>
                <w:rFonts w:ascii="Arial" w:hAnsi="Arial" w:cs="Arial"/>
                <w:noProof/>
                <w:sz w:val="22"/>
                <w:szCs w:val="22"/>
              </w:rPr>
            </w:pPr>
          </w:p>
          <w:p w14:paraId="24435848" w14:textId="4B6D2438" w:rsidR="008660D4" w:rsidRPr="00AF5A01" w:rsidRDefault="00146D69" w:rsidP="0081565D">
            <w:pPr>
              <w:tabs>
                <w:tab w:val="left" w:pos="3405"/>
              </w:tabs>
              <w:spacing w:line="276" w:lineRule="auto"/>
              <w:jc w:val="left"/>
              <w:rPr>
                <w:rFonts w:ascii="Arial" w:hAnsi="Arial" w:cs="Arial"/>
                <w:b/>
                <w:i/>
                <w:noProof/>
                <w:color w:val="FF0000"/>
                <w:sz w:val="22"/>
                <w:szCs w:val="22"/>
              </w:rPr>
            </w:pPr>
            <w:r>
              <w:rPr>
                <w:rFonts w:ascii="Arial" w:hAnsi="Arial" w:cs="Arial"/>
                <w:b/>
                <w:i/>
                <w:noProof/>
                <w:color w:val="FF0000"/>
                <w:sz w:val="22"/>
                <w:szCs w:val="22"/>
              </w:rPr>
              <w:drawing>
                <wp:inline distT="0" distB="0" distL="0" distR="0" wp14:anchorId="074E5782" wp14:editId="6A2FEB92">
                  <wp:extent cx="5834380" cy="2497455"/>
                  <wp:effectExtent l="0" t="0" r="0" b="0"/>
                  <wp:docPr id="55080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380" cy="2497455"/>
                          </a:xfrm>
                          <a:prstGeom prst="rect">
                            <a:avLst/>
                          </a:prstGeom>
                          <a:noFill/>
                          <a:ln>
                            <a:noFill/>
                          </a:ln>
                        </pic:spPr>
                      </pic:pic>
                    </a:graphicData>
                  </a:graphic>
                </wp:inline>
              </w:drawing>
            </w:r>
          </w:p>
        </w:tc>
      </w:tr>
      <w:tr w:rsidR="00846183" w:rsidRPr="008D0B48" w14:paraId="0830AC58" w14:textId="77777777" w:rsidTr="008660D4">
        <w:trPr>
          <w:gridBefore w:val="1"/>
          <w:wBefore w:w="8" w:type="dxa"/>
          <w:trHeight w:val="36"/>
        </w:trPr>
        <w:tc>
          <w:tcPr>
            <w:tcW w:w="9410" w:type="dxa"/>
            <w:gridSpan w:val="4"/>
          </w:tcPr>
          <w:p w14:paraId="4FF86B14" w14:textId="21B799B3" w:rsidR="00846183" w:rsidRPr="00AF5A01" w:rsidRDefault="00846183" w:rsidP="007B18AC">
            <w:pPr>
              <w:tabs>
                <w:tab w:val="left" w:pos="3405"/>
              </w:tabs>
              <w:spacing w:line="276" w:lineRule="auto"/>
              <w:jc w:val="left"/>
              <w:rPr>
                <w:rFonts w:ascii="Arial" w:hAnsi="Arial" w:cs="Arial"/>
                <w:b/>
                <w:i/>
                <w:noProof/>
                <w:color w:val="FF0000"/>
                <w:sz w:val="22"/>
                <w:szCs w:val="22"/>
              </w:rPr>
            </w:pPr>
          </w:p>
        </w:tc>
      </w:tr>
    </w:tbl>
    <w:p w14:paraId="2EB7590C" w14:textId="77777777" w:rsidR="00846183" w:rsidRPr="008D0B48" w:rsidRDefault="00846183" w:rsidP="00846183">
      <w:pPr>
        <w:jc w:val="left"/>
        <w:rPr>
          <w:szCs w:val="24"/>
        </w:rPr>
      </w:pPr>
    </w:p>
    <w:p w14:paraId="0AEEA525" w14:textId="13872328" w:rsidR="00846183" w:rsidRPr="00A814E1" w:rsidRDefault="00846183" w:rsidP="00A814E1">
      <w:pPr>
        <w:shd w:val="clear" w:color="auto" w:fill="D9D9D9" w:themeFill="background1" w:themeFillShade="D9"/>
        <w:jc w:val="left"/>
        <w:rPr>
          <w:rFonts w:ascii="Arial" w:hAnsi="Arial" w:cs="Arial"/>
          <w:b/>
          <w:szCs w:val="24"/>
        </w:rPr>
      </w:pPr>
      <w:r w:rsidRPr="008D0B48">
        <w:rPr>
          <w:rFonts w:ascii="Arial" w:hAnsi="Arial" w:cs="Arial"/>
          <w:b/>
          <w:szCs w:val="24"/>
        </w:rPr>
        <w:t>1. PURPOSE OF JOB</w:t>
      </w:r>
    </w:p>
    <w:p w14:paraId="2F37DDBF" w14:textId="77777777" w:rsidR="00E17678" w:rsidRDefault="00A814E1" w:rsidP="00A814E1">
      <w:pPr>
        <w:pStyle w:val="pf0"/>
        <w:rPr>
          <w:rStyle w:val="cf11"/>
          <w:rFonts w:ascii="Arial" w:hAnsi="Arial" w:cs="Arial"/>
          <w:sz w:val="22"/>
          <w:szCs w:val="22"/>
        </w:rPr>
      </w:pPr>
      <w:r w:rsidRPr="00A814E1">
        <w:rPr>
          <w:rStyle w:val="cf01"/>
          <w:rFonts w:ascii="Arial" w:hAnsi="Arial" w:cs="Arial"/>
          <w:color w:val="auto"/>
          <w:sz w:val="22"/>
          <w:szCs w:val="22"/>
        </w:rPr>
        <w:t>The primary purpose of the role is to oversee Heritage Services’ digital space using website, e-newsletters, and social media</w:t>
      </w:r>
      <w:r w:rsidRPr="00A814E1">
        <w:rPr>
          <w:rStyle w:val="cf11"/>
          <w:rFonts w:ascii="Arial" w:hAnsi="Arial" w:cs="Arial"/>
          <w:sz w:val="22"/>
          <w:szCs w:val="22"/>
        </w:rPr>
        <w:t xml:space="preserve"> to engage online audiences</w:t>
      </w:r>
      <w:r w:rsidR="00663BF0">
        <w:rPr>
          <w:rStyle w:val="cf11"/>
          <w:rFonts w:ascii="Arial" w:hAnsi="Arial" w:cs="Arial"/>
          <w:sz w:val="22"/>
          <w:szCs w:val="22"/>
        </w:rPr>
        <w:t xml:space="preserve">. </w:t>
      </w:r>
    </w:p>
    <w:p w14:paraId="2270B3F2" w14:textId="3214A41E" w:rsidR="00A814E1" w:rsidRPr="00A814E1" w:rsidRDefault="00663BF0" w:rsidP="00A814E1">
      <w:pPr>
        <w:pStyle w:val="pf0"/>
        <w:rPr>
          <w:rFonts w:ascii="Arial" w:hAnsi="Arial" w:cs="Arial"/>
          <w:sz w:val="22"/>
          <w:szCs w:val="22"/>
        </w:rPr>
      </w:pPr>
      <w:r>
        <w:rPr>
          <w:rStyle w:val="cf11"/>
          <w:rFonts w:ascii="Arial" w:hAnsi="Arial" w:cs="Arial"/>
          <w:sz w:val="22"/>
          <w:szCs w:val="22"/>
        </w:rPr>
        <w:t xml:space="preserve">The Digital Marketing Officer will work with colleagues across the service to </w:t>
      </w:r>
      <w:r w:rsidR="00A814E1" w:rsidRPr="00A814E1">
        <w:rPr>
          <w:rStyle w:val="cf11"/>
          <w:rFonts w:ascii="Arial" w:hAnsi="Arial" w:cs="Arial"/>
          <w:sz w:val="22"/>
          <w:szCs w:val="22"/>
        </w:rPr>
        <w:t>bring out the best stories and present them effectively across the different channels to ensure community engagement and commercial sales for the Roman Baths, Fashion Museum, Victoria Art Gallery, Bath’s Historic Venues and Bath Record Office.</w:t>
      </w:r>
    </w:p>
    <w:p w14:paraId="58B3FD7D" w14:textId="77777777" w:rsidR="00A814E1" w:rsidRPr="00A814E1" w:rsidRDefault="00A814E1" w:rsidP="00A814E1">
      <w:pPr>
        <w:pStyle w:val="pf0"/>
        <w:rPr>
          <w:rFonts w:ascii="Arial" w:hAnsi="Arial" w:cs="Arial"/>
          <w:sz w:val="22"/>
          <w:szCs w:val="22"/>
        </w:rPr>
      </w:pPr>
      <w:r w:rsidRPr="00A814E1">
        <w:rPr>
          <w:rStyle w:val="cf11"/>
          <w:rFonts w:ascii="Arial" w:hAnsi="Arial" w:cs="Arial"/>
          <w:sz w:val="22"/>
          <w:szCs w:val="22"/>
        </w:rPr>
        <w:t>The role will support the Communications and Content Manager to build our digital marketing strategies and create compelling content to support the overall marketing strategy and related targets.</w:t>
      </w:r>
    </w:p>
    <w:p w14:paraId="1C3A3768" w14:textId="77777777" w:rsidR="00846183" w:rsidRDefault="00846183" w:rsidP="00846183">
      <w:pPr>
        <w:jc w:val="left"/>
        <w:rPr>
          <w:rFonts w:ascii="Arial" w:hAnsi="Arial" w:cs="Arial"/>
          <w:color w:val="343433"/>
          <w:sz w:val="22"/>
          <w:szCs w:val="22"/>
        </w:rPr>
      </w:pPr>
    </w:p>
    <w:p w14:paraId="006C5306" w14:textId="77777777" w:rsidR="00846183" w:rsidRPr="008D0B48" w:rsidRDefault="00846183" w:rsidP="00846183">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sidRPr="008D0B48">
        <w:rPr>
          <w:rFonts w:ascii="Arial" w:eastAsia="Calibri" w:hAnsi="Arial" w:cs="Arial"/>
          <w:b/>
          <w:szCs w:val="24"/>
        </w:rPr>
        <w:t>2. PRINCIPAL ACCOUNTABILITIES</w:t>
      </w:r>
    </w:p>
    <w:p w14:paraId="56B9B02C" w14:textId="77777777" w:rsidR="00846183" w:rsidRPr="008D0B48" w:rsidRDefault="00846183" w:rsidP="00846183">
      <w:pPr>
        <w:spacing w:line="276" w:lineRule="auto"/>
        <w:ind w:left="-993" w:firstLine="993"/>
        <w:jc w:val="left"/>
        <w:rPr>
          <w:rFonts w:cs="Arial"/>
          <w:szCs w:val="24"/>
        </w:rPr>
      </w:pPr>
    </w:p>
    <w:p w14:paraId="51BDE44C" w14:textId="62E6A8FB" w:rsidR="00846183" w:rsidRPr="002D4017" w:rsidRDefault="00846183" w:rsidP="002D4017">
      <w:pPr>
        <w:shd w:val="clear" w:color="auto" w:fill="D9D9D9" w:themeFill="background1" w:themeFillShade="D9"/>
        <w:adjustRightInd w:val="0"/>
        <w:spacing w:line="276" w:lineRule="auto"/>
        <w:jc w:val="left"/>
        <w:rPr>
          <w:rFonts w:ascii="Arial" w:hAnsi="Arial" w:cs="Arial"/>
          <w:b/>
          <w:bCs/>
          <w:color w:val="000000"/>
          <w:spacing w:val="-4"/>
          <w:szCs w:val="24"/>
        </w:rPr>
      </w:pPr>
      <w:r w:rsidRPr="008D0B48">
        <w:rPr>
          <w:rFonts w:ascii="Arial" w:hAnsi="Arial" w:cs="Arial"/>
          <w:b/>
          <w:bCs/>
          <w:color w:val="000000"/>
          <w:spacing w:val="-4"/>
          <w:szCs w:val="24"/>
        </w:rPr>
        <w:t>Service Deliver</w:t>
      </w:r>
      <w:r w:rsidR="002D4017">
        <w:rPr>
          <w:rFonts w:ascii="Arial" w:hAnsi="Arial" w:cs="Arial"/>
          <w:b/>
          <w:bCs/>
          <w:color w:val="000000"/>
          <w:spacing w:val="-4"/>
          <w:szCs w:val="24"/>
        </w:rPr>
        <w:t>y</w:t>
      </w:r>
    </w:p>
    <w:p w14:paraId="7A7BD105" w14:textId="77777777" w:rsidR="00846183" w:rsidRPr="00073E81" w:rsidRDefault="00846183" w:rsidP="00846183">
      <w:pPr>
        <w:ind w:left="360"/>
        <w:jc w:val="left"/>
        <w:rPr>
          <w:rFonts w:ascii="Arial" w:hAnsi="Arial" w:cs="Arial"/>
          <w:i/>
          <w:iCs/>
        </w:rPr>
      </w:pPr>
    </w:p>
    <w:p w14:paraId="0D1C0167" w14:textId="251738A5" w:rsidR="004A393D" w:rsidRDefault="00E057CB" w:rsidP="004A393D">
      <w:pPr>
        <w:pStyle w:val="NormalWeb"/>
        <w:shd w:val="clear" w:color="auto" w:fill="FFFFFF"/>
        <w:spacing w:before="0" w:beforeAutospacing="0" w:after="240" w:afterAutospacing="0"/>
        <w:rPr>
          <w:rStyle w:val="Strong"/>
          <w:rFonts w:ascii="Arial" w:hAnsi="Arial" w:cs="Arial"/>
          <w:color w:val="343433"/>
          <w:sz w:val="22"/>
          <w:szCs w:val="22"/>
        </w:rPr>
      </w:pPr>
      <w:r>
        <w:rPr>
          <w:rStyle w:val="Strong"/>
          <w:rFonts w:ascii="Arial" w:hAnsi="Arial" w:cs="Arial"/>
          <w:color w:val="343433"/>
          <w:sz w:val="22"/>
          <w:szCs w:val="22"/>
        </w:rPr>
        <w:t>Website Maintenance</w:t>
      </w:r>
      <w:r w:rsidR="004A393D" w:rsidRPr="00635D05">
        <w:rPr>
          <w:rStyle w:val="Strong"/>
          <w:rFonts w:ascii="Arial" w:hAnsi="Arial" w:cs="Arial"/>
          <w:color w:val="343433"/>
          <w:sz w:val="22"/>
          <w:szCs w:val="22"/>
        </w:rPr>
        <w:t>:</w:t>
      </w:r>
    </w:p>
    <w:p w14:paraId="1C276359" w14:textId="32BC4158" w:rsidR="00171454" w:rsidRDefault="00233B22" w:rsidP="00233B22">
      <w:pPr>
        <w:pStyle w:val="NormalWeb"/>
        <w:numPr>
          <w:ilvl w:val="0"/>
          <w:numId w:val="33"/>
        </w:numPr>
        <w:shd w:val="clear" w:color="auto" w:fill="FFFFFF"/>
        <w:spacing w:before="0" w:beforeAutospacing="0" w:after="240" w:afterAutospacing="0"/>
        <w:rPr>
          <w:rFonts w:ascii="Arial" w:hAnsi="Arial" w:cs="Arial"/>
          <w:color w:val="343433"/>
          <w:sz w:val="22"/>
          <w:szCs w:val="22"/>
        </w:rPr>
      </w:pPr>
      <w:r w:rsidRPr="00233B22">
        <w:rPr>
          <w:rFonts w:ascii="Arial" w:hAnsi="Arial" w:cs="Arial"/>
          <w:color w:val="343433"/>
          <w:sz w:val="22"/>
          <w:szCs w:val="22"/>
        </w:rPr>
        <w:t xml:space="preserve">To </w:t>
      </w:r>
      <w:r w:rsidR="00FC5807">
        <w:rPr>
          <w:rFonts w:ascii="Arial" w:hAnsi="Arial" w:cs="Arial"/>
          <w:color w:val="343433"/>
          <w:sz w:val="22"/>
          <w:szCs w:val="22"/>
        </w:rPr>
        <w:t>update</w:t>
      </w:r>
      <w:r w:rsidRPr="00233B22">
        <w:rPr>
          <w:rFonts w:ascii="Arial" w:hAnsi="Arial" w:cs="Arial"/>
          <w:color w:val="343433"/>
          <w:sz w:val="22"/>
          <w:szCs w:val="22"/>
        </w:rPr>
        <w:t xml:space="preserve"> the </w:t>
      </w:r>
      <w:r>
        <w:rPr>
          <w:rFonts w:ascii="Arial" w:hAnsi="Arial" w:cs="Arial"/>
          <w:color w:val="343433"/>
          <w:sz w:val="22"/>
          <w:szCs w:val="22"/>
        </w:rPr>
        <w:t>Heritage Services Suite of</w:t>
      </w:r>
      <w:r w:rsidRPr="00233B22">
        <w:rPr>
          <w:rFonts w:ascii="Arial" w:hAnsi="Arial" w:cs="Arial"/>
          <w:color w:val="343433"/>
          <w:sz w:val="22"/>
          <w:szCs w:val="22"/>
        </w:rPr>
        <w:t xml:space="preserve"> websites</w:t>
      </w:r>
      <w:r w:rsidR="002C6962">
        <w:rPr>
          <w:rFonts w:ascii="Arial" w:hAnsi="Arial" w:cs="Arial"/>
          <w:color w:val="343433"/>
          <w:sz w:val="22"/>
          <w:szCs w:val="22"/>
        </w:rPr>
        <w:t>;</w:t>
      </w:r>
      <w:r w:rsidR="00FC5807">
        <w:rPr>
          <w:rFonts w:ascii="Arial" w:hAnsi="Arial" w:cs="Arial"/>
          <w:color w:val="343433"/>
          <w:sz w:val="22"/>
          <w:szCs w:val="22"/>
        </w:rPr>
        <w:t xml:space="preserve"> to ensure that content is current and optimised</w:t>
      </w:r>
      <w:r w:rsidR="00D54BFC">
        <w:rPr>
          <w:rFonts w:ascii="Arial" w:hAnsi="Arial" w:cs="Arial"/>
          <w:color w:val="343433"/>
          <w:sz w:val="22"/>
          <w:szCs w:val="22"/>
        </w:rPr>
        <w:t xml:space="preserve">; to work with other departments within the service to ensure that website information is accurate and up to date. </w:t>
      </w:r>
    </w:p>
    <w:p w14:paraId="05F7DF7D" w14:textId="382CE977" w:rsidR="00CA1BBB" w:rsidRDefault="00CA1BBB" w:rsidP="00233B22">
      <w:pPr>
        <w:pStyle w:val="NormalWeb"/>
        <w:numPr>
          <w:ilvl w:val="0"/>
          <w:numId w:val="33"/>
        </w:numPr>
        <w:shd w:val="clear" w:color="auto" w:fill="FFFFFF"/>
        <w:spacing w:before="0" w:beforeAutospacing="0" w:after="240" w:afterAutospacing="0"/>
        <w:rPr>
          <w:rFonts w:ascii="Arial" w:hAnsi="Arial" w:cs="Arial"/>
          <w:color w:val="343433"/>
          <w:sz w:val="22"/>
          <w:szCs w:val="22"/>
        </w:rPr>
      </w:pPr>
      <w:r>
        <w:rPr>
          <w:rFonts w:ascii="Arial" w:hAnsi="Arial" w:cs="Arial"/>
          <w:color w:val="343433"/>
          <w:sz w:val="22"/>
          <w:szCs w:val="22"/>
        </w:rPr>
        <w:lastRenderedPageBreak/>
        <w:t>Together with the Communications and Content Manager t</w:t>
      </w:r>
      <w:r w:rsidR="00233B22" w:rsidRPr="00233B22">
        <w:rPr>
          <w:rFonts w:ascii="Arial" w:hAnsi="Arial" w:cs="Arial"/>
          <w:color w:val="343433"/>
          <w:sz w:val="22"/>
          <w:szCs w:val="22"/>
        </w:rPr>
        <w:t xml:space="preserve">o </w:t>
      </w:r>
      <w:r w:rsidR="00FC5807">
        <w:rPr>
          <w:rFonts w:ascii="Arial" w:hAnsi="Arial" w:cs="Arial"/>
          <w:color w:val="343433"/>
          <w:sz w:val="22"/>
          <w:szCs w:val="22"/>
        </w:rPr>
        <w:t xml:space="preserve">work with </w:t>
      </w:r>
      <w:r w:rsidR="006D1FCF">
        <w:rPr>
          <w:rFonts w:ascii="Arial" w:hAnsi="Arial" w:cs="Arial"/>
          <w:color w:val="343433"/>
          <w:sz w:val="22"/>
          <w:szCs w:val="22"/>
        </w:rPr>
        <w:t>the wider Heritage Services team to create engaging content for websites; this will include</w:t>
      </w:r>
      <w:r w:rsidR="00233B22" w:rsidRPr="00233B22">
        <w:rPr>
          <w:rFonts w:ascii="Arial" w:hAnsi="Arial" w:cs="Arial"/>
          <w:color w:val="343433"/>
          <w:sz w:val="22"/>
          <w:szCs w:val="22"/>
        </w:rPr>
        <w:t xml:space="preserve"> checking copy and updating content / helping them to update content where necessary. </w:t>
      </w:r>
    </w:p>
    <w:p w14:paraId="2C8B6DCB" w14:textId="6D28FB3B" w:rsidR="00233B22" w:rsidRDefault="00233B22" w:rsidP="00233B22">
      <w:pPr>
        <w:pStyle w:val="NormalWeb"/>
        <w:numPr>
          <w:ilvl w:val="0"/>
          <w:numId w:val="33"/>
        </w:numPr>
        <w:shd w:val="clear" w:color="auto" w:fill="FFFFFF"/>
        <w:spacing w:before="0" w:beforeAutospacing="0" w:after="240" w:afterAutospacing="0"/>
        <w:rPr>
          <w:rFonts w:ascii="Arial" w:hAnsi="Arial" w:cs="Arial"/>
          <w:color w:val="343433"/>
          <w:sz w:val="22"/>
          <w:szCs w:val="22"/>
        </w:rPr>
      </w:pPr>
      <w:r w:rsidRPr="00233B22">
        <w:rPr>
          <w:rFonts w:ascii="Arial" w:hAnsi="Arial" w:cs="Arial"/>
          <w:color w:val="343433"/>
          <w:sz w:val="22"/>
          <w:szCs w:val="22"/>
        </w:rPr>
        <w:t xml:space="preserve">To liaise with the web developers on web platform developments to accommodate </w:t>
      </w:r>
      <w:r w:rsidR="000A2CA0">
        <w:rPr>
          <w:rFonts w:ascii="Arial" w:hAnsi="Arial" w:cs="Arial"/>
          <w:color w:val="343433"/>
          <w:sz w:val="22"/>
          <w:szCs w:val="22"/>
        </w:rPr>
        <w:t xml:space="preserve">and test </w:t>
      </w:r>
      <w:r w:rsidRPr="00233B22">
        <w:rPr>
          <w:rFonts w:ascii="Arial" w:hAnsi="Arial" w:cs="Arial"/>
          <w:color w:val="343433"/>
          <w:sz w:val="22"/>
          <w:szCs w:val="22"/>
        </w:rPr>
        <w:t>new functionality</w:t>
      </w:r>
      <w:r w:rsidR="00CA1BBB">
        <w:rPr>
          <w:rFonts w:ascii="Arial" w:hAnsi="Arial" w:cs="Arial"/>
          <w:color w:val="343433"/>
          <w:sz w:val="22"/>
          <w:szCs w:val="22"/>
        </w:rPr>
        <w:t xml:space="preserve"> and security updates</w:t>
      </w:r>
      <w:r w:rsidRPr="00233B22">
        <w:rPr>
          <w:rFonts w:ascii="Arial" w:hAnsi="Arial" w:cs="Arial"/>
          <w:color w:val="343433"/>
          <w:sz w:val="22"/>
          <w:szCs w:val="22"/>
        </w:rPr>
        <w:t>.</w:t>
      </w:r>
      <w:r w:rsidR="00D54BFC">
        <w:rPr>
          <w:rFonts w:ascii="Arial" w:hAnsi="Arial" w:cs="Arial"/>
          <w:color w:val="343433"/>
          <w:sz w:val="22"/>
          <w:szCs w:val="22"/>
        </w:rPr>
        <w:t xml:space="preserve"> </w:t>
      </w:r>
    </w:p>
    <w:p w14:paraId="01844748" w14:textId="7AB0419D" w:rsidR="007019D3" w:rsidRPr="00635D05" w:rsidRDefault="007019D3" w:rsidP="00233B22">
      <w:pPr>
        <w:pStyle w:val="NormalWeb"/>
        <w:numPr>
          <w:ilvl w:val="0"/>
          <w:numId w:val="33"/>
        </w:numPr>
        <w:shd w:val="clear" w:color="auto" w:fill="FFFFFF"/>
        <w:spacing w:before="0" w:beforeAutospacing="0" w:after="240" w:afterAutospacing="0"/>
        <w:rPr>
          <w:rFonts w:ascii="Arial" w:hAnsi="Arial" w:cs="Arial"/>
          <w:color w:val="343433"/>
          <w:sz w:val="22"/>
          <w:szCs w:val="22"/>
        </w:rPr>
      </w:pPr>
      <w:r w:rsidRPr="007019D3">
        <w:rPr>
          <w:rFonts w:ascii="Arial" w:hAnsi="Arial" w:cs="Arial"/>
          <w:color w:val="343433"/>
          <w:sz w:val="22"/>
          <w:szCs w:val="22"/>
        </w:rPr>
        <w:t>To</w:t>
      </w:r>
      <w:r>
        <w:rPr>
          <w:rFonts w:ascii="Arial" w:hAnsi="Arial" w:cs="Arial"/>
          <w:color w:val="343433"/>
          <w:sz w:val="22"/>
          <w:szCs w:val="22"/>
        </w:rPr>
        <w:t xml:space="preserve"> regularly review the</w:t>
      </w:r>
      <w:r w:rsidRPr="007019D3">
        <w:rPr>
          <w:rFonts w:ascii="Arial" w:hAnsi="Arial" w:cs="Arial"/>
          <w:color w:val="343433"/>
          <w:sz w:val="22"/>
          <w:szCs w:val="22"/>
        </w:rPr>
        <w:t xml:space="preserve"> websites using Google Analytics </w:t>
      </w:r>
      <w:r w:rsidR="00685F1E">
        <w:rPr>
          <w:rFonts w:ascii="Arial" w:hAnsi="Arial" w:cs="Arial"/>
          <w:color w:val="343433"/>
          <w:sz w:val="22"/>
          <w:szCs w:val="22"/>
        </w:rPr>
        <w:t xml:space="preserve">and other tools </w:t>
      </w:r>
      <w:r w:rsidRPr="007019D3">
        <w:rPr>
          <w:rFonts w:ascii="Arial" w:hAnsi="Arial" w:cs="Arial"/>
          <w:color w:val="343433"/>
          <w:sz w:val="22"/>
          <w:szCs w:val="22"/>
        </w:rPr>
        <w:t xml:space="preserve">to ensure that they reflect user journeys and </w:t>
      </w:r>
      <w:r w:rsidR="006472BF">
        <w:rPr>
          <w:rFonts w:ascii="Arial" w:hAnsi="Arial" w:cs="Arial"/>
          <w:color w:val="343433"/>
          <w:sz w:val="22"/>
          <w:szCs w:val="22"/>
        </w:rPr>
        <w:t xml:space="preserve">the needs of our visitors and web users. </w:t>
      </w:r>
      <w:r w:rsidRPr="007019D3">
        <w:rPr>
          <w:rFonts w:ascii="Arial" w:hAnsi="Arial" w:cs="Arial"/>
          <w:color w:val="343433"/>
          <w:sz w:val="22"/>
          <w:szCs w:val="22"/>
        </w:rPr>
        <w:t xml:space="preserve"> </w:t>
      </w:r>
    </w:p>
    <w:p w14:paraId="7A985A54" w14:textId="77777777" w:rsidR="0024796A" w:rsidRPr="0090261A" w:rsidRDefault="0024796A" w:rsidP="00D766DC">
      <w:pPr>
        <w:shd w:val="clear" w:color="auto" w:fill="FFFFFF"/>
        <w:spacing w:after="60"/>
        <w:ind w:left="1140"/>
        <w:jc w:val="left"/>
        <w:rPr>
          <w:rStyle w:val="Strong"/>
          <w:rFonts w:ascii="Arial" w:hAnsi="Arial" w:cs="Arial"/>
          <w:b w:val="0"/>
          <w:bCs w:val="0"/>
          <w:sz w:val="22"/>
          <w:szCs w:val="22"/>
        </w:rPr>
      </w:pPr>
    </w:p>
    <w:p w14:paraId="6C1D3822" w14:textId="0F11EA44" w:rsidR="004A393D" w:rsidRDefault="007D5404" w:rsidP="004A393D">
      <w:pPr>
        <w:pStyle w:val="NormalWeb"/>
        <w:shd w:val="clear" w:color="auto" w:fill="FFFFFF"/>
        <w:spacing w:before="0" w:beforeAutospacing="0" w:after="240" w:afterAutospacing="0"/>
        <w:rPr>
          <w:rStyle w:val="Strong"/>
          <w:rFonts w:ascii="Arial" w:hAnsi="Arial" w:cs="Arial"/>
          <w:color w:val="343433"/>
          <w:sz w:val="22"/>
          <w:szCs w:val="22"/>
        </w:rPr>
      </w:pPr>
      <w:r>
        <w:rPr>
          <w:rStyle w:val="Strong"/>
          <w:rFonts w:ascii="Arial" w:hAnsi="Arial" w:cs="Arial"/>
          <w:color w:val="343433"/>
          <w:sz w:val="22"/>
          <w:szCs w:val="22"/>
        </w:rPr>
        <w:t>Social Media Monitoring and Content Creation</w:t>
      </w:r>
      <w:r w:rsidR="000C5BCF">
        <w:rPr>
          <w:rStyle w:val="Strong"/>
          <w:rFonts w:ascii="Arial" w:hAnsi="Arial" w:cs="Arial"/>
          <w:color w:val="343433"/>
          <w:sz w:val="22"/>
          <w:szCs w:val="22"/>
        </w:rPr>
        <w:t>:</w:t>
      </w:r>
    </w:p>
    <w:p w14:paraId="0A24AD50" w14:textId="0A6A3A64" w:rsidR="00A814E1" w:rsidRDefault="00663BF0" w:rsidP="00A814E1">
      <w:pPr>
        <w:pStyle w:val="ListParagraph"/>
        <w:numPr>
          <w:ilvl w:val="0"/>
          <w:numId w:val="34"/>
        </w:numPr>
        <w:rPr>
          <w:rStyle w:val="Strong"/>
          <w:rFonts w:ascii="Arial" w:hAnsi="Arial" w:cs="Arial"/>
          <w:b w:val="0"/>
          <w:bCs w:val="0"/>
          <w:color w:val="343433"/>
          <w:sz w:val="22"/>
          <w:szCs w:val="22"/>
        </w:rPr>
      </w:pPr>
      <w:r>
        <w:rPr>
          <w:rStyle w:val="Strong"/>
          <w:rFonts w:ascii="Arial" w:hAnsi="Arial" w:cs="Arial"/>
          <w:b w:val="0"/>
          <w:bCs w:val="0"/>
          <w:color w:val="343433"/>
          <w:sz w:val="22"/>
          <w:szCs w:val="22"/>
        </w:rPr>
        <w:t xml:space="preserve">The day to day running of all social media channels – including </w:t>
      </w:r>
      <w:r w:rsidR="00A814E1" w:rsidRPr="00A814E1">
        <w:rPr>
          <w:rStyle w:val="Strong"/>
          <w:rFonts w:ascii="Arial" w:hAnsi="Arial" w:cs="Arial"/>
          <w:b w:val="0"/>
          <w:bCs w:val="0"/>
          <w:color w:val="343433"/>
          <w:sz w:val="22"/>
          <w:szCs w:val="22"/>
        </w:rPr>
        <w:t>maintain</w:t>
      </w:r>
      <w:r>
        <w:rPr>
          <w:rStyle w:val="Strong"/>
          <w:rFonts w:ascii="Arial" w:hAnsi="Arial" w:cs="Arial"/>
          <w:b w:val="0"/>
          <w:bCs w:val="0"/>
          <w:color w:val="343433"/>
          <w:sz w:val="22"/>
          <w:szCs w:val="22"/>
        </w:rPr>
        <w:t>ing</w:t>
      </w:r>
      <w:r w:rsidR="00A814E1" w:rsidRPr="00A814E1">
        <w:rPr>
          <w:rStyle w:val="Strong"/>
          <w:rFonts w:ascii="Arial" w:hAnsi="Arial" w:cs="Arial"/>
          <w:b w:val="0"/>
          <w:bCs w:val="0"/>
          <w:color w:val="343433"/>
          <w:sz w:val="22"/>
          <w:szCs w:val="22"/>
        </w:rPr>
        <w:t xml:space="preserve"> the</w:t>
      </w:r>
      <w:r>
        <w:rPr>
          <w:rStyle w:val="Strong"/>
          <w:rFonts w:ascii="Arial" w:hAnsi="Arial" w:cs="Arial"/>
          <w:b w:val="0"/>
          <w:bCs w:val="0"/>
          <w:color w:val="343433"/>
          <w:sz w:val="22"/>
          <w:szCs w:val="22"/>
        </w:rPr>
        <w:t xml:space="preserve"> marketing team</w:t>
      </w:r>
      <w:r w:rsidR="00A814E1" w:rsidRPr="00A814E1">
        <w:rPr>
          <w:rStyle w:val="Strong"/>
          <w:rFonts w:ascii="Arial" w:hAnsi="Arial" w:cs="Arial"/>
          <w:b w:val="0"/>
          <w:bCs w:val="0"/>
          <w:color w:val="343433"/>
          <w:sz w:val="22"/>
          <w:szCs w:val="22"/>
        </w:rPr>
        <w:t xml:space="preserve"> content calendar and devis</w:t>
      </w:r>
      <w:r>
        <w:rPr>
          <w:rStyle w:val="Strong"/>
          <w:rFonts w:ascii="Arial" w:hAnsi="Arial" w:cs="Arial"/>
          <w:b w:val="0"/>
          <w:bCs w:val="0"/>
          <w:color w:val="343433"/>
          <w:sz w:val="22"/>
          <w:szCs w:val="22"/>
        </w:rPr>
        <w:t>ing</w:t>
      </w:r>
      <w:r w:rsidR="00A814E1" w:rsidRPr="00A814E1">
        <w:rPr>
          <w:rStyle w:val="Strong"/>
          <w:rFonts w:ascii="Arial" w:hAnsi="Arial" w:cs="Arial"/>
          <w:b w:val="0"/>
          <w:bCs w:val="0"/>
          <w:color w:val="343433"/>
          <w:sz w:val="22"/>
          <w:szCs w:val="22"/>
        </w:rPr>
        <w:t xml:space="preserve"> engaging content for social media channels to drive visitors, brand awareness and engagement. </w:t>
      </w:r>
    </w:p>
    <w:p w14:paraId="0E758FF9" w14:textId="77777777" w:rsidR="00A814E1" w:rsidRPr="00A814E1" w:rsidRDefault="00A814E1" w:rsidP="00A814E1">
      <w:pPr>
        <w:pStyle w:val="ListParagraph"/>
        <w:rPr>
          <w:rStyle w:val="Strong"/>
          <w:rFonts w:ascii="Arial" w:hAnsi="Arial" w:cs="Arial"/>
          <w:b w:val="0"/>
          <w:bCs w:val="0"/>
          <w:color w:val="343433"/>
          <w:sz w:val="22"/>
          <w:szCs w:val="22"/>
        </w:rPr>
      </w:pPr>
    </w:p>
    <w:p w14:paraId="33EEA6E0" w14:textId="62F272A2" w:rsidR="000074CD" w:rsidRDefault="00F24648" w:rsidP="00F24648">
      <w:pPr>
        <w:pStyle w:val="NormalWeb"/>
        <w:numPr>
          <w:ilvl w:val="0"/>
          <w:numId w:val="34"/>
        </w:numPr>
        <w:shd w:val="clear" w:color="auto" w:fill="FFFFFF"/>
        <w:spacing w:before="0" w:beforeAutospacing="0" w:after="240" w:afterAutospacing="0"/>
        <w:rPr>
          <w:rStyle w:val="Strong"/>
          <w:rFonts w:ascii="Arial" w:hAnsi="Arial" w:cs="Arial"/>
          <w:b w:val="0"/>
          <w:bCs w:val="0"/>
          <w:color w:val="343433"/>
          <w:sz w:val="22"/>
          <w:szCs w:val="22"/>
        </w:rPr>
      </w:pPr>
      <w:r w:rsidRPr="00830477">
        <w:rPr>
          <w:rStyle w:val="Strong"/>
          <w:rFonts w:ascii="Arial" w:hAnsi="Arial" w:cs="Arial"/>
          <w:b w:val="0"/>
          <w:bCs w:val="0"/>
          <w:color w:val="343433"/>
          <w:sz w:val="22"/>
          <w:szCs w:val="22"/>
        </w:rPr>
        <w:t xml:space="preserve">To monitor and </w:t>
      </w:r>
      <w:r w:rsidR="00544B2B" w:rsidRPr="00830477">
        <w:rPr>
          <w:rStyle w:val="Strong"/>
          <w:rFonts w:ascii="Arial" w:hAnsi="Arial" w:cs="Arial"/>
          <w:b w:val="0"/>
          <w:bCs w:val="0"/>
          <w:color w:val="343433"/>
          <w:sz w:val="22"/>
          <w:szCs w:val="22"/>
        </w:rPr>
        <w:t xml:space="preserve">reply to </w:t>
      </w:r>
      <w:r w:rsidR="001B54D2" w:rsidRPr="00830477">
        <w:rPr>
          <w:rStyle w:val="Strong"/>
          <w:rFonts w:ascii="Arial" w:hAnsi="Arial" w:cs="Arial"/>
          <w:b w:val="0"/>
          <w:bCs w:val="0"/>
          <w:color w:val="343433"/>
          <w:sz w:val="22"/>
          <w:szCs w:val="22"/>
        </w:rPr>
        <w:t xml:space="preserve">queries </w:t>
      </w:r>
      <w:r w:rsidR="00CA3611" w:rsidRPr="00830477">
        <w:rPr>
          <w:rStyle w:val="Strong"/>
          <w:rFonts w:ascii="Arial" w:hAnsi="Arial" w:cs="Arial"/>
          <w:b w:val="0"/>
          <w:bCs w:val="0"/>
          <w:color w:val="343433"/>
          <w:sz w:val="22"/>
          <w:szCs w:val="22"/>
        </w:rPr>
        <w:t xml:space="preserve">and posts </w:t>
      </w:r>
      <w:r w:rsidR="000074CD" w:rsidRPr="00830477">
        <w:rPr>
          <w:rStyle w:val="Strong"/>
          <w:rFonts w:ascii="Arial" w:hAnsi="Arial" w:cs="Arial"/>
          <w:b w:val="0"/>
          <w:bCs w:val="0"/>
          <w:color w:val="343433"/>
          <w:sz w:val="22"/>
          <w:szCs w:val="22"/>
        </w:rPr>
        <w:t>that come in via the Service’s social media accounts</w:t>
      </w:r>
      <w:r w:rsidRPr="00830477">
        <w:rPr>
          <w:rStyle w:val="Strong"/>
          <w:rFonts w:ascii="Arial" w:hAnsi="Arial" w:cs="Arial"/>
          <w:b w:val="0"/>
          <w:bCs w:val="0"/>
          <w:color w:val="343433"/>
          <w:sz w:val="22"/>
          <w:szCs w:val="22"/>
        </w:rPr>
        <w:t xml:space="preserve">. </w:t>
      </w:r>
      <w:r w:rsidR="00CA3611" w:rsidRPr="00830477">
        <w:rPr>
          <w:rStyle w:val="Strong"/>
          <w:rFonts w:ascii="Arial" w:hAnsi="Arial" w:cs="Arial"/>
          <w:b w:val="0"/>
          <w:bCs w:val="0"/>
          <w:color w:val="343433"/>
          <w:sz w:val="22"/>
          <w:szCs w:val="22"/>
        </w:rPr>
        <w:t xml:space="preserve">To engage with visitors via the </w:t>
      </w:r>
      <w:r w:rsidR="000B740A">
        <w:rPr>
          <w:rStyle w:val="Strong"/>
          <w:rFonts w:ascii="Arial" w:hAnsi="Arial" w:cs="Arial"/>
          <w:b w:val="0"/>
          <w:bCs w:val="0"/>
          <w:color w:val="343433"/>
          <w:sz w:val="22"/>
          <w:szCs w:val="22"/>
        </w:rPr>
        <w:t>S</w:t>
      </w:r>
      <w:r w:rsidR="00CA3611" w:rsidRPr="00830477">
        <w:rPr>
          <w:rStyle w:val="Strong"/>
          <w:rFonts w:ascii="Arial" w:hAnsi="Arial" w:cs="Arial"/>
          <w:b w:val="0"/>
          <w:bCs w:val="0"/>
          <w:color w:val="343433"/>
          <w:sz w:val="22"/>
          <w:szCs w:val="22"/>
        </w:rPr>
        <w:t>ervice</w:t>
      </w:r>
      <w:r w:rsidR="000B740A">
        <w:rPr>
          <w:rStyle w:val="Strong"/>
          <w:rFonts w:ascii="Arial" w:hAnsi="Arial" w:cs="Arial"/>
          <w:b w:val="0"/>
          <w:bCs w:val="0"/>
          <w:color w:val="343433"/>
          <w:sz w:val="22"/>
          <w:szCs w:val="22"/>
        </w:rPr>
        <w:t>’</w:t>
      </w:r>
      <w:r w:rsidR="00CA3611" w:rsidRPr="00830477">
        <w:rPr>
          <w:rStyle w:val="Strong"/>
          <w:rFonts w:ascii="Arial" w:hAnsi="Arial" w:cs="Arial"/>
          <w:b w:val="0"/>
          <w:bCs w:val="0"/>
          <w:color w:val="343433"/>
          <w:sz w:val="22"/>
          <w:szCs w:val="22"/>
        </w:rPr>
        <w:t>s social media platforms</w:t>
      </w:r>
      <w:r w:rsidR="00830477" w:rsidRPr="00830477">
        <w:rPr>
          <w:rStyle w:val="Strong"/>
          <w:rFonts w:ascii="Arial" w:hAnsi="Arial" w:cs="Arial"/>
          <w:b w:val="0"/>
          <w:bCs w:val="0"/>
          <w:color w:val="343433"/>
          <w:sz w:val="22"/>
          <w:szCs w:val="22"/>
        </w:rPr>
        <w:t xml:space="preserve"> including Facebook, X, Instagram, Pinterest, TikTok, YouTube etc. </w:t>
      </w:r>
    </w:p>
    <w:p w14:paraId="0E3D6DD3" w14:textId="668DC5BD" w:rsidR="00311905" w:rsidRPr="00830477" w:rsidRDefault="00311905" w:rsidP="00F24648">
      <w:pPr>
        <w:pStyle w:val="NormalWeb"/>
        <w:numPr>
          <w:ilvl w:val="0"/>
          <w:numId w:val="34"/>
        </w:numPr>
        <w:shd w:val="clear" w:color="auto" w:fill="FFFFFF"/>
        <w:spacing w:before="0" w:beforeAutospacing="0" w:after="240" w:afterAutospacing="0"/>
        <w:rPr>
          <w:rStyle w:val="Strong"/>
          <w:rFonts w:ascii="Arial" w:hAnsi="Arial" w:cs="Arial"/>
          <w:b w:val="0"/>
          <w:bCs w:val="0"/>
          <w:color w:val="343433"/>
          <w:sz w:val="22"/>
          <w:szCs w:val="22"/>
        </w:rPr>
      </w:pPr>
      <w:r>
        <w:rPr>
          <w:rStyle w:val="Strong"/>
          <w:rFonts w:ascii="Arial" w:hAnsi="Arial" w:cs="Arial"/>
          <w:b w:val="0"/>
          <w:bCs w:val="0"/>
          <w:color w:val="343433"/>
          <w:sz w:val="22"/>
          <w:szCs w:val="22"/>
        </w:rPr>
        <w:t xml:space="preserve">To support </w:t>
      </w:r>
      <w:r w:rsidR="00576632">
        <w:rPr>
          <w:rStyle w:val="Strong"/>
          <w:rFonts w:ascii="Arial" w:hAnsi="Arial" w:cs="Arial"/>
          <w:b w:val="0"/>
          <w:bCs w:val="0"/>
          <w:color w:val="343433"/>
          <w:sz w:val="22"/>
          <w:szCs w:val="22"/>
        </w:rPr>
        <w:t xml:space="preserve">PPC campaign strategies and activities, working with the </w:t>
      </w:r>
      <w:r w:rsidR="005A41CA">
        <w:rPr>
          <w:rStyle w:val="Strong"/>
          <w:rFonts w:ascii="Arial" w:hAnsi="Arial" w:cs="Arial"/>
          <w:b w:val="0"/>
          <w:bCs w:val="0"/>
          <w:color w:val="343433"/>
          <w:sz w:val="22"/>
          <w:szCs w:val="22"/>
        </w:rPr>
        <w:t xml:space="preserve">appointed </w:t>
      </w:r>
      <w:r w:rsidR="00576632">
        <w:rPr>
          <w:rStyle w:val="Strong"/>
          <w:rFonts w:ascii="Arial" w:hAnsi="Arial" w:cs="Arial"/>
          <w:b w:val="0"/>
          <w:bCs w:val="0"/>
          <w:color w:val="343433"/>
          <w:sz w:val="22"/>
          <w:szCs w:val="22"/>
        </w:rPr>
        <w:t xml:space="preserve">PPC </w:t>
      </w:r>
      <w:r w:rsidR="005A41CA">
        <w:rPr>
          <w:rStyle w:val="Strong"/>
          <w:rFonts w:ascii="Arial" w:hAnsi="Arial" w:cs="Arial"/>
          <w:b w:val="0"/>
          <w:bCs w:val="0"/>
          <w:color w:val="343433"/>
          <w:sz w:val="22"/>
          <w:szCs w:val="22"/>
        </w:rPr>
        <w:t xml:space="preserve">agency. </w:t>
      </w:r>
    </w:p>
    <w:p w14:paraId="7D799F98" w14:textId="7C82D809" w:rsidR="000C5BCF" w:rsidRDefault="000C5BCF" w:rsidP="004A393D">
      <w:pPr>
        <w:pStyle w:val="NormalWeb"/>
        <w:shd w:val="clear" w:color="auto" w:fill="FFFFFF"/>
        <w:spacing w:before="0" w:beforeAutospacing="0" w:after="240" w:afterAutospacing="0"/>
        <w:rPr>
          <w:rStyle w:val="Strong"/>
          <w:rFonts w:ascii="Arial" w:hAnsi="Arial" w:cs="Arial"/>
          <w:color w:val="343433"/>
          <w:sz w:val="22"/>
          <w:szCs w:val="22"/>
        </w:rPr>
      </w:pPr>
      <w:r>
        <w:rPr>
          <w:rStyle w:val="Strong"/>
          <w:rFonts w:ascii="Arial" w:hAnsi="Arial" w:cs="Arial"/>
          <w:color w:val="343433"/>
          <w:sz w:val="22"/>
          <w:szCs w:val="22"/>
        </w:rPr>
        <w:t xml:space="preserve">Email Marketing and Newsletters </w:t>
      </w:r>
    </w:p>
    <w:p w14:paraId="26544C95" w14:textId="7F319AA4" w:rsidR="00FA1D53" w:rsidRDefault="00FA1D53" w:rsidP="00FA1D53">
      <w:pPr>
        <w:pStyle w:val="NormalWeb"/>
        <w:numPr>
          <w:ilvl w:val="0"/>
          <w:numId w:val="35"/>
        </w:numPr>
        <w:shd w:val="clear" w:color="auto" w:fill="FFFFFF"/>
        <w:spacing w:before="0" w:beforeAutospacing="0" w:after="240" w:afterAutospacing="0"/>
        <w:rPr>
          <w:rStyle w:val="Strong"/>
          <w:rFonts w:ascii="Arial" w:hAnsi="Arial" w:cs="Arial"/>
          <w:b w:val="0"/>
          <w:bCs w:val="0"/>
          <w:color w:val="343433"/>
          <w:sz w:val="22"/>
          <w:szCs w:val="22"/>
        </w:rPr>
      </w:pPr>
      <w:r w:rsidRPr="00FA1D53">
        <w:rPr>
          <w:rStyle w:val="Strong"/>
          <w:rFonts w:ascii="Arial" w:hAnsi="Arial" w:cs="Arial"/>
          <w:b w:val="0"/>
          <w:bCs w:val="0"/>
          <w:color w:val="343433"/>
          <w:sz w:val="22"/>
          <w:szCs w:val="22"/>
        </w:rPr>
        <w:t xml:space="preserve">To produce email newsletters for the Service’s museums, Discovery Card holders </w:t>
      </w:r>
      <w:r w:rsidR="00FA6691">
        <w:rPr>
          <w:rStyle w:val="Strong"/>
          <w:rFonts w:ascii="Arial" w:hAnsi="Arial" w:cs="Arial"/>
          <w:b w:val="0"/>
          <w:bCs w:val="0"/>
          <w:color w:val="343433"/>
          <w:sz w:val="22"/>
          <w:szCs w:val="22"/>
        </w:rPr>
        <w:t>(</w:t>
      </w:r>
      <w:r w:rsidRPr="00FA1D53">
        <w:rPr>
          <w:rStyle w:val="Strong"/>
          <w:rFonts w:ascii="Arial" w:hAnsi="Arial" w:cs="Arial"/>
          <w:b w:val="0"/>
          <w:bCs w:val="0"/>
          <w:color w:val="343433"/>
          <w:sz w:val="22"/>
          <w:szCs w:val="22"/>
        </w:rPr>
        <w:t>and others as required</w:t>
      </w:r>
      <w:r w:rsidR="00FA6691">
        <w:rPr>
          <w:rStyle w:val="Strong"/>
          <w:rFonts w:ascii="Arial" w:hAnsi="Arial" w:cs="Arial"/>
          <w:b w:val="0"/>
          <w:bCs w:val="0"/>
          <w:color w:val="343433"/>
          <w:sz w:val="22"/>
          <w:szCs w:val="22"/>
        </w:rPr>
        <w:t>)</w:t>
      </w:r>
      <w:r w:rsidRPr="00FA1D53">
        <w:rPr>
          <w:rStyle w:val="Strong"/>
          <w:rFonts w:ascii="Arial" w:hAnsi="Arial" w:cs="Arial"/>
          <w:b w:val="0"/>
          <w:bCs w:val="0"/>
          <w:color w:val="343433"/>
          <w:sz w:val="22"/>
          <w:szCs w:val="22"/>
        </w:rPr>
        <w:t xml:space="preserve"> and distribute these </w:t>
      </w:r>
      <w:proofErr w:type="spellStart"/>
      <w:r w:rsidRPr="00FA1D53">
        <w:rPr>
          <w:rStyle w:val="Strong"/>
          <w:rFonts w:ascii="Arial" w:hAnsi="Arial" w:cs="Arial"/>
          <w:b w:val="0"/>
          <w:bCs w:val="0"/>
          <w:color w:val="343433"/>
          <w:sz w:val="22"/>
          <w:szCs w:val="22"/>
        </w:rPr>
        <w:t>to</w:t>
      </w:r>
      <w:proofErr w:type="spellEnd"/>
      <w:r w:rsidRPr="00FA1D53">
        <w:rPr>
          <w:rStyle w:val="Strong"/>
          <w:rFonts w:ascii="Arial" w:hAnsi="Arial" w:cs="Arial"/>
          <w:b w:val="0"/>
          <w:bCs w:val="0"/>
          <w:color w:val="343433"/>
          <w:sz w:val="22"/>
          <w:szCs w:val="22"/>
        </w:rPr>
        <w:t xml:space="preserve"> agreed mailing lists, </w:t>
      </w:r>
      <w:proofErr w:type="gramStart"/>
      <w:r w:rsidRPr="00FA1D53">
        <w:rPr>
          <w:rStyle w:val="Strong"/>
          <w:rFonts w:ascii="Arial" w:hAnsi="Arial" w:cs="Arial"/>
          <w:b w:val="0"/>
          <w:bCs w:val="0"/>
          <w:color w:val="343433"/>
          <w:sz w:val="22"/>
          <w:szCs w:val="22"/>
        </w:rPr>
        <w:t>updating</w:t>
      </w:r>
      <w:proofErr w:type="gramEnd"/>
      <w:r w:rsidRPr="00FA1D53">
        <w:rPr>
          <w:rStyle w:val="Strong"/>
          <w:rFonts w:ascii="Arial" w:hAnsi="Arial" w:cs="Arial"/>
          <w:b w:val="0"/>
          <w:bCs w:val="0"/>
          <w:color w:val="343433"/>
          <w:sz w:val="22"/>
          <w:szCs w:val="22"/>
        </w:rPr>
        <w:t xml:space="preserve"> and managing these lists as necessary.</w:t>
      </w:r>
    </w:p>
    <w:p w14:paraId="371589BA" w14:textId="29AF3B88" w:rsidR="00C0541B" w:rsidRPr="00C0541B" w:rsidRDefault="00E20662" w:rsidP="00C0541B">
      <w:pPr>
        <w:pStyle w:val="NormalWeb"/>
        <w:numPr>
          <w:ilvl w:val="0"/>
          <w:numId w:val="35"/>
        </w:numPr>
        <w:shd w:val="clear" w:color="auto" w:fill="FFFFFF"/>
        <w:spacing w:before="0" w:beforeAutospacing="0" w:after="240" w:afterAutospacing="0"/>
        <w:rPr>
          <w:rStyle w:val="Strong"/>
          <w:rFonts w:ascii="Arial" w:hAnsi="Arial" w:cs="Arial"/>
          <w:b w:val="0"/>
          <w:bCs w:val="0"/>
          <w:color w:val="343433"/>
          <w:sz w:val="22"/>
          <w:szCs w:val="22"/>
        </w:rPr>
      </w:pPr>
      <w:r>
        <w:rPr>
          <w:rStyle w:val="Strong"/>
          <w:rFonts w:ascii="Arial" w:hAnsi="Arial" w:cs="Arial"/>
          <w:b w:val="0"/>
          <w:bCs w:val="0"/>
          <w:color w:val="343433"/>
          <w:sz w:val="22"/>
          <w:szCs w:val="22"/>
        </w:rPr>
        <w:t xml:space="preserve">Working with the wider marketing </w:t>
      </w:r>
      <w:r w:rsidR="008421AE">
        <w:rPr>
          <w:rStyle w:val="Strong"/>
          <w:rFonts w:ascii="Arial" w:hAnsi="Arial" w:cs="Arial"/>
          <w:b w:val="0"/>
          <w:bCs w:val="0"/>
          <w:color w:val="343433"/>
          <w:sz w:val="22"/>
          <w:szCs w:val="22"/>
        </w:rPr>
        <w:t>team</w:t>
      </w:r>
      <w:r>
        <w:rPr>
          <w:rStyle w:val="Strong"/>
          <w:rFonts w:ascii="Arial" w:hAnsi="Arial" w:cs="Arial"/>
          <w:b w:val="0"/>
          <w:bCs w:val="0"/>
          <w:color w:val="343433"/>
          <w:sz w:val="22"/>
          <w:szCs w:val="22"/>
        </w:rPr>
        <w:t xml:space="preserve"> t</w:t>
      </w:r>
      <w:r w:rsidR="008A0D10">
        <w:rPr>
          <w:rStyle w:val="Strong"/>
          <w:rFonts w:ascii="Arial" w:hAnsi="Arial" w:cs="Arial"/>
          <w:b w:val="0"/>
          <w:bCs w:val="0"/>
          <w:color w:val="343433"/>
          <w:sz w:val="22"/>
          <w:szCs w:val="22"/>
        </w:rPr>
        <w:t xml:space="preserve">o </w:t>
      </w:r>
      <w:r w:rsidR="001538E5">
        <w:rPr>
          <w:rStyle w:val="Strong"/>
          <w:rFonts w:ascii="Arial" w:hAnsi="Arial" w:cs="Arial"/>
          <w:b w:val="0"/>
          <w:bCs w:val="0"/>
          <w:color w:val="343433"/>
          <w:sz w:val="22"/>
          <w:szCs w:val="22"/>
        </w:rPr>
        <w:t>create</w:t>
      </w:r>
      <w:r>
        <w:rPr>
          <w:rStyle w:val="Strong"/>
          <w:rFonts w:ascii="Arial" w:hAnsi="Arial" w:cs="Arial"/>
          <w:b w:val="0"/>
          <w:bCs w:val="0"/>
          <w:color w:val="343433"/>
          <w:sz w:val="22"/>
          <w:szCs w:val="22"/>
        </w:rPr>
        <w:t xml:space="preserve"> engaging email marketing </w:t>
      </w:r>
      <w:r w:rsidR="00C0541B">
        <w:rPr>
          <w:rStyle w:val="Strong"/>
          <w:rFonts w:ascii="Arial" w:hAnsi="Arial" w:cs="Arial"/>
          <w:b w:val="0"/>
          <w:bCs w:val="0"/>
          <w:color w:val="343433"/>
          <w:sz w:val="22"/>
          <w:szCs w:val="22"/>
        </w:rPr>
        <w:t xml:space="preserve">campaigns that will drive engagement with our audiences. </w:t>
      </w:r>
    </w:p>
    <w:p w14:paraId="137CEF31" w14:textId="6AB5EE4E" w:rsidR="000C5BCF" w:rsidRDefault="000C5BCF" w:rsidP="004A393D">
      <w:pPr>
        <w:pStyle w:val="NormalWeb"/>
        <w:shd w:val="clear" w:color="auto" w:fill="FFFFFF"/>
        <w:spacing w:before="0" w:beforeAutospacing="0" w:after="240" w:afterAutospacing="0"/>
        <w:rPr>
          <w:rStyle w:val="Strong"/>
          <w:rFonts w:ascii="Arial" w:hAnsi="Arial" w:cs="Arial"/>
          <w:color w:val="343433"/>
          <w:sz w:val="22"/>
          <w:szCs w:val="22"/>
        </w:rPr>
      </w:pPr>
      <w:r>
        <w:rPr>
          <w:rStyle w:val="Strong"/>
          <w:rFonts w:ascii="Arial" w:hAnsi="Arial" w:cs="Arial"/>
          <w:color w:val="343433"/>
          <w:sz w:val="22"/>
          <w:szCs w:val="22"/>
        </w:rPr>
        <w:t>Reporting and Analysis</w:t>
      </w:r>
    </w:p>
    <w:p w14:paraId="63631D0B" w14:textId="34C02AD3" w:rsidR="002D4117" w:rsidRPr="008421AE" w:rsidRDefault="00430D69" w:rsidP="008421AE">
      <w:pPr>
        <w:pStyle w:val="ListParagraph"/>
        <w:numPr>
          <w:ilvl w:val="0"/>
          <w:numId w:val="25"/>
        </w:numPr>
        <w:shd w:val="clear" w:color="auto" w:fill="FFFFFF"/>
        <w:spacing w:after="60"/>
        <w:jc w:val="left"/>
        <w:rPr>
          <w:rFonts w:ascii="Arial" w:hAnsi="Arial" w:cs="Arial"/>
          <w:sz w:val="22"/>
          <w:szCs w:val="22"/>
        </w:rPr>
      </w:pPr>
      <w:r w:rsidRPr="00430D69">
        <w:rPr>
          <w:rFonts w:ascii="Arial" w:hAnsi="Arial" w:cs="Arial"/>
          <w:color w:val="343433"/>
          <w:sz w:val="22"/>
          <w:szCs w:val="22"/>
        </w:rPr>
        <w:t xml:space="preserve">To </w:t>
      </w:r>
      <w:r w:rsidR="00573BDD">
        <w:rPr>
          <w:rFonts w:ascii="Arial" w:hAnsi="Arial" w:cs="Arial"/>
          <w:color w:val="343433"/>
          <w:sz w:val="22"/>
          <w:szCs w:val="22"/>
        </w:rPr>
        <w:t>monitor and analyse</w:t>
      </w:r>
      <w:r w:rsidR="008421AE">
        <w:rPr>
          <w:rFonts w:ascii="Arial" w:hAnsi="Arial" w:cs="Arial"/>
          <w:color w:val="343433"/>
          <w:sz w:val="22"/>
          <w:szCs w:val="22"/>
        </w:rPr>
        <w:t xml:space="preserve"> digital channels and campaigns against key performance metrics </w:t>
      </w:r>
      <w:r w:rsidR="00BF5869">
        <w:rPr>
          <w:rFonts w:ascii="Arial" w:hAnsi="Arial" w:cs="Arial"/>
          <w:color w:val="343433"/>
          <w:sz w:val="22"/>
          <w:szCs w:val="22"/>
        </w:rPr>
        <w:t xml:space="preserve">and </w:t>
      </w:r>
      <w:r w:rsidR="007806BF" w:rsidRPr="008421AE">
        <w:rPr>
          <w:rFonts w:ascii="Arial" w:hAnsi="Arial" w:cs="Arial"/>
          <w:color w:val="343433"/>
          <w:sz w:val="22"/>
          <w:szCs w:val="22"/>
        </w:rPr>
        <w:t xml:space="preserve">together with the Content and Communications Manager identify areas for improvement. </w:t>
      </w:r>
    </w:p>
    <w:p w14:paraId="152F15CD" w14:textId="77777777" w:rsidR="007D6641" w:rsidRPr="000C7F60" w:rsidRDefault="007D6641" w:rsidP="007D6641">
      <w:pPr>
        <w:pStyle w:val="ListParagraph"/>
        <w:shd w:val="clear" w:color="auto" w:fill="FFFFFF"/>
        <w:spacing w:after="60"/>
        <w:jc w:val="left"/>
        <w:rPr>
          <w:rFonts w:ascii="Arial" w:hAnsi="Arial" w:cs="Arial"/>
          <w:sz w:val="22"/>
          <w:szCs w:val="22"/>
        </w:rPr>
      </w:pPr>
    </w:p>
    <w:p w14:paraId="12193DD6" w14:textId="77777777" w:rsidR="00146D69" w:rsidRPr="00146D69" w:rsidRDefault="000C7F60" w:rsidP="00146D69">
      <w:pPr>
        <w:pStyle w:val="ListParagraph"/>
        <w:numPr>
          <w:ilvl w:val="0"/>
          <w:numId w:val="25"/>
        </w:numPr>
        <w:shd w:val="clear" w:color="auto" w:fill="FFFFFF"/>
        <w:spacing w:after="60"/>
        <w:jc w:val="left"/>
        <w:rPr>
          <w:rFonts w:ascii="Arial" w:hAnsi="Arial" w:cs="Arial"/>
          <w:sz w:val="22"/>
          <w:szCs w:val="22"/>
        </w:rPr>
      </w:pPr>
      <w:r>
        <w:rPr>
          <w:rFonts w:ascii="Arial" w:hAnsi="Arial" w:cs="Arial"/>
          <w:color w:val="343433"/>
          <w:sz w:val="22"/>
          <w:szCs w:val="22"/>
        </w:rPr>
        <w:t xml:space="preserve">To deliver regular reports on digital channel performance against KPIs, as directed by Content and Communications Manager and </w:t>
      </w:r>
      <w:r w:rsidR="00670BA6">
        <w:rPr>
          <w:rFonts w:ascii="Arial" w:hAnsi="Arial" w:cs="Arial"/>
          <w:color w:val="343433"/>
          <w:sz w:val="22"/>
          <w:szCs w:val="22"/>
        </w:rPr>
        <w:t>Marketing Campaign Manager.</w:t>
      </w:r>
    </w:p>
    <w:p w14:paraId="6D65E6B9" w14:textId="77777777" w:rsidR="00146D69" w:rsidRPr="00146D69" w:rsidRDefault="00146D69" w:rsidP="00146D69">
      <w:pPr>
        <w:pStyle w:val="ListParagraph"/>
        <w:rPr>
          <w:rFonts w:ascii="Arial" w:hAnsi="Arial" w:cs="Arial"/>
          <w:color w:val="343433"/>
          <w:sz w:val="22"/>
          <w:szCs w:val="22"/>
        </w:rPr>
      </w:pPr>
    </w:p>
    <w:p w14:paraId="0E0A8DEC" w14:textId="76BB7F8D" w:rsidR="00663BF0" w:rsidRPr="00146D69" w:rsidRDefault="005B3BC8" w:rsidP="00146D69">
      <w:pPr>
        <w:pStyle w:val="ListParagraph"/>
        <w:numPr>
          <w:ilvl w:val="0"/>
          <w:numId w:val="25"/>
        </w:numPr>
        <w:shd w:val="clear" w:color="auto" w:fill="FFFFFF"/>
        <w:spacing w:after="60"/>
        <w:jc w:val="left"/>
        <w:rPr>
          <w:rFonts w:ascii="Arial" w:hAnsi="Arial" w:cs="Arial"/>
          <w:sz w:val="22"/>
          <w:szCs w:val="22"/>
        </w:rPr>
      </w:pPr>
      <w:r w:rsidRPr="00146D69">
        <w:rPr>
          <w:rFonts w:ascii="Arial" w:hAnsi="Arial" w:cs="Arial"/>
          <w:color w:val="343433"/>
          <w:sz w:val="22"/>
          <w:szCs w:val="22"/>
        </w:rPr>
        <w:t>To monitor review sites such as Trip Ad</w:t>
      </w:r>
      <w:r w:rsidR="00C42F82" w:rsidRPr="00146D69">
        <w:rPr>
          <w:rFonts w:ascii="Arial" w:hAnsi="Arial" w:cs="Arial"/>
          <w:color w:val="343433"/>
          <w:sz w:val="22"/>
          <w:szCs w:val="22"/>
        </w:rPr>
        <w:t>visor</w:t>
      </w:r>
      <w:r w:rsidR="00663BF0" w:rsidRPr="00146D69">
        <w:rPr>
          <w:rFonts w:ascii="Arial" w:hAnsi="Arial" w:cs="Arial"/>
          <w:color w:val="343433"/>
          <w:sz w:val="22"/>
          <w:szCs w:val="22"/>
        </w:rPr>
        <w:t xml:space="preserve"> and Google reviews</w:t>
      </w:r>
      <w:r w:rsidR="00C42F82" w:rsidRPr="00146D69">
        <w:rPr>
          <w:rFonts w:ascii="Arial" w:hAnsi="Arial" w:cs="Arial"/>
          <w:color w:val="343433"/>
          <w:sz w:val="22"/>
          <w:szCs w:val="22"/>
        </w:rPr>
        <w:t xml:space="preserve">, and to respond to reviews and queries in a timely manner. </w:t>
      </w:r>
    </w:p>
    <w:p w14:paraId="45F3524D" w14:textId="77777777" w:rsidR="00663BF0" w:rsidRPr="00146D69" w:rsidRDefault="00663BF0" w:rsidP="00146D69">
      <w:pPr>
        <w:pStyle w:val="ListParagraph"/>
        <w:rPr>
          <w:rFonts w:ascii="Arial" w:hAnsi="Arial" w:cs="Arial"/>
          <w:color w:val="343433"/>
          <w:sz w:val="22"/>
          <w:szCs w:val="22"/>
        </w:rPr>
      </w:pPr>
    </w:p>
    <w:p w14:paraId="6865A16F" w14:textId="6EDACA86" w:rsidR="005B3BC8" w:rsidRPr="002D4117" w:rsidRDefault="00C42F82" w:rsidP="002A270C">
      <w:pPr>
        <w:pStyle w:val="ListParagraph"/>
        <w:numPr>
          <w:ilvl w:val="0"/>
          <w:numId w:val="25"/>
        </w:numPr>
        <w:shd w:val="clear" w:color="auto" w:fill="FFFFFF"/>
        <w:spacing w:after="60"/>
        <w:jc w:val="left"/>
        <w:rPr>
          <w:rFonts w:ascii="Arial" w:hAnsi="Arial" w:cs="Arial"/>
          <w:sz w:val="22"/>
          <w:szCs w:val="22"/>
        </w:rPr>
      </w:pPr>
      <w:r w:rsidRPr="00C42F82">
        <w:rPr>
          <w:rFonts w:ascii="Arial" w:hAnsi="Arial" w:cs="Arial"/>
          <w:color w:val="343433"/>
          <w:sz w:val="22"/>
          <w:szCs w:val="22"/>
        </w:rPr>
        <w:t>To assist in the collection of visitor data and customer feedback</w:t>
      </w:r>
      <w:r w:rsidR="00663BF0">
        <w:rPr>
          <w:rFonts w:ascii="Arial" w:hAnsi="Arial" w:cs="Arial"/>
          <w:color w:val="343433"/>
          <w:sz w:val="22"/>
          <w:szCs w:val="22"/>
        </w:rPr>
        <w:t xml:space="preserve"> through issuing visitor </w:t>
      </w:r>
      <w:r w:rsidR="00146D69">
        <w:rPr>
          <w:rFonts w:ascii="Arial" w:hAnsi="Arial" w:cs="Arial"/>
          <w:color w:val="343433"/>
          <w:sz w:val="22"/>
          <w:szCs w:val="22"/>
        </w:rPr>
        <w:t>surveys and</w:t>
      </w:r>
      <w:r w:rsidRPr="00C42F82">
        <w:rPr>
          <w:rFonts w:ascii="Arial" w:hAnsi="Arial" w:cs="Arial"/>
          <w:color w:val="343433"/>
          <w:sz w:val="22"/>
          <w:szCs w:val="22"/>
        </w:rPr>
        <w:t xml:space="preserve"> us</w:t>
      </w:r>
      <w:r w:rsidR="00663BF0">
        <w:rPr>
          <w:rFonts w:ascii="Arial" w:hAnsi="Arial" w:cs="Arial"/>
          <w:color w:val="343433"/>
          <w:sz w:val="22"/>
          <w:szCs w:val="22"/>
        </w:rPr>
        <w:t>ing this data</w:t>
      </w:r>
      <w:r w:rsidRPr="00C42F82">
        <w:rPr>
          <w:rFonts w:ascii="Arial" w:hAnsi="Arial" w:cs="Arial"/>
          <w:color w:val="343433"/>
          <w:sz w:val="22"/>
          <w:szCs w:val="22"/>
        </w:rPr>
        <w:t xml:space="preserve"> in appropriate promotional material and to inform service developments.</w:t>
      </w:r>
    </w:p>
    <w:p w14:paraId="098EF71E" w14:textId="77777777" w:rsidR="00430D69" w:rsidRPr="00430D69" w:rsidRDefault="00430D69" w:rsidP="00430D69">
      <w:pPr>
        <w:pStyle w:val="ListParagraph"/>
        <w:shd w:val="clear" w:color="auto" w:fill="FFFFFF"/>
        <w:spacing w:after="60"/>
        <w:jc w:val="left"/>
        <w:rPr>
          <w:rFonts w:ascii="Arial" w:hAnsi="Arial" w:cs="Arial"/>
          <w:sz w:val="22"/>
          <w:szCs w:val="22"/>
        </w:rPr>
      </w:pPr>
    </w:p>
    <w:p w14:paraId="1F40DA2C" w14:textId="15FE9D02" w:rsidR="004F2717" w:rsidRDefault="004F2717" w:rsidP="00846183">
      <w:pPr>
        <w:pStyle w:val="Body"/>
        <w:spacing w:line="276" w:lineRule="auto"/>
        <w:rPr>
          <w:rFonts w:ascii="Arial" w:hAnsi="Arial" w:cs="Arial"/>
        </w:rPr>
      </w:pPr>
    </w:p>
    <w:p w14:paraId="63DA1317" w14:textId="77777777" w:rsidR="004F2717" w:rsidRPr="00635D05" w:rsidRDefault="004F2717" w:rsidP="00846183">
      <w:pPr>
        <w:pStyle w:val="Body"/>
        <w:spacing w:line="276" w:lineRule="auto"/>
        <w:rPr>
          <w:rFonts w:ascii="Arial" w:hAnsi="Arial" w:cs="Arial"/>
        </w:rPr>
      </w:pPr>
    </w:p>
    <w:p w14:paraId="74CE0BD7" w14:textId="77777777" w:rsidR="00846183" w:rsidRPr="00635D05" w:rsidRDefault="00846183" w:rsidP="00846183">
      <w:pPr>
        <w:pStyle w:val="Body"/>
        <w:shd w:val="clear" w:color="auto" w:fill="D9D9D9" w:themeFill="background1" w:themeFillShade="D9"/>
        <w:spacing w:line="276" w:lineRule="auto"/>
        <w:rPr>
          <w:rFonts w:ascii="Arial" w:hAnsi="Arial" w:cs="Arial"/>
          <w:b/>
        </w:rPr>
      </w:pPr>
      <w:r w:rsidRPr="00635D05">
        <w:rPr>
          <w:rFonts w:ascii="Arial" w:hAnsi="Arial" w:cs="Arial"/>
          <w:b/>
        </w:rPr>
        <w:t>Management</w:t>
      </w:r>
    </w:p>
    <w:p w14:paraId="1FA93D74" w14:textId="77777777" w:rsidR="00846183" w:rsidRPr="00635D05" w:rsidRDefault="00846183" w:rsidP="00846183">
      <w:pPr>
        <w:pStyle w:val="Body"/>
        <w:spacing w:line="276" w:lineRule="auto"/>
        <w:rPr>
          <w:rFonts w:ascii="Arial" w:hAnsi="Arial" w:cs="Arial"/>
        </w:rPr>
      </w:pPr>
    </w:p>
    <w:p w14:paraId="3A5B2CF5" w14:textId="74185C1F" w:rsidR="00026D86" w:rsidRPr="00C77E6E" w:rsidRDefault="00026D86" w:rsidP="00C77E6E">
      <w:pPr>
        <w:pStyle w:val="NormalWeb"/>
        <w:numPr>
          <w:ilvl w:val="0"/>
          <w:numId w:val="32"/>
        </w:numPr>
        <w:shd w:val="clear" w:color="auto" w:fill="FFFFFF"/>
        <w:spacing w:before="0" w:beforeAutospacing="0" w:after="240" w:afterAutospacing="0"/>
        <w:rPr>
          <w:rFonts w:ascii="Arial" w:hAnsi="Arial" w:cs="Arial"/>
          <w:sz w:val="22"/>
          <w:szCs w:val="22"/>
        </w:rPr>
      </w:pPr>
      <w:r w:rsidRPr="00A74BEF">
        <w:rPr>
          <w:rFonts w:ascii="Arial" w:hAnsi="Arial" w:cs="Arial"/>
          <w:sz w:val="22"/>
          <w:szCs w:val="22"/>
        </w:rPr>
        <w:t>Work collaboratively with other departments across the organisation</w:t>
      </w:r>
      <w:r w:rsidR="00C77E6E">
        <w:rPr>
          <w:rFonts w:ascii="Arial" w:hAnsi="Arial" w:cs="Arial"/>
          <w:sz w:val="22"/>
          <w:szCs w:val="22"/>
        </w:rPr>
        <w:t xml:space="preserve"> to create content for digital channels, that is both accurate and consistent with </w:t>
      </w:r>
      <w:r w:rsidR="00B847FF">
        <w:rPr>
          <w:rFonts w:ascii="Arial" w:hAnsi="Arial" w:cs="Arial"/>
          <w:sz w:val="22"/>
          <w:szCs w:val="22"/>
        </w:rPr>
        <w:t>museum brand.</w:t>
      </w:r>
    </w:p>
    <w:p w14:paraId="6A606321" w14:textId="1A729F6F" w:rsidR="002A270C" w:rsidRDefault="00262E45" w:rsidP="00262E45">
      <w:pPr>
        <w:pStyle w:val="ListParagraph"/>
        <w:numPr>
          <w:ilvl w:val="0"/>
          <w:numId w:val="32"/>
        </w:numPr>
        <w:shd w:val="clear" w:color="auto" w:fill="FFFFFF"/>
        <w:spacing w:after="60"/>
        <w:jc w:val="left"/>
        <w:rPr>
          <w:rFonts w:ascii="Arial" w:hAnsi="Arial" w:cs="Arial"/>
          <w:sz w:val="22"/>
          <w:szCs w:val="22"/>
        </w:rPr>
      </w:pPr>
      <w:r w:rsidRPr="00262E45">
        <w:rPr>
          <w:rFonts w:ascii="Arial" w:hAnsi="Arial" w:cs="Arial"/>
          <w:sz w:val="22"/>
          <w:szCs w:val="22"/>
        </w:rPr>
        <w:t xml:space="preserve">To assist with ensuring effective external and internal working relationships are established and maintained with organisations and agencies relevant to the work of the team, in particular the appointed website design and </w:t>
      </w:r>
      <w:r>
        <w:rPr>
          <w:rFonts w:ascii="Arial" w:hAnsi="Arial" w:cs="Arial"/>
          <w:sz w:val="22"/>
          <w:szCs w:val="22"/>
        </w:rPr>
        <w:t xml:space="preserve">PPC provider. </w:t>
      </w:r>
    </w:p>
    <w:p w14:paraId="389481F6" w14:textId="77777777" w:rsidR="007D6641" w:rsidRPr="007D6641" w:rsidRDefault="007D6641" w:rsidP="007D6641">
      <w:pPr>
        <w:shd w:val="clear" w:color="auto" w:fill="FFFFFF"/>
        <w:spacing w:after="60"/>
        <w:jc w:val="left"/>
        <w:rPr>
          <w:rFonts w:ascii="Arial" w:hAnsi="Arial" w:cs="Arial"/>
          <w:sz w:val="22"/>
          <w:szCs w:val="22"/>
        </w:rPr>
      </w:pPr>
    </w:p>
    <w:p w14:paraId="2F45E31E" w14:textId="15604773" w:rsidR="00FF08D1" w:rsidRDefault="00FF08D1" w:rsidP="00262E45">
      <w:pPr>
        <w:pStyle w:val="ListParagraph"/>
        <w:numPr>
          <w:ilvl w:val="0"/>
          <w:numId w:val="32"/>
        </w:numPr>
        <w:shd w:val="clear" w:color="auto" w:fill="FFFFFF"/>
        <w:spacing w:after="60"/>
        <w:jc w:val="left"/>
        <w:rPr>
          <w:rFonts w:ascii="Arial" w:hAnsi="Arial" w:cs="Arial"/>
          <w:sz w:val="22"/>
          <w:szCs w:val="22"/>
        </w:rPr>
      </w:pPr>
      <w:r w:rsidRPr="00FF08D1">
        <w:rPr>
          <w:rFonts w:ascii="Arial" w:hAnsi="Arial" w:cs="Arial"/>
          <w:sz w:val="22"/>
          <w:szCs w:val="22"/>
        </w:rPr>
        <w:lastRenderedPageBreak/>
        <w:t>To</w:t>
      </w:r>
      <w:r>
        <w:rPr>
          <w:rFonts w:ascii="Arial" w:hAnsi="Arial" w:cs="Arial"/>
          <w:sz w:val="22"/>
          <w:szCs w:val="22"/>
        </w:rPr>
        <w:t>gether with the Campaigns Manager to</w:t>
      </w:r>
      <w:r w:rsidRPr="00FF08D1">
        <w:rPr>
          <w:rFonts w:ascii="Arial" w:hAnsi="Arial" w:cs="Arial"/>
          <w:sz w:val="22"/>
          <w:szCs w:val="22"/>
        </w:rPr>
        <w:t xml:space="preserve"> liaise with department’s </w:t>
      </w:r>
      <w:r>
        <w:rPr>
          <w:rFonts w:ascii="Arial" w:hAnsi="Arial" w:cs="Arial"/>
          <w:sz w:val="22"/>
          <w:szCs w:val="22"/>
        </w:rPr>
        <w:t>m</w:t>
      </w:r>
      <w:r w:rsidRPr="00FF08D1">
        <w:rPr>
          <w:rFonts w:ascii="Arial" w:hAnsi="Arial" w:cs="Arial"/>
          <w:sz w:val="22"/>
          <w:szCs w:val="22"/>
        </w:rPr>
        <w:t>arketing agency in China about any digital promotional activity that we have in place in China for the Roman Baths</w:t>
      </w:r>
      <w:r>
        <w:rPr>
          <w:rFonts w:ascii="Arial" w:hAnsi="Arial" w:cs="Arial"/>
          <w:sz w:val="22"/>
          <w:szCs w:val="22"/>
        </w:rPr>
        <w:t xml:space="preserve"> and Fashion Museum</w:t>
      </w:r>
      <w:r w:rsidRPr="00FF08D1">
        <w:rPr>
          <w:rFonts w:ascii="Arial" w:hAnsi="Arial" w:cs="Arial"/>
          <w:sz w:val="22"/>
          <w:szCs w:val="22"/>
        </w:rPr>
        <w:t xml:space="preserve">. </w:t>
      </w:r>
      <w:r w:rsidR="00014E50">
        <w:rPr>
          <w:rFonts w:ascii="Arial" w:hAnsi="Arial" w:cs="Arial"/>
          <w:sz w:val="22"/>
          <w:szCs w:val="22"/>
        </w:rPr>
        <w:t xml:space="preserve">To work with the agency to agree a </w:t>
      </w:r>
      <w:r w:rsidR="0027494A">
        <w:rPr>
          <w:rFonts w:ascii="Arial" w:hAnsi="Arial" w:cs="Arial"/>
          <w:sz w:val="22"/>
          <w:szCs w:val="22"/>
        </w:rPr>
        <w:t xml:space="preserve">monthly </w:t>
      </w:r>
      <w:r w:rsidR="00014E50">
        <w:rPr>
          <w:rFonts w:ascii="Arial" w:hAnsi="Arial" w:cs="Arial"/>
          <w:sz w:val="22"/>
          <w:szCs w:val="22"/>
        </w:rPr>
        <w:t xml:space="preserve">content schedule and </w:t>
      </w:r>
      <w:r w:rsidR="0027494A">
        <w:rPr>
          <w:rFonts w:ascii="Arial" w:hAnsi="Arial" w:cs="Arial"/>
          <w:sz w:val="22"/>
          <w:szCs w:val="22"/>
        </w:rPr>
        <w:t xml:space="preserve">create content that will engage with the Chinese Market. </w:t>
      </w:r>
    </w:p>
    <w:p w14:paraId="19D5DD84" w14:textId="77777777" w:rsidR="007D6641" w:rsidRPr="007D6641" w:rsidRDefault="007D6641" w:rsidP="007D6641">
      <w:pPr>
        <w:shd w:val="clear" w:color="auto" w:fill="FFFFFF"/>
        <w:spacing w:after="60"/>
        <w:jc w:val="left"/>
        <w:rPr>
          <w:rFonts w:ascii="Arial" w:hAnsi="Arial" w:cs="Arial"/>
          <w:sz w:val="22"/>
          <w:szCs w:val="22"/>
        </w:rPr>
      </w:pPr>
    </w:p>
    <w:p w14:paraId="6E8622A8" w14:textId="77777777" w:rsidR="00846183" w:rsidRDefault="00846183" w:rsidP="004F2717">
      <w:pPr>
        <w:pStyle w:val="Body"/>
        <w:spacing w:line="276" w:lineRule="auto"/>
        <w:rPr>
          <w:rFonts w:ascii="Arial" w:hAnsi="Arial" w:cs="Arial"/>
        </w:rPr>
      </w:pPr>
    </w:p>
    <w:p w14:paraId="3D1B929A" w14:textId="77777777" w:rsidR="00A814E1" w:rsidRPr="00635D05" w:rsidRDefault="00A814E1" w:rsidP="004F2717">
      <w:pPr>
        <w:pStyle w:val="Body"/>
        <w:spacing w:line="276" w:lineRule="auto"/>
        <w:rPr>
          <w:rFonts w:ascii="Arial" w:hAnsi="Arial" w:cs="Arial"/>
        </w:rPr>
      </w:pPr>
    </w:p>
    <w:p w14:paraId="2AEC8BA8" w14:textId="77777777" w:rsidR="00846183" w:rsidRPr="00635D05" w:rsidRDefault="00846183" w:rsidP="004F2717">
      <w:pPr>
        <w:shd w:val="clear" w:color="auto" w:fill="D9D9D9" w:themeFill="background1" w:themeFillShade="D9"/>
        <w:spacing w:line="276" w:lineRule="auto"/>
        <w:jc w:val="left"/>
        <w:rPr>
          <w:rFonts w:ascii="Arial" w:hAnsi="Arial" w:cs="Arial"/>
          <w:b/>
          <w:sz w:val="22"/>
          <w:szCs w:val="22"/>
        </w:rPr>
      </w:pPr>
      <w:r w:rsidRPr="00635D05">
        <w:rPr>
          <w:rFonts w:ascii="Arial" w:hAnsi="Arial" w:cs="Arial"/>
          <w:b/>
          <w:sz w:val="22"/>
          <w:szCs w:val="22"/>
        </w:rPr>
        <w:t>Working in a team</w:t>
      </w:r>
    </w:p>
    <w:p w14:paraId="3912C642" w14:textId="5BC63220" w:rsidR="00663BF0" w:rsidRDefault="00663BF0" w:rsidP="00587850">
      <w:pPr>
        <w:pStyle w:val="ListParagraph"/>
        <w:numPr>
          <w:ilvl w:val="0"/>
          <w:numId w:val="3"/>
        </w:numPr>
        <w:rPr>
          <w:rFonts w:ascii="Arial" w:hAnsi="Arial" w:cs="Arial"/>
          <w:sz w:val="22"/>
          <w:szCs w:val="22"/>
        </w:rPr>
      </w:pPr>
      <w:r>
        <w:rPr>
          <w:rFonts w:ascii="Arial" w:hAnsi="Arial" w:cs="Arial"/>
          <w:sz w:val="22"/>
          <w:szCs w:val="22"/>
        </w:rPr>
        <w:t>To work with the wider marketing team on creative and compelling ways to market the Heritage sites</w:t>
      </w:r>
      <w:r w:rsidR="00E17678">
        <w:rPr>
          <w:rFonts w:ascii="Arial" w:hAnsi="Arial" w:cs="Arial"/>
          <w:sz w:val="22"/>
          <w:szCs w:val="22"/>
        </w:rPr>
        <w:t xml:space="preserve"> – including proposals on how to incorporate the latest social media trends and developments. </w:t>
      </w:r>
    </w:p>
    <w:p w14:paraId="2CB03571" w14:textId="77777777" w:rsidR="00663BF0" w:rsidRDefault="00663BF0" w:rsidP="00146D69">
      <w:pPr>
        <w:pStyle w:val="ListParagraph"/>
        <w:rPr>
          <w:rFonts w:ascii="Arial" w:hAnsi="Arial" w:cs="Arial"/>
          <w:sz w:val="22"/>
          <w:szCs w:val="22"/>
        </w:rPr>
      </w:pPr>
    </w:p>
    <w:p w14:paraId="22A7F53D" w14:textId="648763F6" w:rsidR="00587850" w:rsidRDefault="00587850" w:rsidP="00587850">
      <w:pPr>
        <w:pStyle w:val="ListParagraph"/>
        <w:numPr>
          <w:ilvl w:val="0"/>
          <w:numId w:val="3"/>
        </w:numPr>
        <w:rPr>
          <w:rFonts w:ascii="Arial" w:hAnsi="Arial" w:cs="Arial"/>
          <w:sz w:val="22"/>
          <w:szCs w:val="22"/>
        </w:rPr>
      </w:pPr>
      <w:r w:rsidRPr="00587850">
        <w:rPr>
          <w:rFonts w:ascii="Arial" w:hAnsi="Arial" w:cs="Arial"/>
          <w:sz w:val="22"/>
          <w:szCs w:val="22"/>
        </w:rPr>
        <w:t xml:space="preserve">With the </w:t>
      </w:r>
      <w:r>
        <w:rPr>
          <w:rFonts w:ascii="Arial" w:hAnsi="Arial" w:cs="Arial"/>
          <w:sz w:val="22"/>
          <w:szCs w:val="22"/>
        </w:rPr>
        <w:t>Communications and Content Manager</w:t>
      </w:r>
      <w:r w:rsidR="007678DD">
        <w:rPr>
          <w:rFonts w:ascii="Arial" w:hAnsi="Arial" w:cs="Arial"/>
          <w:sz w:val="22"/>
          <w:szCs w:val="22"/>
        </w:rPr>
        <w:t xml:space="preserve"> and wider marketing team,</w:t>
      </w:r>
      <w:r w:rsidRPr="00587850">
        <w:rPr>
          <w:rFonts w:ascii="Arial" w:hAnsi="Arial" w:cs="Arial"/>
          <w:sz w:val="22"/>
          <w:szCs w:val="22"/>
        </w:rPr>
        <w:t xml:space="preserve"> to participate in the formulation and implementation of detailed team objectives and policies. </w:t>
      </w:r>
    </w:p>
    <w:p w14:paraId="56BF5F64" w14:textId="77777777" w:rsidR="00F46414" w:rsidRDefault="00F46414" w:rsidP="00F46414">
      <w:pPr>
        <w:pStyle w:val="ListParagraph"/>
        <w:rPr>
          <w:rFonts w:ascii="Arial" w:hAnsi="Arial" w:cs="Arial"/>
          <w:sz w:val="22"/>
          <w:szCs w:val="22"/>
        </w:rPr>
      </w:pPr>
    </w:p>
    <w:p w14:paraId="41B52271" w14:textId="25188CCE" w:rsidR="00587850" w:rsidRDefault="00F46414" w:rsidP="00CD1F3A">
      <w:pPr>
        <w:pStyle w:val="ListParagraph"/>
        <w:numPr>
          <w:ilvl w:val="0"/>
          <w:numId w:val="3"/>
        </w:numPr>
        <w:rPr>
          <w:rFonts w:ascii="Arial" w:hAnsi="Arial" w:cs="Arial"/>
          <w:sz w:val="22"/>
          <w:szCs w:val="22"/>
        </w:rPr>
      </w:pPr>
      <w:r>
        <w:rPr>
          <w:rFonts w:ascii="Arial" w:hAnsi="Arial" w:cs="Arial"/>
          <w:sz w:val="22"/>
          <w:szCs w:val="22"/>
        </w:rPr>
        <w:t xml:space="preserve">To assist marketing team </w:t>
      </w:r>
      <w:r w:rsidRPr="00F46414">
        <w:rPr>
          <w:rFonts w:ascii="Arial" w:hAnsi="Arial" w:cs="Arial"/>
          <w:sz w:val="22"/>
          <w:szCs w:val="22"/>
        </w:rPr>
        <w:t>with filming and photography requests and to supervise film/photography crews on site when needed.</w:t>
      </w:r>
    </w:p>
    <w:p w14:paraId="274BC3F1" w14:textId="77777777" w:rsidR="00CD1F3A" w:rsidRPr="00146D69" w:rsidRDefault="00CD1F3A" w:rsidP="00146D69">
      <w:pPr>
        <w:rPr>
          <w:rFonts w:ascii="Arial" w:hAnsi="Arial" w:cs="Arial"/>
          <w:sz w:val="22"/>
          <w:szCs w:val="22"/>
        </w:rPr>
      </w:pPr>
    </w:p>
    <w:p w14:paraId="3DFEBC5C" w14:textId="619515ED" w:rsidR="00A20EE8" w:rsidRPr="007D6641" w:rsidRDefault="00F627C5" w:rsidP="007D6641">
      <w:pPr>
        <w:pStyle w:val="NormalWeb"/>
        <w:numPr>
          <w:ilvl w:val="0"/>
          <w:numId w:val="3"/>
        </w:numPr>
        <w:shd w:val="clear" w:color="auto" w:fill="FFFFFF"/>
        <w:spacing w:before="0" w:beforeAutospacing="0" w:after="240" w:afterAutospacing="0" w:line="276" w:lineRule="auto"/>
        <w:rPr>
          <w:rFonts w:ascii="Arial" w:hAnsi="Arial" w:cs="Arial"/>
          <w:sz w:val="22"/>
          <w:szCs w:val="22"/>
        </w:rPr>
      </w:pPr>
      <w:r w:rsidRPr="00A20EE8">
        <w:rPr>
          <w:rFonts w:ascii="Arial" w:hAnsi="Arial" w:cs="Arial"/>
          <w:sz w:val="22"/>
          <w:szCs w:val="22"/>
        </w:rPr>
        <w:t xml:space="preserve">To work with the </w:t>
      </w:r>
      <w:r w:rsidR="00CD1F3A">
        <w:rPr>
          <w:rFonts w:ascii="Arial" w:hAnsi="Arial" w:cs="Arial"/>
          <w:sz w:val="22"/>
          <w:szCs w:val="22"/>
        </w:rPr>
        <w:t>Content and Communications Manager</w:t>
      </w:r>
      <w:r w:rsidRPr="00A20EE8">
        <w:rPr>
          <w:rFonts w:ascii="Arial" w:hAnsi="Arial" w:cs="Arial"/>
          <w:sz w:val="22"/>
          <w:szCs w:val="22"/>
        </w:rPr>
        <w:t xml:space="preserve"> in digital project administration using standard project management tools, keeping up to date project timetables and an action list.</w:t>
      </w:r>
    </w:p>
    <w:p w14:paraId="314051C5" w14:textId="65D3F8D5" w:rsidR="00846183" w:rsidRPr="00635D05" w:rsidRDefault="00846183" w:rsidP="00846183">
      <w:pPr>
        <w:shd w:val="clear" w:color="auto" w:fill="D9D9D9" w:themeFill="background1" w:themeFillShade="D9"/>
        <w:tabs>
          <w:tab w:val="left" w:pos="-1440"/>
          <w:tab w:val="left" w:pos="1260"/>
        </w:tabs>
        <w:jc w:val="left"/>
        <w:rPr>
          <w:rFonts w:ascii="Arial" w:hAnsi="Arial" w:cs="Arial"/>
          <w:b/>
          <w:sz w:val="22"/>
          <w:szCs w:val="22"/>
        </w:rPr>
      </w:pPr>
      <w:r w:rsidRPr="00635D05">
        <w:rPr>
          <w:rFonts w:ascii="Arial" w:hAnsi="Arial" w:cs="Arial"/>
          <w:b/>
          <w:sz w:val="22"/>
          <w:szCs w:val="22"/>
        </w:rPr>
        <w:t xml:space="preserve">Service Development and/or </w:t>
      </w:r>
      <w:proofErr w:type="gramStart"/>
      <w:r w:rsidRPr="00635D05">
        <w:rPr>
          <w:rFonts w:ascii="Arial" w:hAnsi="Arial" w:cs="Arial"/>
          <w:b/>
          <w:sz w:val="22"/>
          <w:szCs w:val="22"/>
        </w:rPr>
        <w:t>Delivery</w:t>
      </w:r>
      <w:proofErr w:type="gramEnd"/>
    </w:p>
    <w:p w14:paraId="0B8DCC09" w14:textId="77777777" w:rsidR="00846183" w:rsidRPr="00635D05" w:rsidRDefault="00846183" w:rsidP="00846183">
      <w:pPr>
        <w:pStyle w:val="Body"/>
        <w:rPr>
          <w:rFonts w:ascii="Arial" w:hAnsi="Arial" w:cs="Arial"/>
        </w:rPr>
      </w:pPr>
    </w:p>
    <w:p w14:paraId="1E7222A0" w14:textId="5FAA6DE6" w:rsidR="00846183" w:rsidRDefault="001D42FA" w:rsidP="001D42FA">
      <w:pPr>
        <w:pStyle w:val="Body"/>
        <w:numPr>
          <w:ilvl w:val="0"/>
          <w:numId w:val="36"/>
        </w:numPr>
        <w:spacing w:line="276" w:lineRule="auto"/>
        <w:rPr>
          <w:rFonts w:ascii="Arial" w:hAnsi="Arial" w:cs="Arial"/>
        </w:rPr>
      </w:pPr>
      <w:r w:rsidRPr="001D42FA">
        <w:rPr>
          <w:rFonts w:ascii="Arial" w:hAnsi="Arial" w:cs="Arial"/>
        </w:rPr>
        <w:t>To take part in relevant team meetings and write and circulate action lists of agreed actions. To plan these meetings, including setting up AV and internet access where relevant.</w:t>
      </w:r>
    </w:p>
    <w:p w14:paraId="02414411" w14:textId="77777777" w:rsidR="007D6641" w:rsidRDefault="007D6641" w:rsidP="007D6641">
      <w:pPr>
        <w:pStyle w:val="Body"/>
        <w:spacing w:line="276" w:lineRule="auto"/>
        <w:rPr>
          <w:rFonts w:ascii="Arial" w:hAnsi="Arial" w:cs="Arial"/>
        </w:rPr>
      </w:pPr>
    </w:p>
    <w:p w14:paraId="57D12DA4" w14:textId="2A035C81" w:rsidR="00374869" w:rsidRDefault="00374869" w:rsidP="001D42FA">
      <w:pPr>
        <w:pStyle w:val="Body"/>
        <w:numPr>
          <w:ilvl w:val="0"/>
          <w:numId w:val="36"/>
        </w:numPr>
        <w:spacing w:line="276" w:lineRule="auto"/>
        <w:rPr>
          <w:rFonts w:ascii="Arial" w:hAnsi="Arial" w:cs="Arial"/>
        </w:rPr>
      </w:pPr>
      <w:r w:rsidRPr="00374869">
        <w:rPr>
          <w:rFonts w:ascii="Arial" w:hAnsi="Arial" w:cs="Arial"/>
        </w:rPr>
        <w:t>To manage the digital and printed photographic libraries for marketing purposes, replenishing photo stocks as necessary. To make images accessible to internal and external enquirers.</w:t>
      </w:r>
    </w:p>
    <w:p w14:paraId="62FAC529" w14:textId="77777777" w:rsidR="007D6641" w:rsidRDefault="007D6641" w:rsidP="007D6641">
      <w:pPr>
        <w:pStyle w:val="Body"/>
        <w:spacing w:line="276" w:lineRule="auto"/>
        <w:rPr>
          <w:rFonts w:ascii="Arial" w:hAnsi="Arial" w:cs="Arial"/>
        </w:rPr>
      </w:pPr>
    </w:p>
    <w:p w14:paraId="13A0ABEF" w14:textId="19B93F9C" w:rsidR="00316DC7" w:rsidRDefault="00316DC7" w:rsidP="001D42FA">
      <w:pPr>
        <w:pStyle w:val="Body"/>
        <w:numPr>
          <w:ilvl w:val="0"/>
          <w:numId w:val="36"/>
        </w:numPr>
        <w:spacing w:line="276" w:lineRule="auto"/>
        <w:rPr>
          <w:rFonts w:ascii="Arial" w:hAnsi="Arial" w:cs="Arial"/>
        </w:rPr>
      </w:pPr>
      <w:r w:rsidRPr="00316DC7">
        <w:rPr>
          <w:rFonts w:ascii="Arial" w:hAnsi="Arial" w:cs="Arial"/>
        </w:rPr>
        <w:t xml:space="preserve">To assist in the management of content and photographs and </w:t>
      </w:r>
      <w:proofErr w:type="gramStart"/>
      <w:r w:rsidRPr="00316DC7">
        <w:rPr>
          <w:rFonts w:ascii="Arial" w:hAnsi="Arial" w:cs="Arial"/>
        </w:rPr>
        <w:t>copy-writing</w:t>
      </w:r>
      <w:proofErr w:type="gramEnd"/>
      <w:r w:rsidRPr="00316DC7">
        <w:rPr>
          <w:rFonts w:ascii="Arial" w:hAnsi="Arial" w:cs="Arial"/>
        </w:rPr>
        <w:t xml:space="preserve"> and editing where required. </w:t>
      </w:r>
    </w:p>
    <w:p w14:paraId="7D5E02E2" w14:textId="77777777" w:rsidR="007D6641" w:rsidRPr="00635D05" w:rsidRDefault="007D6641" w:rsidP="007D6641">
      <w:pPr>
        <w:pStyle w:val="Body"/>
        <w:spacing w:line="276" w:lineRule="auto"/>
        <w:rPr>
          <w:rFonts w:ascii="Arial" w:hAnsi="Arial" w:cs="Arial"/>
        </w:rPr>
      </w:pPr>
    </w:p>
    <w:p w14:paraId="1BA727AC" w14:textId="77777777" w:rsidR="00846183" w:rsidRPr="00635D05" w:rsidRDefault="00846183" w:rsidP="00846183">
      <w:pPr>
        <w:shd w:val="clear" w:color="auto" w:fill="D9D9D9" w:themeFill="background1" w:themeFillShade="D9"/>
        <w:jc w:val="left"/>
        <w:rPr>
          <w:rFonts w:ascii="Arial" w:hAnsi="Arial" w:cs="Arial"/>
          <w:b/>
          <w:sz w:val="22"/>
          <w:szCs w:val="22"/>
        </w:rPr>
      </w:pPr>
      <w:r w:rsidRPr="00635D05">
        <w:rPr>
          <w:rFonts w:ascii="Arial" w:hAnsi="Arial" w:cs="Arial"/>
          <w:b/>
          <w:sz w:val="22"/>
          <w:szCs w:val="22"/>
        </w:rPr>
        <w:t>Other</w:t>
      </w:r>
    </w:p>
    <w:p w14:paraId="76A9B943" w14:textId="77777777" w:rsidR="00846183" w:rsidRPr="00635D05" w:rsidRDefault="00846183" w:rsidP="00846183">
      <w:pPr>
        <w:jc w:val="left"/>
        <w:rPr>
          <w:rFonts w:ascii="Arial" w:hAnsi="Arial" w:cs="Arial"/>
          <w:b/>
          <w:sz w:val="22"/>
          <w:szCs w:val="22"/>
        </w:rPr>
      </w:pPr>
    </w:p>
    <w:p w14:paraId="5C15B8D0" w14:textId="77777777" w:rsidR="00422736" w:rsidRDefault="00846183" w:rsidP="00422736">
      <w:pPr>
        <w:pStyle w:val="Body"/>
        <w:numPr>
          <w:ilvl w:val="0"/>
          <w:numId w:val="5"/>
        </w:numPr>
        <w:rPr>
          <w:rFonts w:ascii="Arial" w:hAnsi="Arial" w:cs="Arial"/>
        </w:rPr>
      </w:pPr>
      <w:r w:rsidRPr="005818B9">
        <w:rPr>
          <w:rFonts w:ascii="Arial" w:hAnsi="Arial" w:cs="Arial"/>
        </w:rPr>
        <w:t xml:space="preserve">Adopt a proactive approach to developing and maintaining excellent relationships and communication channels with a wide range of contacts including managers, external clients and suppliers, </w:t>
      </w:r>
      <w:proofErr w:type="gramStart"/>
      <w:r w:rsidRPr="005818B9">
        <w:rPr>
          <w:rFonts w:ascii="Arial" w:hAnsi="Arial" w:cs="Arial"/>
        </w:rPr>
        <w:t>staff</w:t>
      </w:r>
      <w:proofErr w:type="gramEnd"/>
      <w:r w:rsidRPr="005818B9">
        <w:rPr>
          <w:rFonts w:ascii="Arial" w:hAnsi="Arial" w:cs="Arial"/>
        </w:rPr>
        <w:t xml:space="preserve"> and employee representatives.</w:t>
      </w:r>
    </w:p>
    <w:p w14:paraId="6A9F4A91" w14:textId="77777777" w:rsidR="007D6641" w:rsidRDefault="007D6641" w:rsidP="007D6641">
      <w:pPr>
        <w:pStyle w:val="Body"/>
        <w:ind w:left="360"/>
        <w:rPr>
          <w:rFonts w:ascii="Arial" w:hAnsi="Arial" w:cs="Arial"/>
        </w:rPr>
      </w:pPr>
    </w:p>
    <w:p w14:paraId="08309F17" w14:textId="77777777" w:rsidR="00422736" w:rsidRDefault="00846183" w:rsidP="00422736">
      <w:pPr>
        <w:pStyle w:val="Body"/>
        <w:numPr>
          <w:ilvl w:val="0"/>
          <w:numId w:val="5"/>
        </w:numPr>
        <w:rPr>
          <w:rFonts w:ascii="Arial" w:hAnsi="Arial" w:cs="Arial"/>
        </w:rPr>
      </w:pPr>
      <w:r w:rsidRPr="00422736">
        <w:rPr>
          <w:rFonts w:ascii="Arial" w:hAnsi="Arial" w:cs="Arial"/>
        </w:rPr>
        <w:t xml:space="preserve">Ensure conformance to equal opportunity and data protection </w:t>
      </w:r>
      <w:r w:rsidR="00B07328" w:rsidRPr="00422736">
        <w:rPr>
          <w:rFonts w:ascii="Arial" w:hAnsi="Arial" w:cs="Arial"/>
        </w:rPr>
        <w:t>policies.</w:t>
      </w:r>
    </w:p>
    <w:p w14:paraId="2007EFDE" w14:textId="77777777" w:rsidR="007D6641" w:rsidRDefault="007D6641" w:rsidP="007D6641">
      <w:pPr>
        <w:pStyle w:val="Body"/>
        <w:rPr>
          <w:rFonts w:ascii="Arial" w:hAnsi="Arial" w:cs="Arial"/>
        </w:rPr>
      </w:pPr>
    </w:p>
    <w:p w14:paraId="07FF71F7" w14:textId="77777777" w:rsidR="00422736" w:rsidRDefault="00C33F43" w:rsidP="00422736">
      <w:pPr>
        <w:pStyle w:val="Body"/>
        <w:numPr>
          <w:ilvl w:val="0"/>
          <w:numId w:val="5"/>
        </w:numPr>
        <w:rPr>
          <w:rFonts w:ascii="Arial" w:hAnsi="Arial" w:cs="Arial"/>
        </w:rPr>
      </w:pPr>
      <w:r w:rsidRPr="00422736">
        <w:rPr>
          <w:rFonts w:ascii="Arial" w:hAnsi="Arial" w:cs="Arial"/>
        </w:rPr>
        <w:t>There will be occasions when additional hours working is required and this may include weekends or evenings.</w:t>
      </w:r>
    </w:p>
    <w:p w14:paraId="6D0566EC" w14:textId="77777777" w:rsidR="007D6641" w:rsidRDefault="007D6641" w:rsidP="007D6641">
      <w:pPr>
        <w:pStyle w:val="Body"/>
        <w:rPr>
          <w:rFonts w:ascii="Arial" w:hAnsi="Arial" w:cs="Arial"/>
        </w:rPr>
      </w:pPr>
    </w:p>
    <w:p w14:paraId="0C6BBD98" w14:textId="1C2CB8B1" w:rsidR="002C0EFB" w:rsidRDefault="00C643A5" w:rsidP="00422736">
      <w:pPr>
        <w:pStyle w:val="Body"/>
        <w:numPr>
          <w:ilvl w:val="0"/>
          <w:numId w:val="5"/>
        </w:numPr>
        <w:rPr>
          <w:rFonts w:ascii="Arial" w:hAnsi="Arial" w:cs="Arial"/>
        </w:rPr>
      </w:pPr>
      <w:r w:rsidRPr="00422736">
        <w:rPr>
          <w:rFonts w:ascii="Arial" w:hAnsi="Arial" w:cs="Arial"/>
        </w:rPr>
        <w:t>The post is designated as politically restricted under the 1989 Local Government and Housing Act.</w:t>
      </w:r>
    </w:p>
    <w:p w14:paraId="67E80DDB" w14:textId="45543058" w:rsidR="00A814E1" w:rsidRDefault="00A814E1">
      <w:pPr>
        <w:spacing w:after="160" w:line="259" w:lineRule="auto"/>
        <w:jc w:val="left"/>
        <w:rPr>
          <w:rFonts w:ascii="Arial" w:eastAsia="Arial Unicode MS" w:hAnsi="Arial" w:cs="Arial"/>
          <w:color w:val="000000"/>
          <w:sz w:val="22"/>
          <w:szCs w:val="22"/>
          <w:bdr w:val="nil"/>
          <w:lang w:val="en-US"/>
        </w:rPr>
      </w:pPr>
      <w:r>
        <w:rPr>
          <w:rFonts w:ascii="Arial" w:hAnsi="Arial" w:cs="Arial"/>
        </w:rPr>
        <w:br w:type="page"/>
      </w:r>
    </w:p>
    <w:p w14:paraId="49CF8832" w14:textId="77777777" w:rsidR="00E43C6A" w:rsidRPr="00422736" w:rsidRDefault="00E43C6A" w:rsidP="00A814E1">
      <w:pPr>
        <w:pStyle w:val="Body"/>
        <w:rPr>
          <w:rFonts w:ascii="Arial" w:hAnsi="Arial" w:cs="Arial"/>
        </w:rPr>
      </w:pPr>
    </w:p>
    <w:p w14:paraId="07C8E68A" w14:textId="77777777" w:rsidR="002C0EFB" w:rsidRDefault="002C0EFB" w:rsidP="00846183">
      <w:pPr>
        <w:pStyle w:val="Body"/>
        <w:spacing w:line="276" w:lineRule="auto"/>
        <w:rPr>
          <w:rFonts w:ascii="Arial" w:hAnsi="Arial" w:cs="Arial"/>
          <w:sz w:val="24"/>
          <w:szCs w:val="24"/>
        </w:rPr>
      </w:pPr>
    </w:p>
    <w:p w14:paraId="737C12D4" w14:textId="77777777" w:rsidR="004F2717" w:rsidRPr="008D0B48" w:rsidRDefault="004F2717" w:rsidP="00846183">
      <w:pPr>
        <w:pStyle w:val="Body"/>
        <w:spacing w:line="276" w:lineRule="auto"/>
        <w:rPr>
          <w:rFonts w:ascii="Arial" w:hAnsi="Arial" w:cs="Arial"/>
          <w:sz w:val="24"/>
          <w:szCs w:val="24"/>
        </w:rPr>
      </w:pPr>
    </w:p>
    <w:p w14:paraId="4C632E5C" w14:textId="10E32CF2" w:rsidR="00846183" w:rsidRDefault="00846183" w:rsidP="00846183">
      <w:pPr>
        <w:spacing w:after="200" w:line="276" w:lineRule="auto"/>
        <w:jc w:val="left"/>
        <w:rPr>
          <w:rFonts w:ascii="Arial" w:eastAsia="Calibri" w:hAnsi="Arial" w:cs="Arial"/>
          <w:b/>
          <w:szCs w:val="24"/>
        </w:rPr>
      </w:pPr>
      <w:r>
        <w:rPr>
          <w:rFonts w:ascii="Arial" w:eastAsia="Calibri" w:hAnsi="Arial" w:cs="Arial"/>
          <w:b/>
          <w:szCs w:val="24"/>
        </w:rPr>
        <w:t>3.</w:t>
      </w:r>
      <w:r w:rsidRPr="00731B13">
        <w:rPr>
          <w:rFonts w:ascii="Arial" w:eastAsia="Calibri" w:hAnsi="Arial" w:cs="Arial"/>
          <w:b/>
          <w:szCs w:val="24"/>
        </w:rPr>
        <w:t>VALUES AND BEHAVIOURS FRAMEWORK:</w:t>
      </w:r>
      <w:r w:rsidRPr="00731B13">
        <w:rPr>
          <w:rFonts w:ascii="Arial" w:hAnsi="Arial" w:cs="Arial"/>
          <w:b/>
          <w:bCs/>
          <w:color w:val="00AEEF"/>
          <w:sz w:val="32"/>
          <w:szCs w:val="32"/>
        </w:rPr>
        <w:t xml:space="preserve"> </w:t>
      </w:r>
      <w:r w:rsidRPr="00731B13">
        <w:rPr>
          <w:rFonts w:ascii="Arial" w:hAnsi="Arial" w:cs="Arial"/>
          <w:b/>
          <w:bCs/>
          <w:color w:val="00AEEF"/>
          <w:sz w:val="28"/>
          <w:szCs w:val="28"/>
        </w:rPr>
        <w:t>Improving People’s Lives</w:t>
      </w:r>
    </w:p>
    <w:tbl>
      <w:tblPr>
        <w:tblStyle w:val="TableGrid"/>
        <w:tblW w:w="9747" w:type="dxa"/>
        <w:tblLook w:val="04A0" w:firstRow="1" w:lastRow="0" w:firstColumn="1" w:lastColumn="0" w:noHBand="0" w:noVBand="1"/>
      </w:tblPr>
      <w:tblGrid>
        <w:gridCol w:w="110"/>
        <w:gridCol w:w="1746"/>
        <w:gridCol w:w="7891"/>
      </w:tblGrid>
      <w:tr w:rsidR="00846183" w14:paraId="0AD9514D" w14:textId="77777777" w:rsidTr="007B18AC">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13F6645A" w14:textId="77777777" w:rsidR="00846183" w:rsidRDefault="00846183" w:rsidP="007B18AC">
            <w:pPr>
              <w:shd w:val="clear" w:color="auto" w:fill="FFFFFF"/>
              <w:spacing w:after="300"/>
              <w:rPr>
                <w:color w:val="0B0C0C"/>
                <w:sz w:val="20"/>
                <w:highlight w:val="yellow"/>
              </w:rPr>
            </w:pPr>
            <w:r>
              <w:rPr>
                <w:noProof/>
                <w:szCs w:val="24"/>
              </w:rPr>
              <w:drawing>
                <wp:inline distT="0" distB="0" distL="0" distR="0" wp14:anchorId="545BD802" wp14:editId="627A969F">
                  <wp:extent cx="914400" cy="711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190" cy="72257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6E749DDE" w14:textId="77777777" w:rsidR="00846183" w:rsidRPr="003F6C74" w:rsidRDefault="00846183" w:rsidP="007B18AC">
            <w:pPr>
              <w:pStyle w:val="Heading2"/>
              <w:rPr>
                <w:b w:val="0"/>
                <w:bCs w:val="0"/>
                <w:color w:val="0B0C0C"/>
                <w:sz w:val="24"/>
                <w:szCs w:val="24"/>
                <w:highlight w:val="yellow"/>
              </w:rPr>
            </w:pPr>
            <w:r w:rsidRPr="003F6C74">
              <w:rPr>
                <w:rFonts w:ascii="Arial" w:hAnsi="Arial" w:cs="Arial"/>
                <w:b w:val="0"/>
                <w:bCs w:val="0"/>
                <w:noProof/>
                <w:sz w:val="24"/>
                <w:szCs w:val="24"/>
              </w:rPr>
              <w:t xml:space="preserve">We are </w:t>
            </w:r>
            <w:r w:rsidRPr="003F6C74">
              <w:rPr>
                <w:rFonts w:ascii="Arial" w:eastAsiaTheme="majorEastAsia" w:hAnsi="Arial" w:cs="Arial"/>
                <w:i/>
                <w:iCs/>
                <w:color w:val="2F5496" w:themeColor="accent1" w:themeShade="BF"/>
                <w:sz w:val="24"/>
                <w:szCs w:val="24"/>
              </w:rPr>
              <w:t xml:space="preserve">bold </w:t>
            </w:r>
            <w:r w:rsidRPr="003F6C74">
              <w:rPr>
                <w:rFonts w:ascii="Arial" w:hAnsi="Arial" w:cs="Arial"/>
                <w:b w:val="0"/>
                <w:bCs w:val="0"/>
                <w:noProof/>
                <w:sz w:val="24"/>
                <w:szCs w:val="24"/>
              </w:rPr>
              <w:t xml:space="preserve">in our approach, set aspirational goals for ourselves and create innovative solutions to tackle problems and adapt to changing circumstances. This value demonstrates that we are proactive, take action and deliver outcomes which improve people's lives.  </w:t>
            </w:r>
          </w:p>
        </w:tc>
      </w:tr>
      <w:tr w:rsidR="00846183" w14:paraId="39E8E414" w14:textId="77777777" w:rsidTr="007B18AC">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4E10AFFE" w14:textId="77777777" w:rsidR="00846183" w:rsidRDefault="00846183" w:rsidP="007B18AC">
            <w:pPr>
              <w:shd w:val="clear" w:color="auto" w:fill="FFFFFF"/>
              <w:spacing w:after="300"/>
              <w:rPr>
                <w:color w:val="0B0C0C"/>
                <w:sz w:val="20"/>
                <w:highlight w:val="yellow"/>
              </w:rPr>
            </w:pPr>
            <w:r>
              <w:rPr>
                <w:noProof/>
                <w:szCs w:val="24"/>
              </w:rPr>
              <w:drawing>
                <wp:inline distT="0" distB="0" distL="0" distR="0" wp14:anchorId="13F1400F" wp14:editId="29334150">
                  <wp:extent cx="91440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713C85E0" w14:textId="77777777" w:rsidR="00846183" w:rsidRPr="003F6C74" w:rsidRDefault="00846183" w:rsidP="007B18AC">
            <w:pPr>
              <w:pStyle w:val="Heading2"/>
              <w:rPr>
                <w:rFonts w:ascii="Arial" w:eastAsiaTheme="majorEastAsia" w:hAnsi="Arial" w:cs="Arial"/>
                <w:b w:val="0"/>
                <w:bCs w:val="0"/>
                <w:sz w:val="24"/>
                <w:szCs w:val="24"/>
                <w:lang w:eastAsia="en-US"/>
              </w:rPr>
            </w:pPr>
            <w:bookmarkStart w:id="0" w:name="_Hlk57891619"/>
            <w:r w:rsidRPr="003F6C74">
              <w:rPr>
                <w:rFonts w:ascii="Arial" w:hAnsi="Arial" w:cs="Arial"/>
                <w:b w:val="0"/>
                <w:bCs w:val="0"/>
                <w:sz w:val="24"/>
                <w:szCs w:val="24"/>
              </w:rPr>
              <w:t xml:space="preserve">We </w:t>
            </w:r>
            <w:r w:rsidRPr="003F6C74">
              <w:rPr>
                <w:rFonts w:ascii="Arial" w:eastAsiaTheme="majorEastAsia" w:hAnsi="Arial" w:cs="Arial"/>
                <w:i/>
                <w:iCs/>
                <w:color w:val="2F5496" w:themeColor="accent1" w:themeShade="BF"/>
                <w:sz w:val="24"/>
                <w:szCs w:val="24"/>
              </w:rPr>
              <w:t>empower</w:t>
            </w:r>
            <w:r w:rsidRPr="003F6C74">
              <w:rPr>
                <w:rFonts w:ascii="Arial" w:hAnsi="Arial" w:cs="Arial"/>
                <w:b w:val="0"/>
                <w:bCs w:val="0"/>
                <w:sz w:val="24"/>
                <w:szCs w:val="24"/>
              </w:rPr>
              <w:t xml:space="preserve"> our staff and the people of Bath and </w:t>
            </w:r>
            <w:proofErr w:type="gramStart"/>
            <w:r w:rsidRPr="003F6C74">
              <w:rPr>
                <w:rFonts w:ascii="Arial" w:hAnsi="Arial" w:cs="Arial"/>
                <w:b w:val="0"/>
                <w:bCs w:val="0"/>
                <w:sz w:val="24"/>
                <w:szCs w:val="24"/>
              </w:rPr>
              <w:t>North East</w:t>
            </w:r>
            <w:proofErr w:type="gramEnd"/>
            <w:r w:rsidRPr="003F6C74">
              <w:rPr>
                <w:rFonts w:ascii="Arial" w:hAnsi="Arial" w:cs="Arial"/>
                <w:b w:val="0"/>
                <w:bCs w:val="0"/>
                <w:sz w:val="24"/>
                <w:szCs w:val="24"/>
              </w:rPr>
              <w:t xml:space="preserve">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0"/>
          </w:p>
        </w:tc>
      </w:tr>
      <w:tr w:rsidR="00846183" w14:paraId="48F5F670" w14:textId="77777777" w:rsidTr="007B18AC">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368296ED" w14:textId="77777777" w:rsidR="00846183" w:rsidRDefault="00846183" w:rsidP="007B18AC">
            <w:pPr>
              <w:shd w:val="clear" w:color="auto" w:fill="FFFFFF"/>
              <w:spacing w:after="300"/>
              <w:rPr>
                <w:color w:val="0B0C0C"/>
                <w:sz w:val="20"/>
                <w:highlight w:val="yellow"/>
              </w:rPr>
            </w:pPr>
            <w:r>
              <w:rPr>
                <w:noProof/>
                <w:szCs w:val="24"/>
              </w:rPr>
              <w:drawing>
                <wp:inline distT="0" distB="0" distL="0" distR="0" wp14:anchorId="2E5D66F1" wp14:editId="5042ECF6">
                  <wp:extent cx="962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4AE4DCC3" w14:textId="77777777" w:rsidR="00846183" w:rsidRPr="003F6C74" w:rsidRDefault="00846183" w:rsidP="007B18AC">
            <w:pPr>
              <w:spacing w:before="240" w:after="240"/>
              <w:rPr>
                <w:color w:val="0B0C0C"/>
                <w:szCs w:val="24"/>
                <w:highlight w:val="yellow"/>
              </w:rPr>
            </w:pPr>
            <w:bookmarkStart w:id="1" w:name="_Hlk57891640"/>
            <w:r w:rsidRPr="003F6C74">
              <w:rPr>
                <w:rFonts w:ascii="Arial" w:hAnsi="Arial" w:cs="Arial"/>
                <w:szCs w:val="24"/>
              </w:rPr>
              <w:t xml:space="preserve">We are </w:t>
            </w:r>
            <w:r w:rsidRPr="003F6C74">
              <w:rPr>
                <w:rFonts w:ascii="Arial" w:eastAsiaTheme="majorEastAsia" w:hAnsi="Arial" w:cs="Arial"/>
                <w:b/>
                <w:bCs/>
                <w:i/>
                <w:iCs/>
                <w:color w:val="2F5496" w:themeColor="accent1" w:themeShade="BF"/>
                <w:szCs w:val="24"/>
              </w:rPr>
              <w:t>supportive</w:t>
            </w:r>
            <w:r w:rsidRPr="003F6C74">
              <w:rPr>
                <w:rFonts w:ascii="Arial" w:hAnsi="Arial" w:cs="Arial"/>
                <w:szCs w:val="24"/>
              </w:rPr>
              <w:t xml:space="preserve"> and work together to build trusting relationships. Our staff give help and encouragement to the people of Bath and </w:t>
            </w:r>
            <w:proofErr w:type="gramStart"/>
            <w:r w:rsidRPr="003F6C74">
              <w:rPr>
                <w:rFonts w:ascii="Arial" w:hAnsi="Arial" w:cs="Arial"/>
                <w:szCs w:val="24"/>
              </w:rPr>
              <w:t>North East</w:t>
            </w:r>
            <w:proofErr w:type="gramEnd"/>
            <w:r w:rsidRPr="003F6C74">
              <w:rPr>
                <w:rFonts w:ascii="Arial" w:hAnsi="Arial" w:cs="Arial"/>
                <w:szCs w:val="24"/>
              </w:rPr>
              <w:t xml:space="preserve"> Somerset and each other. This value describes how we are curious, collaborative and care for each other, our </w:t>
            </w:r>
            <w:proofErr w:type="gramStart"/>
            <w:r w:rsidRPr="003F6C74">
              <w:rPr>
                <w:rFonts w:ascii="Arial" w:hAnsi="Arial" w:cs="Arial"/>
                <w:szCs w:val="24"/>
              </w:rPr>
              <w:t>residents</w:t>
            </w:r>
            <w:proofErr w:type="gramEnd"/>
            <w:r w:rsidRPr="003F6C74">
              <w:rPr>
                <w:rFonts w:ascii="Arial" w:hAnsi="Arial" w:cs="Arial"/>
                <w:szCs w:val="24"/>
              </w:rPr>
              <w:t xml:space="preserve"> and the environment.</w:t>
            </w:r>
            <w:bookmarkEnd w:id="1"/>
          </w:p>
        </w:tc>
      </w:tr>
      <w:tr w:rsidR="00846183" w14:paraId="4E44B22A" w14:textId="77777777" w:rsidTr="007B18AC">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1EFBF91C" w14:textId="77777777" w:rsidR="00846183" w:rsidRDefault="00846183" w:rsidP="007B18AC">
            <w:pPr>
              <w:shd w:val="clear" w:color="auto" w:fill="FFFFFF"/>
              <w:spacing w:after="300"/>
              <w:rPr>
                <w:color w:val="0B0C0C"/>
                <w:sz w:val="20"/>
              </w:rPr>
            </w:pPr>
            <w:r>
              <w:rPr>
                <w:noProof/>
                <w:szCs w:val="24"/>
              </w:rPr>
              <w:drawing>
                <wp:inline distT="0" distB="0" distL="0" distR="0" wp14:anchorId="32898929" wp14:editId="615FC408">
                  <wp:extent cx="88582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43907985" w14:textId="77777777" w:rsidR="00846183" w:rsidRPr="003F6C74" w:rsidRDefault="00846183" w:rsidP="007B18AC">
            <w:pPr>
              <w:spacing w:before="240"/>
              <w:rPr>
                <w:rFonts w:ascii="Arial" w:hAnsi="Arial" w:cs="Arial"/>
                <w:szCs w:val="24"/>
              </w:rPr>
            </w:pPr>
            <w:bookmarkStart w:id="2" w:name="_Hlk57891662"/>
            <w:r w:rsidRPr="003F6C74">
              <w:rPr>
                <w:rFonts w:ascii="Arial" w:hAnsi="Arial" w:cs="Arial"/>
                <w:szCs w:val="24"/>
              </w:rPr>
              <w:t xml:space="preserve">We are </w:t>
            </w:r>
            <w:r w:rsidRPr="003F6C74">
              <w:rPr>
                <w:rFonts w:ascii="Arial" w:eastAsiaTheme="majorEastAsia" w:hAnsi="Arial" w:cs="Arial"/>
                <w:b/>
                <w:bCs/>
                <w:color w:val="2F5496" w:themeColor="accent1" w:themeShade="BF"/>
                <w:szCs w:val="24"/>
              </w:rPr>
              <w:t>transparent</w:t>
            </w:r>
            <w:r w:rsidRPr="003F6C74">
              <w:rPr>
                <w:rFonts w:ascii="Arial" w:hAnsi="Arial" w:cs="Arial"/>
                <w:szCs w:val="24"/>
              </w:rPr>
              <w:t xml:space="preserve">, </w:t>
            </w:r>
            <w:proofErr w:type="gramStart"/>
            <w:r w:rsidRPr="003F6C74">
              <w:rPr>
                <w:rFonts w:ascii="Arial" w:hAnsi="Arial" w:cs="Arial"/>
                <w:szCs w:val="24"/>
              </w:rPr>
              <w:t>honest</w:t>
            </w:r>
            <w:proofErr w:type="gramEnd"/>
            <w:r w:rsidRPr="003F6C74">
              <w:rPr>
                <w:rFonts w:ascii="Arial" w:hAnsi="Arial" w:cs="Arial"/>
                <w:szCs w:val="24"/>
              </w:rPr>
              <w:t xml:space="preserve"> and accountable. This value demonstrates that we act with integrity, are open to criticism, are honest about our mistakes and want to improve and do better so that we deliver on our promises.</w:t>
            </w:r>
          </w:p>
          <w:bookmarkEnd w:id="2"/>
          <w:p w14:paraId="1892AEB2" w14:textId="77777777" w:rsidR="00846183" w:rsidRPr="003F6C74" w:rsidRDefault="00846183" w:rsidP="007B18AC">
            <w:pPr>
              <w:spacing w:before="120"/>
              <w:rPr>
                <w:color w:val="0B0C0C"/>
                <w:szCs w:val="24"/>
                <w:highlight w:val="yellow"/>
              </w:rPr>
            </w:pPr>
          </w:p>
        </w:tc>
      </w:tr>
      <w:tr w:rsidR="00846183" w14:paraId="4041B63F" w14:textId="77777777" w:rsidTr="007B1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079" w:type="dxa"/>
        </w:trPr>
        <w:tc>
          <w:tcPr>
            <w:tcW w:w="1668" w:type="dxa"/>
            <w:gridSpan w:val="2"/>
          </w:tcPr>
          <w:p w14:paraId="3C73C462" w14:textId="77777777" w:rsidR="00846183" w:rsidRDefault="00846183" w:rsidP="007B18AC">
            <w:pPr>
              <w:rPr>
                <w:rFonts w:ascii="Arial" w:hAnsi="Arial" w:cs="Arial"/>
              </w:rPr>
            </w:pPr>
            <w:bookmarkStart w:id="3" w:name="_Hlk58585327"/>
          </w:p>
        </w:tc>
      </w:tr>
    </w:tbl>
    <w:bookmarkEnd w:id="3"/>
    <w:p w14:paraId="33F97624" w14:textId="77777777" w:rsidR="00846183" w:rsidRPr="00422736" w:rsidRDefault="00846183" w:rsidP="00846183">
      <w:pPr>
        <w:spacing w:after="200"/>
        <w:jc w:val="left"/>
        <w:rPr>
          <w:rFonts w:ascii="Arial" w:eastAsia="Calibri" w:hAnsi="Arial" w:cs="Arial"/>
          <w:bCs/>
          <w:sz w:val="22"/>
          <w:szCs w:val="22"/>
        </w:rPr>
      </w:pPr>
      <w:r w:rsidRPr="00422736">
        <w:rPr>
          <w:rFonts w:ascii="Arial" w:eastAsia="Calibri" w:hAnsi="Arial" w:cs="Arial"/>
          <w:bCs/>
          <w:sz w:val="22"/>
          <w:szCs w:val="22"/>
        </w:rPr>
        <w:t xml:space="preserve">These Values are underpinned by a set of behaviours for all staff, managers, and leaders. These Values and Behaviours are used to support and inform our recruitment decisions, staff development and organisational behaviour. </w:t>
      </w:r>
    </w:p>
    <w:p w14:paraId="04360219" w14:textId="77777777" w:rsidR="00846183" w:rsidRPr="008D0B48" w:rsidRDefault="00846183" w:rsidP="00846183">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Pr>
          <w:rFonts w:ascii="Arial" w:eastAsia="Calibri" w:hAnsi="Arial" w:cs="Arial"/>
          <w:b/>
          <w:szCs w:val="24"/>
        </w:rPr>
        <w:t xml:space="preserve">4. </w:t>
      </w:r>
      <w:r w:rsidRPr="008D0B48">
        <w:rPr>
          <w:rFonts w:ascii="Arial" w:eastAsia="Calibri" w:hAnsi="Arial" w:cs="Arial"/>
          <w:b/>
          <w:szCs w:val="24"/>
        </w:rPr>
        <w:t xml:space="preserve"> </w:t>
      </w:r>
      <w:r>
        <w:rPr>
          <w:rFonts w:ascii="Arial" w:eastAsia="Calibri" w:hAnsi="Arial" w:cs="Arial"/>
          <w:b/>
          <w:szCs w:val="24"/>
        </w:rPr>
        <w:t>DIMENSIONS</w:t>
      </w:r>
    </w:p>
    <w:p w14:paraId="3DC80162" w14:textId="77777777" w:rsidR="00C33F43" w:rsidRDefault="00C33F43" w:rsidP="005A568C">
      <w:pPr>
        <w:spacing w:line="276" w:lineRule="auto"/>
        <w:jc w:val="left"/>
        <w:rPr>
          <w:rFonts w:ascii="Arial" w:hAnsi="Arial" w:cs="Arial"/>
          <w:b/>
          <w:bCs/>
        </w:rPr>
      </w:pPr>
    </w:p>
    <w:p w14:paraId="62ED2849" w14:textId="6E7D10D0" w:rsidR="00CD3A3C" w:rsidRPr="00422736" w:rsidRDefault="00CD3A3C" w:rsidP="00CD3A3C">
      <w:pPr>
        <w:ind w:right="180"/>
        <w:rPr>
          <w:rFonts w:ascii="Arial" w:hAnsi="Arial" w:cs="Arial"/>
          <w:sz w:val="22"/>
          <w:szCs w:val="22"/>
        </w:rPr>
      </w:pPr>
      <w:r w:rsidRPr="00422736">
        <w:rPr>
          <w:rFonts w:ascii="Arial" w:hAnsi="Arial" w:cs="Arial"/>
          <w:bCs/>
          <w:iCs/>
          <w:sz w:val="22"/>
          <w:szCs w:val="22"/>
        </w:rPr>
        <w:t>The</w:t>
      </w:r>
      <w:r w:rsidR="007A1D0F" w:rsidRPr="00422736">
        <w:rPr>
          <w:rFonts w:ascii="Arial" w:hAnsi="Arial" w:cs="Arial"/>
          <w:bCs/>
          <w:iCs/>
          <w:sz w:val="22"/>
          <w:szCs w:val="22"/>
        </w:rPr>
        <w:t xml:space="preserve"> </w:t>
      </w:r>
      <w:r w:rsidR="001C1B85">
        <w:rPr>
          <w:rFonts w:ascii="Arial" w:hAnsi="Arial" w:cs="Arial"/>
          <w:bCs/>
          <w:i/>
          <w:sz w:val="22"/>
          <w:szCs w:val="22"/>
        </w:rPr>
        <w:t>Digital Marketing Officer</w:t>
      </w:r>
      <w:r w:rsidRPr="00422736">
        <w:rPr>
          <w:rFonts w:ascii="Arial" w:hAnsi="Arial" w:cs="Arial"/>
          <w:bCs/>
          <w:i/>
          <w:sz w:val="22"/>
          <w:szCs w:val="22"/>
        </w:rPr>
        <w:t xml:space="preserve"> </w:t>
      </w:r>
      <w:r w:rsidRPr="00422736">
        <w:rPr>
          <w:rFonts w:ascii="Arial" w:hAnsi="Arial" w:cs="Arial"/>
          <w:sz w:val="22"/>
          <w:szCs w:val="22"/>
        </w:rPr>
        <w:t>will work alongside the</w:t>
      </w:r>
      <w:r w:rsidR="001C1B85">
        <w:rPr>
          <w:rFonts w:ascii="Arial" w:hAnsi="Arial" w:cs="Arial"/>
          <w:sz w:val="22"/>
          <w:szCs w:val="22"/>
        </w:rPr>
        <w:t xml:space="preserve"> Marketing Team</w:t>
      </w:r>
      <w:r w:rsidR="007A1D0F" w:rsidRPr="00422736">
        <w:rPr>
          <w:rFonts w:ascii="Arial" w:hAnsi="Arial" w:cs="Arial"/>
          <w:sz w:val="22"/>
          <w:szCs w:val="22"/>
        </w:rPr>
        <w:t xml:space="preserve"> </w:t>
      </w:r>
      <w:r w:rsidRPr="00422736">
        <w:rPr>
          <w:rFonts w:ascii="Arial" w:hAnsi="Arial" w:cs="Arial"/>
          <w:sz w:val="22"/>
          <w:szCs w:val="22"/>
        </w:rPr>
        <w:t xml:space="preserve">within a designated service portfolio with a high degree of diversity with variable workforce compositions, business needs and priorities as outlined below. </w:t>
      </w:r>
    </w:p>
    <w:p w14:paraId="1AC8425D" w14:textId="77777777" w:rsidR="00D45152" w:rsidRDefault="00D45152" w:rsidP="00CD3A3C">
      <w:pPr>
        <w:ind w:right="180"/>
        <w:rPr>
          <w:rFonts w:ascii="Arial" w:hAnsi="Arial" w:cs="Arial"/>
          <w:szCs w:val="24"/>
        </w:rPr>
      </w:pPr>
    </w:p>
    <w:p w14:paraId="75DB90C8" w14:textId="77777777" w:rsidR="00D45152" w:rsidRPr="00A64FB1" w:rsidRDefault="00D45152" w:rsidP="00D45152">
      <w:pPr>
        <w:spacing w:line="276" w:lineRule="auto"/>
        <w:jc w:val="left"/>
        <w:rPr>
          <w:rFonts w:ascii="Arial" w:hAnsi="Arial" w:cs="Arial"/>
          <w:b/>
          <w:bCs/>
          <w:sz w:val="22"/>
          <w:szCs w:val="22"/>
        </w:rPr>
      </w:pPr>
      <w:r w:rsidRPr="00A64FB1">
        <w:rPr>
          <w:rFonts w:ascii="Arial" w:hAnsi="Arial" w:cs="Arial"/>
          <w:b/>
          <w:bCs/>
          <w:sz w:val="22"/>
          <w:szCs w:val="22"/>
        </w:rPr>
        <w:t xml:space="preserve">The business. </w:t>
      </w:r>
    </w:p>
    <w:p w14:paraId="034E395A" w14:textId="77777777" w:rsidR="00D45152" w:rsidRPr="00A64FB1" w:rsidRDefault="00D45152" w:rsidP="00D45152">
      <w:pPr>
        <w:spacing w:line="276" w:lineRule="auto"/>
        <w:jc w:val="left"/>
        <w:rPr>
          <w:rFonts w:ascii="Arial" w:hAnsi="Arial" w:cs="Arial"/>
          <w:sz w:val="22"/>
          <w:szCs w:val="22"/>
        </w:rPr>
      </w:pPr>
    </w:p>
    <w:p w14:paraId="6AFAEC5D"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Heritage Services is a business unit within the Council with bespoke financial and governance arrangements agreed by the Council in 2004. It works to rolling 5-year financial targets agreed by Cabinet annually and supported by business planning, review and monitoring processes that have been cited as ‘national best practice’ by the Audit Commission, and ‘local excellent practice’ by the Council’s internal auditors. The Philanthropy &amp; Trust &amp; Foundations Lead plays an important and central role in supporting the delivery of the business plan to achieve the Council’s financial targets. </w:t>
      </w:r>
    </w:p>
    <w:p w14:paraId="374A8E3E" w14:textId="77777777" w:rsidR="00D45152" w:rsidRPr="00A64FB1" w:rsidRDefault="00D45152" w:rsidP="00D45152">
      <w:pPr>
        <w:spacing w:line="276" w:lineRule="auto"/>
        <w:jc w:val="left"/>
        <w:rPr>
          <w:rFonts w:ascii="Arial" w:hAnsi="Arial" w:cs="Arial"/>
          <w:b/>
          <w:bCs/>
          <w:sz w:val="22"/>
          <w:szCs w:val="22"/>
        </w:rPr>
      </w:pPr>
    </w:p>
    <w:p w14:paraId="423FC501" w14:textId="77777777" w:rsidR="00D45152" w:rsidRPr="00A64FB1" w:rsidRDefault="00D45152" w:rsidP="00D45152">
      <w:pPr>
        <w:spacing w:line="276" w:lineRule="auto"/>
        <w:jc w:val="left"/>
        <w:rPr>
          <w:rFonts w:ascii="Arial" w:hAnsi="Arial" w:cs="Arial"/>
          <w:b/>
          <w:bCs/>
          <w:sz w:val="22"/>
          <w:szCs w:val="22"/>
        </w:rPr>
      </w:pPr>
      <w:r w:rsidRPr="00A64FB1">
        <w:rPr>
          <w:rFonts w:ascii="Arial" w:hAnsi="Arial" w:cs="Arial"/>
          <w:b/>
          <w:bCs/>
          <w:sz w:val="22"/>
          <w:szCs w:val="22"/>
        </w:rPr>
        <w:t xml:space="preserve">Business performance. </w:t>
      </w:r>
    </w:p>
    <w:p w14:paraId="23758118" w14:textId="77777777" w:rsidR="00D45152" w:rsidRPr="00A64FB1" w:rsidRDefault="00D45152" w:rsidP="00D45152">
      <w:pPr>
        <w:spacing w:line="276" w:lineRule="auto"/>
        <w:jc w:val="left"/>
        <w:rPr>
          <w:rFonts w:ascii="Arial" w:hAnsi="Arial" w:cs="Arial"/>
          <w:sz w:val="22"/>
          <w:szCs w:val="22"/>
        </w:rPr>
      </w:pPr>
    </w:p>
    <w:p w14:paraId="6DE6455D" w14:textId="3EA74F6E"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Heritage Services competes commercially in the national and international Visitor Attractions sector. The Service welcomes c.1 </w:t>
      </w:r>
      <w:r w:rsidR="00F672D7">
        <w:rPr>
          <w:rFonts w:ascii="Arial" w:hAnsi="Arial" w:cs="Arial"/>
          <w:sz w:val="22"/>
          <w:szCs w:val="22"/>
        </w:rPr>
        <w:t>m</w:t>
      </w:r>
      <w:r w:rsidRPr="00A64FB1">
        <w:rPr>
          <w:rFonts w:ascii="Arial" w:hAnsi="Arial" w:cs="Arial"/>
          <w:sz w:val="22"/>
          <w:szCs w:val="22"/>
        </w:rPr>
        <w:t xml:space="preserve">illion visitors every year, most of them visiting Bath and its attractions for the first time. The Roman Baths &amp; Pump Room is the only local authority-run visitor attraction in the UK to be a member of the Association of Leading Visitor Attractions (ALVA) and is the only local authority service of its kind to operate at no cost to the local </w:t>
      </w:r>
      <w:r w:rsidRPr="00A64FB1">
        <w:rPr>
          <w:rFonts w:ascii="Arial" w:hAnsi="Arial" w:cs="Arial"/>
          <w:sz w:val="22"/>
          <w:szCs w:val="22"/>
        </w:rPr>
        <w:lastRenderedPageBreak/>
        <w:t xml:space="preserve">taxpayer. The Service delivers an annual profit, after all costs, of c.£6 </w:t>
      </w:r>
      <w:r w:rsidR="00F672D7">
        <w:rPr>
          <w:rFonts w:ascii="Arial" w:hAnsi="Arial" w:cs="Arial"/>
          <w:sz w:val="22"/>
          <w:szCs w:val="22"/>
        </w:rPr>
        <w:t>m</w:t>
      </w:r>
      <w:r w:rsidRPr="00A64FB1">
        <w:rPr>
          <w:rFonts w:ascii="Arial" w:hAnsi="Arial" w:cs="Arial"/>
          <w:sz w:val="22"/>
          <w:szCs w:val="22"/>
        </w:rPr>
        <w:t xml:space="preserve">illion p.a. and competes in the national and international visitor and tourism market. The annual profit generated is equivalent to a reduction of £71 in every Council Tax bill within the district. </w:t>
      </w:r>
    </w:p>
    <w:p w14:paraId="36000436" w14:textId="77777777" w:rsidR="00D45152" w:rsidRDefault="00D45152" w:rsidP="00D45152">
      <w:pPr>
        <w:spacing w:line="276" w:lineRule="auto"/>
        <w:jc w:val="left"/>
        <w:rPr>
          <w:rFonts w:ascii="Arial" w:hAnsi="Arial" w:cs="Arial"/>
          <w:b/>
          <w:bCs/>
          <w:sz w:val="22"/>
          <w:szCs w:val="22"/>
        </w:rPr>
      </w:pPr>
    </w:p>
    <w:p w14:paraId="2A3BC4B2" w14:textId="77777777" w:rsidR="007A1D0F" w:rsidRDefault="007A1D0F" w:rsidP="00D45152">
      <w:pPr>
        <w:spacing w:line="276" w:lineRule="auto"/>
        <w:jc w:val="left"/>
        <w:rPr>
          <w:rFonts w:ascii="Arial" w:hAnsi="Arial" w:cs="Arial"/>
          <w:b/>
          <w:bCs/>
          <w:sz w:val="22"/>
          <w:szCs w:val="22"/>
        </w:rPr>
      </w:pPr>
    </w:p>
    <w:p w14:paraId="39AE562C" w14:textId="7F84F1C3" w:rsidR="00D45152" w:rsidRPr="00325046" w:rsidRDefault="00D45152" w:rsidP="00D45152">
      <w:pPr>
        <w:spacing w:line="276" w:lineRule="auto"/>
        <w:jc w:val="left"/>
        <w:rPr>
          <w:rFonts w:ascii="Arial" w:hAnsi="Arial" w:cs="Arial"/>
          <w:sz w:val="22"/>
          <w:szCs w:val="22"/>
        </w:rPr>
      </w:pPr>
      <w:r w:rsidRPr="00325046">
        <w:rPr>
          <w:rFonts w:ascii="Arial" w:hAnsi="Arial" w:cs="Arial"/>
          <w:b/>
          <w:bCs/>
          <w:sz w:val="22"/>
          <w:szCs w:val="22"/>
        </w:rPr>
        <w:t>Heritage Services budget (2023/24):</w:t>
      </w:r>
      <w:r w:rsidRPr="00325046">
        <w:rPr>
          <w:rFonts w:ascii="Arial" w:hAnsi="Arial" w:cs="Arial"/>
          <w:sz w:val="22"/>
          <w:szCs w:val="22"/>
        </w:rPr>
        <w:t xml:space="preserve"> </w:t>
      </w:r>
    </w:p>
    <w:p w14:paraId="7BD8350A" w14:textId="77A876C6" w:rsidR="00D45152" w:rsidRPr="00325046" w:rsidRDefault="00D45152" w:rsidP="00D45152">
      <w:pPr>
        <w:spacing w:line="276" w:lineRule="auto"/>
        <w:jc w:val="left"/>
        <w:rPr>
          <w:rFonts w:ascii="Arial" w:hAnsi="Arial" w:cs="Arial"/>
          <w:sz w:val="22"/>
          <w:szCs w:val="22"/>
        </w:rPr>
      </w:pPr>
      <w:r w:rsidRPr="00325046">
        <w:rPr>
          <w:rFonts w:ascii="Arial" w:hAnsi="Arial" w:cs="Arial"/>
          <w:sz w:val="22"/>
          <w:szCs w:val="22"/>
        </w:rPr>
        <w:t>- external turnover £21 Million p.a.</w:t>
      </w:r>
    </w:p>
    <w:p w14:paraId="3077B599" w14:textId="3074AA9B" w:rsidR="00D45152" w:rsidRDefault="00D45152" w:rsidP="00D45152">
      <w:pPr>
        <w:spacing w:line="276" w:lineRule="auto"/>
        <w:jc w:val="left"/>
        <w:rPr>
          <w:rFonts w:ascii="Arial" w:hAnsi="Arial" w:cs="Arial"/>
          <w:sz w:val="22"/>
          <w:szCs w:val="22"/>
        </w:rPr>
      </w:pPr>
      <w:r w:rsidRPr="00325046">
        <w:rPr>
          <w:rFonts w:ascii="Arial" w:hAnsi="Arial" w:cs="Arial"/>
          <w:sz w:val="22"/>
          <w:szCs w:val="22"/>
        </w:rPr>
        <w:t xml:space="preserve">- net profit to the authority of £10.6 Million p.a. </w:t>
      </w:r>
    </w:p>
    <w:p w14:paraId="06C1D494" w14:textId="5504E431" w:rsidR="00DE61AB" w:rsidRPr="00DE61AB" w:rsidRDefault="00DE61AB" w:rsidP="00D45152">
      <w:pPr>
        <w:spacing w:line="276" w:lineRule="auto"/>
        <w:jc w:val="left"/>
        <w:rPr>
          <w:rFonts w:ascii="Arial" w:hAnsi="Arial" w:cs="Arial"/>
          <w:b/>
          <w:bCs/>
          <w:sz w:val="22"/>
          <w:szCs w:val="22"/>
        </w:rPr>
      </w:pPr>
    </w:p>
    <w:p w14:paraId="69D01078" w14:textId="77777777" w:rsidR="00DE61AB" w:rsidRPr="00DE61AB" w:rsidRDefault="00DE61AB" w:rsidP="00DE61AB">
      <w:pPr>
        <w:rPr>
          <w:rFonts w:ascii="Arial" w:hAnsi="Arial" w:cs="Arial"/>
          <w:b/>
          <w:bCs/>
          <w:sz w:val="22"/>
          <w:szCs w:val="22"/>
        </w:rPr>
      </w:pPr>
      <w:r w:rsidRPr="00DE61AB">
        <w:rPr>
          <w:rFonts w:ascii="Arial" w:hAnsi="Arial" w:cs="Arial"/>
          <w:b/>
          <w:bCs/>
          <w:sz w:val="22"/>
          <w:szCs w:val="22"/>
        </w:rPr>
        <w:t>Marketing Budget</w:t>
      </w:r>
    </w:p>
    <w:p w14:paraId="37B30F02" w14:textId="1E8323EC" w:rsidR="00DE61AB" w:rsidRPr="00DE61AB" w:rsidRDefault="00DE61AB" w:rsidP="00DE61AB">
      <w:pPr>
        <w:rPr>
          <w:rFonts w:ascii="Arial" w:hAnsi="Arial" w:cs="Arial"/>
          <w:sz w:val="22"/>
          <w:szCs w:val="22"/>
        </w:rPr>
      </w:pPr>
      <w:r w:rsidRPr="00DE61AB">
        <w:rPr>
          <w:rFonts w:ascii="Arial" w:hAnsi="Arial" w:cs="Arial"/>
          <w:sz w:val="22"/>
          <w:szCs w:val="22"/>
        </w:rPr>
        <w:t xml:space="preserve">The Marketing </w:t>
      </w:r>
      <w:r w:rsidR="00422736">
        <w:rPr>
          <w:rFonts w:ascii="Arial" w:hAnsi="Arial" w:cs="Arial"/>
          <w:sz w:val="22"/>
          <w:szCs w:val="22"/>
        </w:rPr>
        <w:t>t</w:t>
      </w:r>
      <w:r w:rsidRPr="00DE61AB">
        <w:rPr>
          <w:rFonts w:ascii="Arial" w:hAnsi="Arial" w:cs="Arial"/>
          <w:sz w:val="22"/>
          <w:szCs w:val="22"/>
        </w:rPr>
        <w:t>eam has an approximate expenditure budget of £750,000 and th</w:t>
      </w:r>
      <w:r w:rsidR="009F069F">
        <w:rPr>
          <w:rFonts w:ascii="Arial" w:hAnsi="Arial" w:cs="Arial"/>
          <w:sz w:val="22"/>
          <w:szCs w:val="22"/>
        </w:rPr>
        <w:t>e postholder will be res</w:t>
      </w:r>
      <w:r w:rsidR="000A310C">
        <w:rPr>
          <w:rFonts w:ascii="Arial" w:hAnsi="Arial" w:cs="Arial"/>
          <w:sz w:val="22"/>
          <w:szCs w:val="22"/>
        </w:rPr>
        <w:t xml:space="preserve">ponsible for monitoring the PPC advertising budget, supported by the Marketing Campaign Manager and Content and Communications Manager. </w:t>
      </w:r>
    </w:p>
    <w:p w14:paraId="7B7E76E2" w14:textId="77777777" w:rsidR="00D45152" w:rsidRPr="00325046" w:rsidRDefault="00D45152" w:rsidP="00D45152">
      <w:pPr>
        <w:spacing w:line="276" w:lineRule="auto"/>
        <w:jc w:val="left"/>
        <w:rPr>
          <w:rFonts w:ascii="Arial" w:hAnsi="Arial" w:cs="Arial"/>
          <w:sz w:val="22"/>
          <w:szCs w:val="22"/>
        </w:rPr>
      </w:pPr>
    </w:p>
    <w:p w14:paraId="3DA3C72B" w14:textId="77777777" w:rsidR="00D45152" w:rsidRPr="00325046" w:rsidRDefault="00D45152" w:rsidP="00D45152">
      <w:pPr>
        <w:spacing w:line="276" w:lineRule="auto"/>
        <w:jc w:val="left"/>
        <w:rPr>
          <w:rFonts w:ascii="Arial" w:hAnsi="Arial" w:cs="Arial"/>
          <w:b/>
          <w:bCs/>
          <w:sz w:val="22"/>
          <w:szCs w:val="22"/>
        </w:rPr>
      </w:pPr>
      <w:r w:rsidRPr="00325046">
        <w:rPr>
          <w:rFonts w:ascii="Arial" w:hAnsi="Arial" w:cs="Arial"/>
          <w:b/>
          <w:bCs/>
          <w:sz w:val="22"/>
          <w:szCs w:val="22"/>
        </w:rPr>
        <w:t xml:space="preserve">Economic impact (2017/18): </w:t>
      </w:r>
    </w:p>
    <w:p w14:paraId="4F1C9B41" w14:textId="77777777" w:rsidR="00D45152" w:rsidRPr="00325046" w:rsidRDefault="00D45152" w:rsidP="00D45152">
      <w:pPr>
        <w:spacing w:line="276" w:lineRule="auto"/>
        <w:jc w:val="left"/>
        <w:rPr>
          <w:rFonts w:ascii="Arial" w:hAnsi="Arial" w:cs="Arial"/>
          <w:sz w:val="22"/>
          <w:szCs w:val="22"/>
        </w:rPr>
      </w:pPr>
      <w:r w:rsidRPr="00325046">
        <w:rPr>
          <w:rFonts w:ascii="Arial" w:hAnsi="Arial" w:cs="Arial"/>
          <w:sz w:val="22"/>
          <w:szCs w:val="22"/>
        </w:rPr>
        <w:t>- the Roman Baths levers £107m p.a. into the local economy (University of Bath 2012</w:t>
      </w:r>
      <w:proofErr w:type="gramStart"/>
      <w:r w:rsidRPr="00325046">
        <w:rPr>
          <w:rFonts w:ascii="Arial" w:hAnsi="Arial" w:cs="Arial"/>
          <w:sz w:val="22"/>
          <w:szCs w:val="22"/>
        </w:rPr>
        <w:t>);</w:t>
      </w:r>
      <w:proofErr w:type="gramEnd"/>
      <w:r w:rsidRPr="00325046">
        <w:rPr>
          <w:rFonts w:ascii="Arial" w:hAnsi="Arial" w:cs="Arial"/>
          <w:sz w:val="22"/>
          <w:szCs w:val="22"/>
        </w:rPr>
        <w:t xml:space="preserve"> </w:t>
      </w:r>
    </w:p>
    <w:p w14:paraId="177CF644" w14:textId="77777777" w:rsidR="00D45152" w:rsidRPr="00325046" w:rsidRDefault="00D45152" w:rsidP="00D45152">
      <w:pPr>
        <w:spacing w:line="276" w:lineRule="auto"/>
        <w:jc w:val="left"/>
        <w:rPr>
          <w:rFonts w:ascii="Arial" w:hAnsi="Arial" w:cs="Arial"/>
          <w:sz w:val="22"/>
          <w:szCs w:val="22"/>
        </w:rPr>
      </w:pPr>
      <w:r w:rsidRPr="00325046">
        <w:rPr>
          <w:rFonts w:ascii="Arial" w:hAnsi="Arial" w:cs="Arial"/>
          <w:sz w:val="22"/>
          <w:szCs w:val="22"/>
        </w:rPr>
        <w:t xml:space="preserve">- Heritage Services’ net profit to the authority of £10.6m p.a. equates to: </w:t>
      </w:r>
    </w:p>
    <w:p w14:paraId="30004687" w14:textId="77777777" w:rsidR="00D45152" w:rsidRPr="00325046" w:rsidRDefault="00D45152" w:rsidP="00D45152">
      <w:pPr>
        <w:spacing w:line="276" w:lineRule="auto"/>
        <w:ind w:firstLine="720"/>
        <w:jc w:val="left"/>
        <w:rPr>
          <w:rFonts w:ascii="Arial" w:hAnsi="Arial" w:cs="Arial"/>
          <w:sz w:val="22"/>
          <w:szCs w:val="22"/>
        </w:rPr>
      </w:pPr>
      <w:r w:rsidRPr="00325046">
        <w:rPr>
          <w:rFonts w:ascii="Arial" w:hAnsi="Arial" w:cs="Arial"/>
          <w:sz w:val="22"/>
          <w:szCs w:val="22"/>
        </w:rPr>
        <w:t>- £56 net income per resident of B&amp;NES (approx.</w:t>
      </w:r>
      <w:proofErr w:type="gramStart"/>
      <w:r w:rsidRPr="00325046">
        <w:rPr>
          <w:rFonts w:ascii="Arial" w:hAnsi="Arial" w:cs="Arial"/>
          <w:sz w:val="22"/>
          <w:szCs w:val="22"/>
        </w:rPr>
        <w:t>);</w:t>
      </w:r>
      <w:proofErr w:type="gramEnd"/>
      <w:r w:rsidRPr="00325046">
        <w:rPr>
          <w:rFonts w:ascii="Arial" w:hAnsi="Arial" w:cs="Arial"/>
          <w:sz w:val="22"/>
          <w:szCs w:val="22"/>
        </w:rPr>
        <w:t xml:space="preserve"> </w:t>
      </w:r>
    </w:p>
    <w:p w14:paraId="159E68E3" w14:textId="77777777" w:rsidR="00D45152" w:rsidRPr="00A64FB1" w:rsidRDefault="00D45152" w:rsidP="00D45152">
      <w:pPr>
        <w:spacing w:line="276" w:lineRule="auto"/>
        <w:ind w:firstLine="720"/>
        <w:jc w:val="left"/>
        <w:rPr>
          <w:rFonts w:ascii="Arial" w:hAnsi="Arial" w:cs="Arial"/>
          <w:sz w:val="22"/>
          <w:szCs w:val="22"/>
        </w:rPr>
      </w:pPr>
      <w:r w:rsidRPr="00325046">
        <w:rPr>
          <w:rFonts w:ascii="Arial" w:hAnsi="Arial" w:cs="Arial"/>
          <w:sz w:val="22"/>
          <w:szCs w:val="22"/>
        </w:rPr>
        <w:t>- £65,000 net income per Heritage Services staff member.</w:t>
      </w:r>
      <w:r w:rsidRPr="00A64FB1">
        <w:rPr>
          <w:rFonts w:ascii="Arial" w:hAnsi="Arial" w:cs="Arial"/>
          <w:sz w:val="22"/>
          <w:szCs w:val="22"/>
        </w:rPr>
        <w:t xml:space="preserve"> </w:t>
      </w:r>
    </w:p>
    <w:p w14:paraId="792A76A5" w14:textId="77777777" w:rsidR="00D45152" w:rsidRPr="00A64FB1" w:rsidRDefault="00D45152" w:rsidP="00D45152">
      <w:pPr>
        <w:spacing w:line="276" w:lineRule="auto"/>
        <w:ind w:firstLine="720"/>
        <w:jc w:val="left"/>
        <w:rPr>
          <w:rFonts w:ascii="Arial" w:hAnsi="Arial" w:cs="Arial"/>
          <w:sz w:val="22"/>
          <w:szCs w:val="22"/>
        </w:rPr>
      </w:pPr>
    </w:p>
    <w:p w14:paraId="7EB4F2F9" w14:textId="77777777" w:rsidR="00806619" w:rsidRDefault="00806619" w:rsidP="00D45152">
      <w:pPr>
        <w:spacing w:line="276" w:lineRule="auto"/>
        <w:jc w:val="left"/>
        <w:rPr>
          <w:rFonts w:ascii="Arial" w:hAnsi="Arial" w:cs="Arial"/>
          <w:b/>
          <w:bCs/>
          <w:sz w:val="22"/>
          <w:szCs w:val="22"/>
        </w:rPr>
      </w:pPr>
    </w:p>
    <w:p w14:paraId="6D16A242" w14:textId="19A23416" w:rsidR="00D45152" w:rsidRPr="00A64FB1" w:rsidRDefault="00D45152" w:rsidP="00D45152">
      <w:pPr>
        <w:spacing w:line="276" w:lineRule="auto"/>
        <w:jc w:val="left"/>
        <w:rPr>
          <w:rFonts w:ascii="Arial" w:hAnsi="Arial" w:cs="Arial"/>
          <w:b/>
          <w:bCs/>
          <w:sz w:val="22"/>
          <w:szCs w:val="22"/>
        </w:rPr>
      </w:pPr>
      <w:r w:rsidRPr="00A64FB1">
        <w:rPr>
          <w:rFonts w:ascii="Arial" w:hAnsi="Arial" w:cs="Arial"/>
          <w:b/>
          <w:bCs/>
          <w:sz w:val="22"/>
          <w:szCs w:val="22"/>
        </w:rPr>
        <w:t xml:space="preserve">Supporter Development </w:t>
      </w:r>
    </w:p>
    <w:p w14:paraId="185BA3CF" w14:textId="17425D8A"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The Service is looking to move away from a transactional approach to </w:t>
      </w:r>
      <w:r w:rsidR="00806619">
        <w:rPr>
          <w:rFonts w:ascii="Arial" w:hAnsi="Arial" w:cs="Arial"/>
          <w:sz w:val="22"/>
          <w:szCs w:val="22"/>
        </w:rPr>
        <w:t>its</w:t>
      </w:r>
      <w:r w:rsidRPr="00A64FB1">
        <w:rPr>
          <w:rFonts w:ascii="Arial" w:hAnsi="Arial" w:cs="Arial"/>
          <w:sz w:val="22"/>
          <w:szCs w:val="22"/>
        </w:rPr>
        <w:t xml:space="preserve"> engagement with users. We’d like to change the way that we see the people who interact with us from visitors, funders, customers, Discovery Card Holders etc to ‘Supporters’. Our overriding aim will be to connect people emotionally with our mission and provide different ways for them to make an impact alongside us. This will mean a review of our digital infrastructure, our audience understanding and our culture. </w:t>
      </w:r>
    </w:p>
    <w:p w14:paraId="0EA7E9FC" w14:textId="77777777" w:rsidR="00D45152" w:rsidRPr="00A64FB1" w:rsidRDefault="00D45152" w:rsidP="00D45152">
      <w:pPr>
        <w:spacing w:line="276" w:lineRule="auto"/>
        <w:jc w:val="left"/>
        <w:rPr>
          <w:rFonts w:ascii="Arial" w:hAnsi="Arial" w:cs="Arial"/>
          <w:b/>
          <w:bCs/>
          <w:sz w:val="22"/>
          <w:szCs w:val="22"/>
        </w:rPr>
      </w:pPr>
    </w:p>
    <w:p w14:paraId="5AC81B59"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b/>
          <w:bCs/>
          <w:sz w:val="22"/>
          <w:szCs w:val="22"/>
        </w:rPr>
        <w:t>Fundraising</w:t>
      </w:r>
      <w:r w:rsidRPr="00A64FB1">
        <w:rPr>
          <w:rFonts w:ascii="Arial" w:hAnsi="Arial" w:cs="Arial"/>
          <w:sz w:val="22"/>
          <w:szCs w:val="22"/>
        </w:rPr>
        <w:t xml:space="preserve"> </w:t>
      </w:r>
    </w:p>
    <w:p w14:paraId="49CE0504" w14:textId="3E0FD7ED" w:rsidR="00D45152" w:rsidRDefault="00D45152" w:rsidP="00D45152">
      <w:pPr>
        <w:pStyle w:val="Default"/>
        <w:widowControl w:val="0"/>
        <w:spacing w:before="60" w:after="60"/>
        <w:rPr>
          <w:rFonts w:ascii="Arial" w:hAnsi="Arial" w:cs="Arial"/>
          <w:color w:val="auto"/>
        </w:rPr>
      </w:pPr>
      <w:r w:rsidRPr="00A64FB1">
        <w:rPr>
          <w:rFonts w:ascii="Arial" w:hAnsi="Arial" w:cs="Arial"/>
        </w:rPr>
        <w:t xml:space="preserve">The Service is adept at raising funds from Grants, </w:t>
      </w:r>
      <w:proofErr w:type="gramStart"/>
      <w:r w:rsidRPr="00A64FB1">
        <w:rPr>
          <w:rFonts w:ascii="Arial" w:hAnsi="Arial" w:cs="Arial"/>
        </w:rPr>
        <w:t>Trust</w:t>
      </w:r>
      <w:proofErr w:type="gramEnd"/>
      <w:r w:rsidRPr="00A64FB1">
        <w:rPr>
          <w:rFonts w:ascii="Arial" w:hAnsi="Arial" w:cs="Arial"/>
        </w:rPr>
        <w:t xml:space="preserve"> and Foundations. However, a lack of capacity </w:t>
      </w:r>
      <w:r>
        <w:rPr>
          <w:rFonts w:ascii="Arial" w:hAnsi="Arial" w:cs="Arial"/>
        </w:rPr>
        <w:t xml:space="preserve">previously has </w:t>
      </w:r>
      <w:r w:rsidRPr="00A64FB1">
        <w:rPr>
          <w:rFonts w:ascii="Arial" w:hAnsi="Arial" w:cs="Arial"/>
        </w:rPr>
        <w:t>mean</w:t>
      </w:r>
      <w:r>
        <w:rPr>
          <w:rFonts w:ascii="Arial" w:hAnsi="Arial" w:cs="Arial"/>
        </w:rPr>
        <w:t>t</w:t>
      </w:r>
      <w:r w:rsidRPr="00A64FB1">
        <w:rPr>
          <w:rFonts w:ascii="Arial" w:hAnsi="Arial" w:cs="Arial"/>
        </w:rPr>
        <w:t xml:space="preserve"> that </w:t>
      </w:r>
      <w:proofErr w:type="gramStart"/>
      <w:r w:rsidRPr="00A64FB1">
        <w:rPr>
          <w:rFonts w:ascii="Arial" w:hAnsi="Arial" w:cs="Arial"/>
        </w:rPr>
        <w:t>Corporate</w:t>
      </w:r>
      <w:proofErr w:type="gramEnd"/>
      <w:r w:rsidRPr="00A64FB1">
        <w:rPr>
          <w:rFonts w:ascii="Arial" w:hAnsi="Arial" w:cs="Arial"/>
        </w:rPr>
        <w:t xml:space="preserve"> partners and individual donors are not currently engaged as well as would be expected. </w:t>
      </w:r>
      <w:r>
        <w:rPr>
          <w:rFonts w:ascii="Arial" w:hAnsi="Arial" w:cs="Arial"/>
          <w:color w:val="auto"/>
        </w:rPr>
        <w:t xml:space="preserve">The </w:t>
      </w:r>
      <w:r w:rsidR="00806619" w:rsidRPr="00806619">
        <w:rPr>
          <w:rFonts w:ascii="Arial" w:hAnsi="Arial" w:cs="Arial"/>
          <w:i/>
          <w:iCs/>
          <w:color w:val="auto"/>
        </w:rPr>
        <w:t>F</w:t>
      </w:r>
      <w:r w:rsidRPr="00806619">
        <w:rPr>
          <w:rFonts w:ascii="Arial" w:hAnsi="Arial" w:cs="Arial"/>
          <w:i/>
          <w:iCs/>
          <w:color w:val="auto"/>
        </w:rPr>
        <w:t xml:space="preserve">undraising, </w:t>
      </w:r>
      <w:r w:rsidR="00806619" w:rsidRPr="00806619">
        <w:rPr>
          <w:rFonts w:ascii="Arial" w:hAnsi="Arial" w:cs="Arial"/>
          <w:i/>
          <w:iCs/>
          <w:color w:val="auto"/>
        </w:rPr>
        <w:t>M</w:t>
      </w:r>
      <w:r w:rsidRPr="00806619">
        <w:rPr>
          <w:rFonts w:ascii="Arial" w:hAnsi="Arial" w:cs="Arial"/>
          <w:i/>
          <w:iCs/>
          <w:color w:val="auto"/>
        </w:rPr>
        <w:t xml:space="preserve">arketing and </w:t>
      </w:r>
      <w:r w:rsidR="00806619" w:rsidRPr="00806619">
        <w:rPr>
          <w:rFonts w:ascii="Arial" w:hAnsi="Arial" w:cs="Arial"/>
          <w:i/>
          <w:iCs/>
          <w:color w:val="auto"/>
        </w:rPr>
        <w:t>S</w:t>
      </w:r>
      <w:r w:rsidRPr="00806619">
        <w:rPr>
          <w:rFonts w:ascii="Arial" w:hAnsi="Arial" w:cs="Arial"/>
          <w:i/>
          <w:iCs/>
          <w:color w:val="auto"/>
        </w:rPr>
        <w:t xml:space="preserve">upporter </w:t>
      </w:r>
      <w:r w:rsidR="00806619" w:rsidRPr="00806619">
        <w:rPr>
          <w:rFonts w:ascii="Arial" w:hAnsi="Arial" w:cs="Arial"/>
          <w:i/>
          <w:iCs/>
          <w:color w:val="auto"/>
        </w:rPr>
        <w:t>D</w:t>
      </w:r>
      <w:r w:rsidRPr="00806619">
        <w:rPr>
          <w:rFonts w:ascii="Arial" w:hAnsi="Arial" w:cs="Arial"/>
          <w:i/>
          <w:iCs/>
          <w:color w:val="auto"/>
        </w:rPr>
        <w:t xml:space="preserve">evelopment </w:t>
      </w:r>
      <w:r w:rsidR="00806619" w:rsidRPr="00806619">
        <w:rPr>
          <w:rFonts w:ascii="Arial" w:hAnsi="Arial" w:cs="Arial"/>
          <w:i/>
          <w:iCs/>
          <w:color w:val="auto"/>
        </w:rPr>
        <w:t>M</w:t>
      </w:r>
      <w:r w:rsidRPr="00806619">
        <w:rPr>
          <w:rFonts w:ascii="Arial" w:hAnsi="Arial" w:cs="Arial"/>
          <w:i/>
          <w:iCs/>
          <w:color w:val="auto"/>
        </w:rPr>
        <w:t>anager</w:t>
      </w:r>
      <w:r>
        <w:rPr>
          <w:rFonts w:ascii="Arial" w:hAnsi="Arial" w:cs="Arial"/>
          <w:color w:val="auto"/>
        </w:rPr>
        <w:t xml:space="preserve"> role was introduced in April 2023 to bring a strategic overview to marketing and fundraising endeavors across the organization. They are now developing a strategy and building a team to ensure fundraising success for the organization.</w:t>
      </w:r>
    </w:p>
    <w:p w14:paraId="7FA34291" w14:textId="77777777" w:rsidR="00D45152" w:rsidRPr="00A64FB1" w:rsidRDefault="00D45152" w:rsidP="00D45152">
      <w:pPr>
        <w:spacing w:line="276" w:lineRule="auto"/>
        <w:jc w:val="left"/>
        <w:rPr>
          <w:rFonts w:ascii="Arial" w:hAnsi="Arial" w:cs="Arial"/>
          <w:sz w:val="22"/>
          <w:szCs w:val="22"/>
        </w:rPr>
      </w:pPr>
    </w:p>
    <w:p w14:paraId="353DA5E5"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b/>
          <w:bCs/>
          <w:sz w:val="22"/>
          <w:szCs w:val="22"/>
        </w:rPr>
        <w:t>Service Scope:</w:t>
      </w:r>
      <w:r w:rsidRPr="00A64FB1">
        <w:rPr>
          <w:rFonts w:ascii="Arial" w:hAnsi="Arial" w:cs="Arial"/>
          <w:sz w:val="22"/>
          <w:szCs w:val="22"/>
        </w:rPr>
        <w:t xml:space="preserve"> </w:t>
      </w:r>
    </w:p>
    <w:p w14:paraId="1912075A"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Heritage Services includes </w:t>
      </w:r>
      <w:proofErr w:type="gramStart"/>
      <w:r w:rsidRPr="00A64FB1">
        <w:rPr>
          <w:rFonts w:ascii="Arial" w:hAnsi="Arial" w:cs="Arial"/>
          <w:sz w:val="22"/>
          <w:szCs w:val="22"/>
        </w:rPr>
        <w:t>a number of</w:t>
      </w:r>
      <w:proofErr w:type="gramEnd"/>
      <w:r w:rsidRPr="00A64FB1">
        <w:rPr>
          <w:rFonts w:ascii="Arial" w:hAnsi="Arial" w:cs="Arial"/>
          <w:sz w:val="22"/>
          <w:szCs w:val="22"/>
        </w:rPr>
        <w:t xml:space="preserve"> service areas whose activities are eligible for grant-aid from external sources. These include: </w:t>
      </w:r>
    </w:p>
    <w:p w14:paraId="63B0D445"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 The Roman Baths and Pump Room </w:t>
      </w:r>
    </w:p>
    <w:p w14:paraId="11CC4D56"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 Victoria Art Gallery </w:t>
      </w:r>
    </w:p>
    <w:p w14:paraId="65BF8FCA"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 Bath Record Office </w:t>
      </w:r>
    </w:p>
    <w:p w14:paraId="00FC3764" w14:textId="77777777" w:rsidR="00D45152" w:rsidRPr="00A64FB1" w:rsidRDefault="00D45152" w:rsidP="00D45152">
      <w:pPr>
        <w:spacing w:line="276" w:lineRule="auto"/>
        <w:jc w:val="left"/>
        <w:rPr>
          <w:rFonts w:ascii="Arial" w:hAnsi="Arial" w:cs="Arial"/>
          <w:sz w:val="22"/>
          <w:szCs w:val="22"/>
        </w:rPr>
      </w:pPr>
    </w:p>
    <w:p w14:paraId="66E5A63B" w14:textId="77777777" w:rsidR="00D45152" w:rsidRPr="00A64FB1" w:rsidRDefault="00D45152" w:rsidP="00D45152">
      <w:pPr>
        <w:spacing w:line="276" w:lineRule="auto"/>
        <w:jc w:val="left"/>
        <w:rPr>
          <w:rFonts w:ascii="Arial" w:hAnsi="Arial" w:cs="Arial"/>
          <w:sz w:val="22"/>
          <w:szCs w:val="22"/>
        </w:rPr>
      </w:pPr>
      <w:r w:rsidRPr="00A64FB1">
        <w:rPr>
          <w:rFonts w:ascii="Arial" w:hAnsi="Arial" w:cs="Arial"/>
          <w:sz w:val="22"/>
          <w:szCs w:val="22"/>
        </w:rPr>
        <w:t xml:space="preserve">The Service works closely with the World Heritage Manager and has an ongoing interest in the presentation and interpretation of the ‘City of Bath’ UNESCO World Heritage Site. </w:t>
      </w:r>
    </w:p>
    <w:p w14:paraId="13271A67" w14:textId="77777777" w:rsidR="00D45152" w:rsidRPr="00A64FB1" w:rsidRDefault="00D45152" w:rsidP="00D45152">
      <w:pPr>
        <w:spacing w:line="276" w:lineRule="auto"/>
        <w:jc w:val="left"/>
        <w:rPr>
          <w:rFonts w:ascii="Arial" w:hAnsi="Arial" w:cs="Arial"/>
          <w:sz w:val="22"/>
          <w:szCs w:val="22"/>
        </w:rPr>
      </w:pPr>
    </w:p>
    <w:p w14:paraId="3F2F6098" w14:textId="461446FE" w:rsidR="00CD3A3C" w:rsidRPr="00BA4EC2" w:rsidRDefault="00D45152" w:rsidP="00CD3A3C">
      <w:pPr>
        <w:rPr>
          <w:rFonts w:ascii="Arial" w:hAnsi="Arial" w:cs="Arial"/>
          <w:szCs w:val="24"/>
          <w:u w:val="single"/>
        </w:rPr>
      </w:pPr>
      <w:r w:rsidRPr="00A64FB1">
        <w:rPr>
          <w:rFonts w:ascii="Arial" w:hAnsi="Arial" w:cs="Arial"/>
          <w:sz w:val="22"/>
          <w:szCs w:val="22"/>
        </w:rPr>
        <w:t xml:space="preserve">There are </w:t>
      </w:r>
      <w:r>
        <w:rPr>
          <w:rFonts w:ascii="Arial" w:hAnsi="Arial" w:cs="Arial"/>
          <w:sz w:val="22"/>
          <w:szCs w:val="22"/>
        </w:rPr>
        <w:t>three</w:t>
      </w:r>
      <w:r w:rsidRPr="00A64FB1">
        <w:rPr>
          <w:rFonts w:ascii="Arial" w:hAnsi="Arial" w:cs="Arial"/>
          <w:sz w:val="22"/>
          <w:szCs w:val="22"/>
        </w:rPr>
        <w:t xml:space="preserve"> independent charities which support our work: The Roman Baths Foundation</w:t>
      </w:r>
      <w:r>
        <w:rPr>
          <w:rFonts w:ascii="Arial" w:hAnsi="Arial" w:cs="Arial"/>
          <w:sz w:val="22"/>
          <w:szCs w:val="22"/>
        </w:rPr>
        <w:t xml:space="preserve">, the Fashion Museum </w:t>
      </w:r>
      <w:proofErr w:type="gramStart"/>
      <w:r>
        <w:rPr>
          <w:rFonts w:ascii="Arial" w:hAnsi="Arial" w:cs="Arial"/>
          <w:sz w:val="22"/>
          <w:szCs w:val="22"/>
        </w:rPr>
        <w:t>Foundation</w:t>
      </w:r>
      <w:proofErr w:type="gramEnd"/>
      <w:r w:rsidRPr="00A64FB1">
        <w:rPr>
          <w:rFonts w:ascii="Arial" w:hAnsi="Arial" w:cs="Arial"/>
          <w:sz w:val="22"/>
          <w:szCs w:val="22"/>
        </w:rPr>
        <w:t xml:space="preserve"> and the Friends of Victoria Art Gallery. </w:t>
      </w:r>
    </w:p>
    <w:p w14:paraId="4A6EDCFC" w14:textId="1A207E26" w:rsidR="004F2717" w:rsidRDefault="004F2717" w:rsidP="00846183">
      <w:pPr>
        <w:spacing w:line="276" w:lineRule="auto"/>
        <w:jc w:val="left"/>
        <w:rPr>
          <w:rFonts w:ascii="Arial" w:hAnsi="Arial" w:cs="Arial"/>
          <w:szCs w:val="24"/>
        </w:rPr>
      </w:pPr>
    </w:p>
    <w:p w14:paraId="6B944009" w14:textId="77777777" w:rsidR="004F2717" w:rsidRPr="008D0B48" w:rsidRDefault="004F2717" w:rsidP="00846183">
      <w:pPr>
        <w:spacing w:line="276" w:lineRule="auto"/>
        <w:jc w:val="left"/>
        <w:rPr>
          <w:rFonts w:ascii="Arial" w:hAnsi="Arial" w:cs="Arial"/>
          <w:szCs w:val="24"/>
        </w:rPr>
      </w:pPr>
    </w:p>
    <w:p w14:paraId="1469BE23" w14:textId="77777777" w:rsidR="00846183" w:rsidRPr="008D0B48" w:rsidRDefault="00846183" w:rsidP="00846183">
      <w:pPr>
        <w:shd w:val="clear" w:color="auto" w:fill="D9D9D9" w:themeFill="background1" w:themeFillShade="D9"/>
        <w:spacing w:line="276" w:lineRule="auto"/>
        <w:jc w:val="left"/>
        <w:rPr>
          <w:rFonts w:ascii="Arial" w:hAnsi="Arial" w:cs="Arial"/>
          <w:b/>
          <w:szCs w:val="24"/>
        </w:rPr>
      </w:pPr>
      <w:r>
        <w:rPr>
          <w:rFonts w:ascii="Arial" w:hAnsi="Arial" w:cs="Arial"/>
          <w:b/>
          <w:szCs w:val="24"/>
        </w:rPr>
        <w:t>5</w:t>
      </w:r>
      <w:r w:rsidRPr="008D0B48">
        <w:rPr>
          <w:rFonts w:ascii="Arial" w:hAnsi="Arial" w:cs="Arial"/>
          <w:b/>
          <w:szCs w:val="24"/>
        </w:rPr>
        <w:t>.    PHYSICAL EFFORT AND WORKING ENVIRONMENT</w:t>
      </w:r>
    </w:p>
    <w:p w14:paraId="1DB04D5E" w14:textId="77777777" w:rsidR="00BA4EC2" w:rsidRDefault="00BA4EC2" w:rsidP="00BA4EC2">
      <w:pPr>
        <w:ind w:right="180"/>
        <w:rPr>
          <w:rFonts w:ascii="Arial" w:hAnsi="Arial" w:cs="Arial"/>
          <w:b/>
          <w:i/>
          <w:sz w:val="20"/>
        </w:rPr>
      </w:pPr>
    </w:p>
    <w:p w14:paraId="6BD69BE8" w14:textId="77777777" w:rsidR="00976684" w:rsidRPr="0010507A" w:rsidRDefault="00976684" w:rsidP="00976684">
      <w:pPr>
        <w:ind w:right="180"/>
        <w:rPr>
          <w:rFonts w:ascii="Arial" w:hAnsi="Arial" w:cs="Arial"/>
          <w:b/>
          <w:sz w:val="22"/>
          <w:szCs w:val="22"/>
        </w:rPr>
      </w:pPr>
      <w:r w:rsidRPr="0010507A">
        <w:rPr>
          <w:rFonts w:ascii="Arial" w:hAnsi="Arial" w:cs="Arial"/>
          <w:b/>
          <w:sz w:val="22"/>
          <w:szCs w:val="22"/>
        </w:rPr>
        <w:t>Physical Effort.</w:t>
      </w:r>
    </w:p>
    <w:p w14:paraId="23280519" w14:textId="77777777" w:rsidR="00976684" w:rsidRPr="0010507A" w:rsidRDefault="00976684" w:rsidP="00976684">
      <w:pPr>
        <w:ind w:right="180"/>
        <w:rPr>
          <w:rFonts w:ascii="Arial" w:hAnsi="Arial" w:cs="Arial"/>
          <w:b/>
          <w:sz w:val="22"/>
          <w:szCs w:val="22"/>
        </w:rPr>
      </w:pPr>
    </w:p>
    <w:p w14:paraId="515866A0" w14:textId="77777777" w:rsidR="00976684" w:rsidRPr="0010507A" w:rsidRDefault="00976684" w:rsidP="00976684">
      <w:pPr>
        <w:ind w:right="374"/>
        <w:jc w:val="left"/>
        <w:rPr>
          <w:rFonts w:ascii="Arial" w:hAnsi="Arial" w:cs="Arial"/>
          <w:sz w:val="22"/>
          <w:szCs w:val="22"/>
        </w:rPr>
      </w:pPr>
      <w:r w:rsidRPr="0010507A">
        <w:rPr>
          <w:rFonts w:ascii="Arial" w:hAnsi="Arial" w:cs="Arial"/>
          <w:sz w:val="22"/>
          <w:szCs w:val="22"/>
        </w:rPr>
        <w:lastRenderedPageBreak/>
        <w:t xml:space="preserve">The post may require occasional physical effort in transporting portable exhibition stands and other promotional materials.  Reasonable workplace adjustments can be made if the post holder indicates that he/she has a condition that makes him/her unable to do this. </w:t>
      </w:r>
    </w:p>
    <w:p w14:paraId="4765DA19" w14:textId="77777777" w:rsidR="00976684" w:rsidRPr="0010507A" w:rsidRDefault="00976684" w:rsidP="00976684">
      <w:pPr>
        <w:ind w:right="374"/>
        <w:jc w:val="left"/>
        <w:rPr>
          <w:rFonts w:ascii="Arial" w:hAnsi="Arial" w:cs="Arial"/>
          <w:sz w:val="22"/>
          <w:szCs w:val="22"/>
        </w:rPr>
      </w:pPr>
    </w:p>
    <w:p w14:paraId="296CBFFC" w14:textId="6404556A" w:rsidR="00976684" w:rsidRPr="0010507A" w:rsidRDefault="00976684" w:rsidP="00976684">
      <w:pPr>
        <w:ind w:right="374"/>
        <w:jc w:val="left"/>
        <w:rPr>
          <w:rFonts w:ascii="Arial" w:hAnsi="Arial" w:cs="Arial"/>
          <w:sz w:val="22"/>
          <w:szCs w:val="22"/>
        </w:rPr>
      </w:pPr>
      <w:r w:rsidRPr="0010507A">
        <w:rPr>
          <w:rFonts w:ascii="Arial" w:hAnsi="Arial" w:cs="Arial"/>
          <w:sz w:val="22"/>
          <w:szCs w:val="22"/>
        </w:rPr>
        <w:t>On occasion</w:t>
      </w:r>
      <w:r w:rsidR="00806619">
        <w:rPr>
          <w:rFonts w:ascii="Arial" w:hAnsi="Arial" w:cs="Arial"/>
          <w:sz w:val="22"/>
          <w:szCs w:val="22"/>
        </w:rPr>
        <w:t>,</w:t>
      </w:r>
      <w:r w:rsidRPr="0010507A">
        <w:rPr>
          <w:rFonts w:ascii="Arial" w:hAnsi="Arial" w:cs="Arial"/>
          <w:sz w:val="22"/>
          <w:szCs w:val="22"/>
        </w:rPr>
        <w:t xml:space="preserve"> it is necessary to carry materials or equipment from the ground floor. Manual Handling training is provided.  </w:t>
      </w:r>
    </w:p>
    <w:p w14:paraId="4C0DE44A" w14:textId="77777777" w:rsidR="00976684" w:rsidRPr="0010507A" w:rsidRDefault="00976684" w:rsidP="00976684">
      <w:pPr>
        <w:ind w:left="709" w:right="374"/>
        <w:jc w:val="left"/>
        <w:rPr>
          <w:rFonts w:ascii="Arial" w:hAnsi="Arial" w:cs="Arial"/>
          <w:sz w:val="22"/>
          <w:szCs w:val="22"/>
        </w:rPr>
      </w:pPr>
    </w:p>
    <w:p w14:paraId="0C50470B" w14:textId="77777777" w:rsidR="003007EA" w:rsidRPr="0010507A" w:rsidRDefault="003007EA" w:rsidP="00976684">
      <w:pPr>
        <w:ind w:right="180"/>
        <w:rPr>
          <w:rFonts w:ascii="Arial" w:hAnsi="Arial" w:cs="Arial"/>
          <w:b/>
          <w:sz w:val="22"/>
          <w:szCs w:val="22"/>
        </w:rPr>
      </w:pPr>
    </w:p>
    <w:p w14:paraId="4BFBB822" w14:textId="78D4871C" w:rsidR="00976684" w:rsidRPr="0010507A" w:rsidRDefault="00976684" w:rsidP="00976684">
      <w:pPr>
        <w:ind w:right="180"/>
        <w:rPr>
          <w:rFonts w:ascii="Arial" w:hAnsi="Arial" w:cs="Arial"/>
          <w:b/>
          <w:sz w:val="22"/>
          <w:szCs w:val="22"/>
        </w:rPr>
      </w:pPr>
      <w:r w:rsidRPr="0010507A">
        <w:rPr>
          <w:rFonts w:ascii="Arial" w:hAnsi="Arial" w:cs="Arial"/>
          <w:b/>
          <w:sz w:val="22"/>
          <w:szCs w:val="22"/>
        </w:rPr>
        <w:t>Working Environment.</w:t>
      </w:r>
    </w:p>
    <w:p w14:paraId="12D3D49C" w14:textId="77777777" w:rsidR="00976684" w:rsidRPr="0010507A" w:rsidRDefault="00976684" w:rsidP="00976684">
      <w:pPr>
        <w:ind w:right="180"/>
        <w:rPr>
          <w:rFonts w:ascii="Arial" w:hAnsi="Arial" w:cs="Arial"/>
          <w:b/>
          <w:sz w:val="22"/>
          <w:szCs w:val="22"/>
        </w:rPr>
      </w:pPr>
    </w:p>
    <w:p w14:paraId="6390197F" w14:textId="1BB041A6" w:rsidR="00976684" w:rsidRPr="0010507A" w:rsidRDefault="00976684" w:rsidP="00976684">
      <w:pPr>
        <w:ind w:right="374"/>
        <w:jc w:val="left"/>
        <w:rPr>
          <w:rFonts w:ascii="Arial" w:hAnsi="Arial" w:cs="Arial"/>
          <w:sz w:val="22"/>
          <w:szCs w:val="22"/>
        </w:rPr>
      </w:pPr>
      <w:r w:rsidRPr="0010507A">
        <w:rPr>
          <w:rFonts w:ascii="Arial" w:hAnsi="Arial" w:cs="Arial"/>
          <w:sz w:val="22"/>
          <w:szCs w:val="22"/>
        </w:rPr>
        <w:t xml:space="preserve">The post is normally office-based but some outdoor work </w:t>
      </w:r>
      <w:r w:rsidR="00325046" w:rsidRPr="0010507A">
        <w:rPr>
          <w:rFonts w:ascii="Arial" w:hAnsi="Arial" w:cs="Arial"/>
          <w:sz w:val="22"/>
          <w:szCs w:val="22"/>
        </w:rPr>
        <w:t xml:space="preserve">may be </w:t>
      </w:r>
      <w:r w:rsidRPr="0010507A">
        <w:rPr>
          <w:rFonts w:ascii="Arial" w:hAnsi="Arial" w:cs="Arial"/>
          <w:sz w:val="22"/>
          <w:szCs w:val="22"/>
        </w:rPr>
        <w:t>required, such as in the Roman Baths. The post-holder is required to walk between the Pump Room and Victoria Art Gallery on a regular basis (1km). The office is on the third floor of the Pump Room office block and there is no lift</w:t>
      </w:r>
      <w:r w:rsidR="00022366">
        <w:rPr>
          <w:rFonts w:ascii="Arial" w:hAnsi="Arial" w:cs="Arial"/>
          <w:sz w:val="22"/>
          <w:szCs w:val="22"/>
        </w:rPr>
        <w:t>; r</w:t>
      </w:r>
      <w:r w:rsidR="00022366" w:rsidRPr="00022366">
        <w:rPr>
          <w:rFonts w:ascii="Arial" w:hAnsi="Arial" w:cs="Arial"/>
          <w:sz w:val="22"/>
          <w:szCs w:val="22"/>
        </w:rPr>
        <w:t>easonable workplace adjustments can be made if the post holder indicates that he/she has a condition that makes him/her unabl</w:t>
      </w:r>
      <w:r w:rsidR="00022366">
        <w:rPr>
          <w:rFonts w:ascii="Arial" w:hAnsi="Arial" w:cs="Arial"/>
          <w:sz w:val="22"/>
          <w:szCs w:val="22"/>
        </w:rPr>
        <w:t xml:space="preserve">e to </w:t>
      </w:r>
      <w:r w:rsidR="0080077C">
        <w:rPr>
          <w:rFonts w:ascii="Arial" w:hAnsi="Arial" w:cs="Arial"/>
          <w:sz w:val="22"/>
          <w:szCs w:val="22"/>
        </w:rPr>
        <w:t xml:space="preserve">work in this office. </w:t>
      </w:r>
    </w:p>
    <w:p w14:paraId="2A2EF926" w14:textId="77777777" w:rsidR="00976684" w:rsidRPr="0010507A" w:rsidRDefault="00976684" w:rsidP="00976684">
      <w:pPr>
        <w:ind w:right="180"/>
        <w:rPr>
          <w:rFonts w:ascii="Arial" w:hAnsi="Arial" w:cs="Arial"/>
          <w:b/>
          <w:sz w:val="22"/>
          <w:szCs w:val="22"/>
        </w:rPr>
      </w:pPr>
    </w:p>
    <w:p w14:paraId="671902BD" w14:textId="77777777" w:rsidR="00976684" w:rsidRPr="0010507A" w:rsidRDefault="00976684" w:rsidP="00976684">
      <w:pPr>
        <w:rPr>
          <w:rFonts w:ascii="Arial" w:hAnsi="Arial" w:cs="Arial"/>
          <w:b/>
          <w:bCs/>
          <w:sz w:val="22"/>
          <w:szCs w:val="22"/>
        </w:rPr>
      </w:pPr>
      <w:r w:rsidRPr="0010507A">
        <w:rPr>
          <w:rFonts w:ascii="Arial" w:hAnsi="Arial" w:cs="Arial"/>
          <w:b/>
          <w:bCs/>
          <w:sz w:val="22"/>
          <w:szCs w:val="22"/>
        </w:rPr>
        <w:t>Health &amp; Safety at Work</w:t>
      </w:r>
    </w:p>
    <w:p w14:paraId="458B07FE" w14:textId="77777777" w:rsidR="00976684" w:rsidRPr="0010507A" w:rsidRDefault="00976684" w:rsidP="00976684">
      <w:pPr>
        <w:rPr>
          <w:rFonts w:ascii="Arial" w:hAnsi="Arial" w:cs="Arial"/>
          <w:sz w:val="22"/>
          <w:szCs w:val="22"/>
        </w:rPr>
      </w:pPr>
    </w:p>
    <w:p w14:paraId="01BE745E" w14:textId="77777777" w:rsidR="00976684" w:rsidRPr="0010507A" w:rsidRDefault="00976684" w:rsidP="00976684">
      <w:pPr>
        <w:jc w:val="left"/>
        <w:rPr>
          <w:rFonts w:ascii="Arial" w:hAnsi="Arial" w:cs="Arial"/>
          <w:sz w:val="22"/>
          <w:szCs w:val="22"/>
        </w:rPr>
      </w:pPr>
      <w:r w:rsidRPr="0010507A">
        <w:rPr>
          <w:rFonts w:ascii="Arial" w:hAnsi="Arial" w:cs="Arial"/>
          <w:sz w:val="22"/>
          <w:szCs w:val="22"/>
        </w:rPr>
        <w:t xml:space="preserve">Employees at all levels (which for the purposes of this policy includes Councillors, volunteers and contractors working for the Council) are charged under the Health and Safety at Work, etc. Act 1974 with the duty of care for their own safety, the safety of fellow-workers, and of any other person affected by the Council's work activities. Employees also have a duty to co-operate with the Council to enable it to carry out its responsibilities and not to interfere with anything organised to promote health, </w:t>
      </w:r>
      <w:proofErr w:type="gramStart"/>
      <w:r w:rsidRPr="0010507A">
        <w:rPr>
          <w:rFonts w:ascii="Arial" w:hAnsi="Arial" w:cs="Arial"/>
          <w:sz w:val="22"/>
          <w:szCs w:val="22"/>
        </w:rPr>
        <w:t>safety</w:t>
      </w:r>
      <w:proofErr w:type="gramEnd"/>
      <w:r w:rsidRPr="0010507A">
        <w:rPr>
          <w:rFonts w:ascii="Arial" w:hAnsi="Arial" w:cs="Arial"/>
          <w:sz w:val="22"/>
          <w:szCs w:val="22"/>
        </w:rPr>
        <w:t xml:space="preserve"> and wellbeing. Thus, the Council looks to every employee to maintain continuous awareness of safety requirements, alertness to existing or potential hazards and awareness of the importance of working safely, minimising risk and reporting hazards.</w:t>
      </w:r>
    </w:p>
    <w:p w14:paraId="0282EC81" w14:textId="77777777" w:rsidR="00976684" w:rsidRPr="0010507A" w:rsidRDefault="00976684" w:rsidP="00976684">
      <w:pPr>
        <w:rPr>
          <w:rFonts w:ascii="Arial" w:hAnsi="Arial" w:cs="Arial"/>
          <w:sz w:val="22"/>
          <w:szCs w:val="22"/>
        </w:rPr>
      </w:pPr>
    </w:p>
    <w:p w14:paraId="73B7C6BC" w14:textId="77777777" w:rsidR="00976684" w:rsidRPr="0010507A" w:rsidRDefault="00976684" w:rsidP="00976684">
      <w:pPr>
        <w:rPr>
          <w:rFonts w:ascii="Arial" w:hAnsi="Arial" w:cs="Arial"/>
          <w:b/>
          <w:bCs/>
          <w:sz w:val="22"/>
          <w:szCs w:val="22"/>
        </w:rPr>
      </w:pPr>
      <w:r w:rsidRPr="0010507A">
        <w:rPr>
          <w:rFonts w:ascii="Arial" w:hAnsi="Arial" w:cs="Arial"/>
          <w:b/>
          <w:bCs/>
          <w:sz w:val="22"/>
          <w:szCs w:val="22"/>
        </w:rPr>
        <w:t>Equalities</w:t>
      </w:r>
    </w:p>
    <w:p w14:paraId="6C502223" w14:textId="77777777" w:rsidR="00976684" w:rsidRPr="0010507A" w:rsidRDefault="00976684" w:rsidP="00976684">
      <w:pPr>
        <w:jc w:val="left"/>
        <w:rPr>
          <w:rFonts w:ascii="Arial" w:hAnsi="Arial" w:cs="Arial"/>
          <w:sz w:val="22"/>
          <w:szCs w:val="22"/>
        </w:rPr>
      </w:pPr>
    </w:p>
    <w:p w14:paraId="593A770C" w14:textId="77777777" w:rsidR="00976684" w:rsidRPr="0010507A" w:rsidRDefault="00976684" w:rsidP="00976684">
      <w:pPr>
        <w:jc w:val="left"/>
        <w:rPr>
          <w:rFonts w:ascii="Arial" w:hAnsi="Arial" w:cs="Arial"/>
          <w:sz w:val="22"/>
          <w:szCs w:val="22"/>
        </w:rPr>
      </w:pPr>
      <w:r w:rsidRPr="0010507A">
        <w:rPr>
          <w:rFonts w:ascii="Arial" w:hAnsi="Arial" w:cs="Arial"/>
          <w:sz w:val="22"/>
          <w:szCs w:val="22"/>
        </w:rPr>
        <w:t xml:space="preserve">Bath and </w:t>
      </w:r>
      <w:proofErr w:type="gramStart"/>
      <w:r w:rsidRPr="0010507A">
        <w:rPr>
          <w:rFonts w:ascii="Arial" w:hAnsi="Arial" w:cs="Arial"/>
          <w:sz w:val="22"/>
          <w:szCs w:val="22"/>
        </w:rPr>
        <w:t>North East</w:t>
      </w:r>
      <w:proofErr w:type="gramEnd"/>
      <w:r w:rsidRPr="0010507A">
        <w:rPr>
          <w:rFonts w:ascii="Arial" w:hAnsi="Arial" w:cs="Arial"/>
          <w:sz w:val="22"/>
          <w:szCs w:val="22"/>
        </w:rPr>
        <w:t xml:space="preserve"> Somerset Council is committed to equality of opportunity for everyone and believes that the diversity of the local community is a major strength that contributes to the social and economic prosperity of the area.  </w:t>
      </w:r>
    </w:p>
    <w:p w14:paraId="32F5FB93" w14:textId="77777777" w:rsidR="00976684" w:rsidRPr="0010507A" w:rsidRDefault="00976684" w:rsidP="00976684">
      <w:pPr>
        <w:jc w:val="left"/>
        <w:rPr>
          <w:rFonts w:ascii="Arial" w:hAnsi="Arial" w:cs="Arial"/>
          <w:sz w:val="22"/>
          <w:szCs w:val="22"/>
        </w:rPr>
      </w:pPr>
    </w:p>
    <w:p w14:paraId="21C105AE" w14:textId="77777777" w:rsidR="00976684" w:rsidRPr="0010507A" w:rsidRDefault="00976684" w:rsidP="00976684">
      <w:pPr>
        <w:jc w:val="left"/>
        <w:rPr>
          <w:rFonts w:ascii="Arial" w:hAnsi="Arial" w:cs="Arial"/>
          <w:sz w:val="22"/>
          <w:szCs w:val="22"/>
        </w:rPr>
      </w:pPr>
      <w:r w:rsidRPr="0010507A">
        <w:rPr>
          <w:rFonts w:ascii="Arial" w:hAnsi="Arial" w:cs="Arial"/>
          <w:sz w:val="22"/>
          <w:szCs w:val="22"/>
        </w:rPr>
        <w:t xml:space="preserve">The Council will ensure that no resident of, or visitor to the area, job applicant, employee or other person associated with the Council is treated inequitably or in an unlawful or unjustifiably discriminatory manner. </w:t>
      </w:r>
    </w:p>
    <w:p w14:paraId="05039E6F" w14:textId="77777777" w:rsidR="00976684" w:rsidRPr="0010507A" w:rsidRDefault="00976684" w:rsidP="00976684">
      <w:pPr>
        <w:jc w:val="left"/>
        <w:rPr>
          <w:rFonts w:ascii="Arial" w:hAnsi="Arial" w:cs="Arial"/>
          <w:sz w:val="22"/>
          <w:szCs w:val="22"/>
        </w:rPr>
      </w:pPr>
    </w:p>
    <w:p w14:paraId="37AFF3C5" w14:textId="5464FDC0" w:rsidR="00846183" w:rsidRPr="0010507A" w:rsidRDefault="00976684" w:rsidP="00976684">
      <w:pPr>
        <w:jc w:val="left"/>
        <w:rPr>
          <w:rFonts w:ascii="Arial" w:hAnsi="Arial" w:cs="Arial"/>
          <w:sz w:val="22"/>
          <w:szCs w:val="22"/>
        </w:rPr>
      </w:pPr>
      <w:r w:rsidRPr="0010507A">
        <w:rPr>
          <w:rFonts w:ascii="Arial" w:hAnsi="Arial" w:cs="Arial"/>
          <w:sz w:val="22"/>
          <w:szCs w:val="22"/>
        </w:rPr>
        <w:t xml:space="preserve">Employees have a duty to undertake their roles and ensure that they and others adhere to the Council’s equalities policy and procedures. </w:t>
      </w:r>
    </w:p>
    <w:p w14:paraId="7427A91A" w14:textId="77777777" w:rsidR="00846183" w:rsidRPr="0010507A" w:rsidRDefault="00846183" w:rsidP="00846183">
      <w:pPr>
        <w:spacing w:line="276" w:lineRule="auto"/>
        <w:jc w:val="left"/>
        <w:rPr>
          <w:rFonts w:ascii="Arial" w:hAnsi="Arial" w:cs="Arial"/>
          <w:sz w:val="22"/>
          <w:szCs w:val="22"/>
        </w:rPr>
      </w:pPr>
    </w:p>
    <w:p w14:paraId="308F30CC" w14:textId="77777777" w:rsidR="00846183" w:rsidRPr="0010507A" w:rsidRDefault="00846183" w:rsidP="00846183">
      <w:pPr>
        <w:shd w:val="clear" w:color="auto" w:fill="D9D9D9" w:themeFill="background1" w:themeFillShade="D9"/>
        <w:spacing w:line="276" w:lineRule="auto"/>
        <w:jc w:val="left"/>
        <w:rPr>
          <w:rFonts w:ascii="Arial" w:hAnsi="Arial" w:cs="Arial"/>
          <w:b/>
          <w:sz w:val="22"/>
          <w:szCs w:val="22"/>
        </w:rPr>
      </w:pPr>
      <w:r w:rsidRPr="0010507A">
        <w:rPr>
          <w:rFonts w:ascii="Arial" w:hAnsi="Arial" w:cs="Arial"/>
          <w:b/>
          <w:sz w:val="22"/>
          <w:szCs w:val="22"/>
        </w:rPr>
        <w:t>6.    GENERAL</w:t>
      </w:r>
    </w:p>
    <w:p w14:paraId="004FE0BF" w14:textId="77777777" w:rsidR="00846183" w:rsidRPr="0010507A" w:rsidRDefault="00846183" w:rsidP="00846183">
      <w:pPr>
        <w:spacing w:line="276" w:lineRule="auto"/>
        <w:jc w:val="left"/>
        <w:rPr>
          <w:rFonts w:ascii="Arial" w:hAnsi="Arial" w:cs="Arial"/>
          <w:color w:val="0070C0"/>
          <w:sz w:val="22"/>
          <w:szCs w:val="22"/>
        </w:rPr>
      </w:pPr>
    </w:p>
    <w:p w14:paraId="647C13FE" w14:textId="77777777" w:rsidR="002316AE" w:rsidRPr="0010507A" w:rsidRDefault="002316AE" w:rsidP="002316AE">
      <w:pPr>
        <w:spacing w:after="200"/>
        <w:jc w:val="left"/>
        <w:rPr>
          <w:rFonts w:ascii="Arial" w:hAnsi="Arial" w:cs="Arial"/>
          <w:sz w:val="22"/>
          <w:szCs w:val="22"/>
        </w:rPr>
      </w:pPr>
      <w:r w:rsidRPr="0010507A">
        <w:rPr>
          <w:rFonts w:ascii="Arial" w:hAnsi="Arial" w:cs="Arial"/>
          <w:sz w:val="22"/>
          <w:szCs w:val="22"/>
        </w:rPr>
        <w:t>Undertake such other duties and responsibilities as are specified by the Head of Service and are commensurate with the level of the post. This job description is not a complete list of duties but gives a general indication of the range of work undertaken. It will vary over time as demands and priorities change. The team structures within Heritage operate with a high degree of collaboration and flexibility, individual service portfolios may therefore change over time and post holders are expected to undertake any other duties commensurate with the general level of responsibility of the post.</w:t>
      </w:r>
    </w:p>
    <w:p w14:paraId="38D0F53D" w14:textId="39A8B30B" w:rsidR="00A814E1" w:rsidRDefault="00A814E1">
      <w:pPr>
        <w:spacing w:after="160" w:line="259" w:lineRule="auto"/>
        <w:jc w:val="left"/>
      </w:pPr>
      <w:r>
        <w:br w:type="page"/>
      </w:r>
    </w:p>
    <w:p w14:paraId="17E96E69" w14:textId="77777777" w:rsidR="002C0EFB" w:rsidRDefault="002C0EFB" w:rsidP="00846183">
      <w:pPr>
        <w:spacing w:after="200"/>
        <w:jc w:val="left"/>
      </w:pPr>
    </w:p>
    <w:p w14:paraId="62BD7E44" w14:textId="1AA1D8A3" w:rsidR="009E5581" w:rsidRDefault="009E5581" w:rsidP="00846183">
      <w:pPr>
        <w:spacing w:after="200"/>
        <w:jc w:val="left"/>
      </w:pPr>
    </w:p>
    <w:tbl>
      <w:tblPr>
        <w:tblStyle w:val="TableGrid"/>
        <w:tblW w:w="10091" w:type="dxa"/>
        <w:tblInd w:w="-572" w:type="dxa"/>
        <w:tblLayout w:type="fixed"/>
        <w:tblLook w:val="04A0" w:firstRow="1" w:lastRow="0" w:firstColumn="1" w:lastColumn="0" w:noHBand="0" w:noVBand="1"/>
      </w:tblPr>
      <w:tblGrid>
        <w:gridCol w:w="2292"/>
        <w:gridCol w:w="5200"/>
        <w:gridCol w:w="1297"/>
        <w:gridCol w:w="1302"/>
      </w:tblGrid>
      <w:tr w:rsidR="00846183" w:rsidRPr="00813750" w14:paraId="680D91A4" w14:textId="77777777" w:rsidTr="00BF0940">
        <w:tc>
          <w:tcPr>
            <w:tcW w:w="10091" w:type="dxa"/>
            <w:gridSpan w:val="4"/>
            <w:shd w:val="clear" w:color="auto" w:fill="BFBFBF" w:themeFill="background1" w:themeFillShade="BF"/>
          </w:tcPr>
          <w:p w14:paraId="305C82AA" w14:textId="77777777" w:rsidR="00846183" w:rsidRPr="00813750" w:rsidRDefault="00846183" w:rsidP="007B18AC">
            <w:pPr>
              <w:shd w:val="clear" w:color="auto" w:fill="D9D9D9" w:themeFill="background1" w:themeFillShade="D9"/>
              <w:spacing w:line="276" w:lineRule="auto"/>
              <w:jc w:val="left"/>
              <w:rPr>
                <w:rFonts w:ascii="Arial" w:hAnsi="Arial" w:cs="Arial"/>
                <w:b/>
                <w:sz w:val="22"/>
                <w:szCs w:val="22"/>
                <w:lang w:val="en-US"/>
              </w:rPr>
            </w:pPr>
            <w:r w:rsidRPr="00813750">
              <w:rPr>
                <w:rFonts w:ascii="Arial" w:hAnsi="Arial" w:cs="Arial"/>
                <w:b/>
                <w:sz w:val="22"/>
                <w:szCs w:val="22"/>
              </w:rPr>
              <w:t>6.    PERSON SPECIFICATION</w:t>
            </w:r>
          </w:p>
        </w:tc>
      </w:tr>
      <w:tr w:rsidR="00846183" w:rsidRPr="00813750" w14:paraId="0844729E" w14:textId="77777777" w:rsidTr="00BF0940">
        <w:tc>
          <w:tcPr>
            <w:tcW w:w="2292" w:type="dxa"/>
            <w:shd w:val="clear" w:color="auto" w:fill="D9D9D9" w:themeFill="background1" w:themeFillShade="D9"/>
          </w:tcPr>
          <w:p w14:paraId="6B993145" w14:textId="77777777" w:rsidR="00846183" w:rsidRPr="00813750" w:rsidRDefault="00846183" w:rsidP="007B18AC">
            <w:pPr>
              <w:spacing w:before="60" w:after="60" w:line="276" w:lineRule="auto"/>
              <w:jc w:val="left"/>
              <w:rPr>
                <w:rFonts w:ascii="Arial" w:hAnsi="Arial" w:cs="Arial"/>
                <w:b/>
                <w:sz w:val="22"/>
                <w:szCs w:val="22"/>
                <w:lang w:val="en-US"/>
              </w:rPr>
            </w:pPr>
            <w:r w:rsidRPr="00813750">
              <w:rPr>
                <w:rFonts w:ascii="Arial" w:hAnsi="Arial" w:cs="Arial"/>
                <w:b/>
                <w:sz w:val="22"/>
                <w:szCs w:val="22"/>
                <w:lang w:val="en-US"/>
              </w:rPr>
              <w:t>POST TITLE</w:t>
            </w:r>
          </w:p>
        </w:tc>
        <w:tc>
          <w:tcPr>
            <w:tcW w:w="7799" w:type="dxa"/>
            <w:gridSpan w:val="3"/>
            <w:shd w:val="clear" w:color="auto" w:fill="D9D9D9" w:themeFill="background1" w:themeFillShade="D9"/>
          </w:tcPr>
          <w:p w14:paraId="6F040519" w14:textId="77777777" w:rsidR="00846183" w:rsidRPr="00813750" w:rsidRDefault="00846183" w:rsidP="007B18AC">
            <w:pPr>
              <w:spacing w:before="60" w:after="60" w:line="276" w:lineRule="auto"/>
              <w:jc w:val="left"/>
              <w:rPr>
                <w:rFonts w:ascii="Arial" w:hAnsi="Arial" w:cs="Arial"/>
                <w:b/>
                <w:sz w:val="22"/>
                <w:szCs w:val="22"/>
                <w:lang w:val="en-US"/>
              </w:rPr>
            </w:pPr>
          </w:p>
        </w:tc>
      </w:tr>
      <w:tr w:rsidR="00846183" w:rsidRPr="00813750" w14:paraId="3E7AA374" w14:textId="77777777" w:rsidTr="00AE6523">
        <w:trPr>
          <w:trHeight w:val="454"/>
        </w:trPr>
        <w:tc>
          <w:tcPr>
            <w:tcW w:w="7492" w:type="dxa"/>
            <w:gridSpan w:val="2"/>
          </w:tcPr>
          <w:p w14:paraId="44EDC57B" w14:textId="77777777" w:rsidR="00846183" w:rsidRPr="00813750" w:rsidRDefault="00846183" w:rsidP="007B18AC">
            <w:pPr>
              <w:spacing w:before="60" w:after="60"/>
              <w:jc w:val="left"/>
              <w:rPr>
                <w:rFonts w:ascii="Arial" w:hAnsi="Arial" w:cs="Arial"/>
                <w:b/>
                <w:sz w:val="22"/>
                <w:szCs w:val="22"/>
                <w:lang w:val="en-US"/>
              </w:rPr>
            </w:pPr>
            <w:r w:rsidRPr="00813750">
              <w:rPr>
                <w:rFonts w:ascii="Arial" w:hAnsi="Arial" w:cs="Arial"/>
                <w:b/>
                <w:sz w:val="22"/>
                <w:szCs w:val="22"/>
                <w:lang w:val="en-US"/>
              </w:rPr>
              <w:t>QUALIFICATIONS:</w:t>
            </w:r>
          </w:p>
        </w:tc>
        <w:tc>
          <w:tcPr>
            <w:tcW w:w="1297" w:type="dxa"/>
            <w:vAlign w:val="center"/>
          </w:tcPr>
          <w:p w14:paraId="70BDCE5B" w14:textId="77777777" w:rsidR="00846183" w:rsidRPr="00813750" w:rsidRDefault="00846183" w:rsidP="007B18AC">
            <w:pPr>
              <w:spacing w:before="60" w:after="60"/>
              <w:jc w:val="left"/>
              <w:rPr>
                <w:rFonts w:ascii="Arial" w:hAnsi="Arial" w:cs="Arial"/>
                <w:b/>
                <w:sz w:val="22"/>
                <w:szCs w:val="22"/>
                <w:lang w:val="en-US"/>
              </w:rPr>
            </w:pPr>
            <w:r w:rsidRPr="00813750">
              <w:rPr>
                <w:rFonts w:ascii="Arial" w:hAnsi="Arial" w:cs="Arial"/>
                <w:b/>
                <w:sz w:val="22"/>
                <w:szCs w:val="22"/>
                <w:lang w:val="en-US"/>
              </w:rPr>
              <w:t>Essential</w:t>
            </w:r>
          </w:p>
        </w:tc>
        <w:tc>
          <w:tcPr>
            <w:tcW w:w="1302" w:type="dxa"/>
            <w:vAlign w:val="center"/>
          </w:tcPr>
          <w:p w14:paraId="3CA26E9F" w14:textId="77777777" w:rsidR="00846183" w:rsidRPr="00813750" w:rsidRDefault="00846183" w:rsidP="007B18AC">
            <w:pPr>
              <w:jc w:val="left"/>
              <w:rPr>
                <w:rFonts w:ascii="Arial" w:hAnsi="Arial" w:cs="Arial"/>
                <w:b/>
                <w:sz w:val="22"/>
                <w:szCs w:val="22"/>
                <w:lang w:val="en-US"/>
              </w:rPr>
            </w:pPr>
            <w:r w:rsidRPr="00813750">
              <w:rPr>
                <w:rFonts w:ascii="Arial" w:hAnsi="Arial" w:cs="Arial"/>
                <w:b/>
                <w:sz w:val="22"/>
                <w:szCs w:val="22"/>
                <w:lang w:val="en-US"/>
              </w:rPr>
              <w:t>Desirable</w:t>
            </w:r>
          </w:p>
        </w:tc>
      </w:tr>
      <w:tr w:rsidR="00846183" w:rsidRPr="00813750" w14:paraId="1D453DB1" w14:textId="77777777" w:rsidTr="00AE6523">
        <w:trPr>
          <w:trHeight w:hRule="exact" w:val="910"/>
        </w:trPr>
        <w:tc>
          <w:tcPr>
            <w:tcW w:w="7492" w:type="dxa"/>
            <w:gridSpan w:val="2"/>
          </w:tcPr>
          <w:p w14:paraId="01DD5CE1" w14:textId="14E182F1" w:rsidR="00846183" w:rsidRPr="00813750" w:rsidRDefault="00B01415" w:rsidP="007B18AC">
            <w:pPr>
              <w:spacing w:before="60" w:after="60"/>
              <w:jc w:val="left"/>
              <w:rPr>
                <w:rFonts w:ascii="Arial" w:hAnsi="Arial" w:cs="Arial"/>
                <w:sz w:val="22"/>
                <w:szCs w:val="22"/>
                <w:lang w:val="en-US"/>
              </w:rPr>
            </w:pPr>
            <w:r w:rsidRPr="00813750">
              <w:rPr>
                <w:rFonts w:ascii="Arial" w:hAnsi="Arial" w:cs="Arial"/>
                <w:sz w:val="22"/>
                <w:szCs w:val="22"/>
              </w:rPr>
              <w:t xml:space="preserve">Educated to </w:t>
            </w:r>
            <w:r w:rsidR="008F1142" w:rsidRPr="00813750">
              <w:rPr>
                <w:rFonts w:ascii="Arial" w:hAnsi="Arial" w:cs="Arial"/>
                <w:sz w:val="22"/>
                <w:szCs w:val="22"/>
              </w:rPr>
              <w:t xml:space="preserve">degree level of equivalent </w:t>
            </w:r>
          </w:p>
        </w:tc>
        <w:tc>
          <w:tcPr>
            <w:tcW w:w="1297" w:type="dxa"/>
            <w:shd w:val="clear" w:color="auto" w:fill="D9D9D9" w:themeFill="background1" w:themeFillShade="D9"/>
          </w:tcPr>
          <w:p w14:paraId="2440DF02" w14:textId="7CE6D8B2" w:rsidR="00846183" w:rsidRPr="00036230" w:rsidRDefault="00B01415" w:rsidP="007B18AC">
            <w:pPr>
              <w:spacing w:before="60" w:after="60"/>
              <w:jc w:val="left"/>
              <w:rPr>
                <w:rFonts w:ascii="Arial" w:hAnsi="Arial" w:cs="Arial"/>
                <w:b/>
                <w:bCs/>
                <w:sz w:val="22"/>
                <w:szCs w:val="22"/>
                <w:lang w:val="en-US"/>
              </w:rPr>
            </w:pPr>
            <w:r w:rsidRPr="00036230">
              <w:rPr>
                <w:rFonts w:ascii="Arial" w:hAnsi="Arial" w:cs="Arial"/>
                <w:b/>
                <w:bCs/>
                <w:sz w:val="22"/>
                <w:szCs w:val="22"/>
                <w:lang w:val="en-US"/>
              </w:rPr>
              <w:t>X</w:t>
            </w:r>
          </w:p>
        </w:tc>
        <w:tc>
          <w:tcPr>
            <w:tcW w:w="1302" w:type="dxa"/>
            <w:shd w:val="clear" w:color="auto" w:fill="auto"/>
          </w:tcPr>
          <w:p w14:paraId="67B81D34" w14:textId="77777777" w:rsidR="00846183" w:rsidRPr="00813750" w:rsidRDefault="00846183" w:rsidP="007B18AC">
            <w:pPr>
              <w:jc w:val="left"/>
              <w:rPr>
                <w:rFonts w:ascii="Arial" w:hAnsi="Arial" w:cs="Arial"/>
                <w:sz w:val="22"/>
                <w:szCs w:val="22"/>
                <w:lang w:val="en-US"/>
              </w:rPr>
            </w:pPr>
          </w:p>
        </w:tc>
      </w:tr>
      <w:tr w:rsidR="00846183" w:rsidRPr="00813750" w14:paraId="7BE812F5" w14:textId="77777777" w:rsidTr="00AE6523">
        <w:trPr>
          <w:trHeight w:hRule="exact" w:val="454"/>
        </w:trPr>
        <w:tc>
          <w:tcPr>
            <w:tcW w:w="7492" w:type="dxa"/>
            <w:gridSpan w:val="2"/>
          </w:tcPr>
          <w:p w14:paraId="045C7510" w14:textId="3499FDDF" w:rsidR="00846183" w:rsidRPr="00813750" w:rsidRDefault="00B01415" w:rsidP="007B18AC">
            <w:pPr>
              <w:spacing w:before="60" w:after="60"/>
              <w:jc w:val="left"/>
              <w:rPr>
                <w:rFonts w:ascii="Arial" w:hAnsi="Arial" w:cs="Arial"/>
                <w:b/>
                <w:bCs/>
                <w:sz w:val="22"/>
                <w:szCs w:val="22"/>
                <w:lang w:val="en-US"/>
              </w:rPr>
            </w:pPr>
            <w:r w:rsidRPr="00813750">
              <w:rPr>
                <w:rFonts w:ascii="Arial" w:hAnsi="Arial" w:cs="Arial"/>
                <w:b/>
                <w:bCs/>
                <w:sz w:val="22"/>
                <w:szCs w:val="22"/>
                <w:lang w:val="en-US"/>
              </w:rPr>
              <w:t xml:space="preserve">PERSONAL </w:t>
            </w:r>
            <w:r w:rsidR="000C7BE7" w:rsidRPr="00813750">
              <w:rPr>
                <w:rFonts w:ascii="Arial" w:hAnsi="Arial" w:cs="Arial"/>
                <w:b/>
                <w:bCs/>
                <w:sz w:val="22"/>
                <w:szCs w:val="22"/>
                <w:lang w:val="en-US"/>
              </w:rPr>
              <w:t>QUALITIES</w:t>
            </w:r>
          </w:p>
        </w:tc>
        <w:tc>
          <w:tcPr>
            <w:tcW w:w="1297" w:type="dxa"/>
            <w:shd w:val="clear" w:color="auto" w:fill="auto"/>
          </w:tcPr>
          <w:p w14:paraId="6A039E68" w14:textId="77777777" w:rsidR="00846183" w:rsidRPr="00813750" w:rsidRDefault="00846183" w:rsidP="007B18AC">
            <w:pPr>
              <w:spacing w:before="60" w:after="60"/>
              <w:jc w:val="left"/>
              <w:rPr>
                <w:rFonts w:ascii="Arial" w:hAnsi="Arial" w:cs="Arial"/>
                <w:sz w:val="22"/>
                <w:szCs w:val="22"/>
                <w:lang w:val="en-US"/>
              </w:rPr>
            </w:pPr>
          </w:p>
        </w:tc>
        <w:tc>
          <w:tcPr>
            <w:tcW w:w="1302" w:type="dxa"/>
            <w:shd w:val="clear" w:color="auto" w:fill="FFFFFF" w:themeFill="background1"/>
          </w:tcPr>
          <w:p w14:paraId="27E0F372" w14:textId="77777777" w:rsidR="00846183" w:rsidRPr="00813750" w:rsidRDefault="00846183" w:rsidP="007B18AC">
            <w:pPr>
              <w:jc w:val="left"/>
              <w:rPr>
                <w:rFonts w:ascii="Arial" w:hAnsi="Arial" w:cs="Arial"/>
                <w:sz w:val="22"/>
                <w:szCs w:val="22"/>
                <w:lang w:val="en-US"/>
              </w:rPr>
            </w:pPr>
          </w:p>
        </w:tc>
      </w:tr>
      <w:tr w:rsidR="00786906" w:rsidRPr="00813750" w14:paraId="5BAB5A77" w14:textId="77777777" w:rsidTr="00AE6523">
        <w:trPr>
          <w:trHeight w:hRule="exact" w:val="1288"/>
        </w:trPr>
        <w:tc>
          <w:tcPr>
            <w:tcW w:w="7492" w:type="dxa"/>
            <w:gridSpan w:val="2"/>
          </w:tcPr>
          <w:p w14:paraId="241FF76D" w14:textId="57D661BF" w:rsidR="00786906" w:rsidRPr="00813750" w:rsidRDefault="005C6200" w:rsidP="00F428D6">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sz w:val="22"/>
                <w:szCs w:val="22"/>
                <w:lang w:val="en-US"/>
              </w:rPr>
            </w:pPr>
            <w:r>
              <w:rPr>
                <w:rFonts w:ascii="Arial" w:hAnsi="Arial" w:cs="Arial"/>
                <w:sz w:val="22"/>
                <w:szCs w:val="22"/>
                <w:lang w:val="en-US"/>
              </w:rPr>
              <w:t>H</w:t>
            </w:r>
            <w:r w:rsidR="007A332F">
              <w:rPr>
                <w:rFonts w:ascii="Arial" w:hAnsi="Arial" w:cs="Arial"/>
                <w:sz w:val="22"/>
                <w:szCs w:val="22"/>
                <w:lang w:val="en-US"/>
              </w:rPr>
              <w:t xml:space="preserve">ighly organized with ability to </w:t>
            </w:r>
            <w:r w:rsidR="001475C5">
              <w:rPr>
                <w:rFonts w:ascii="Arial" w:hAnsi="Arial" w:cs="Arial"/>
                <w:sz w:val="22"/>
                <w:szCs w:val="22"/>
                <w:lang w:val="en-US"/>
              </w:rPr>
              <w:t>prioritize</w:t>
            </w:r>
            <w:r w:rsidR="007A332F">
              <w:rPr>
                <w:rFonts w:ascii="Arial" w:hAnsi="Arial" w:cs="Arial"/>
                <w:sz w:val="22"/>
                <w:szCs w:val="22"/>
                <w:lang w:val="en-US"/>
              </w:rPr>
              <w:t xml:space="preserve"> a busy workload and meet multiple deadlines. </w:t>
            </w:r>
          </w:p>
        </w:tc>
        <w:tc>
          <w:tcPr>
            <w:tcW w:w="1297" w:type="dxa"/>
            <w:shd w:val="clear" w:color="auto" w:fill="D0CECE" w:themeFill="background2" w:themeFillShade="E6"/>
          </w:tcPr>
          <w:p w14:paraId="7963E530" w14:textId="64522A63" w:rsidR="00786906" w:rsidRPr="00813750" w:rsidRDefault="0028421C" w:rsidP="007B18AC">
            <w:pPr>
              <w:spacing w:before="60" w:after="60"/>
              <w:jc w:val="left"/>
              <w:rPr>
                <w:rFonts w:ascii="Arial" w:hAnsi="Arial" w:cs="Arial"/>
                <w:b/>
                <w:bCs/>
                <w:sz w:val="22"/>
                <w:szCs w:val="22"/>
                <w:lang w:val="en-US"/>
              </w:rPr>
            </w:pPr>
            <w:r w:rsidRPr="00813750">
              <w:rPr>
                <w:rFonts w:ascii="Arial" w:hAnsi="Arial" w:cs="Arial"/>
                <w:b/>
                <w:bCs/>
                <w:sz w:val="22"/>
                <w:szCs w:val="22"/>
                <w:lang w:val="en-US"/>
              </w:rPr>
              <w:t>X</w:t>
            </w:r>
          </w:p>
        </w:tc>
        <w:tc>
          <w:tcPr>
            <w:tcW w:w="1302" w:type="dxa"/>
            <w:shd w:val="clear" w:color="auto" w:fill="FFFFFF" w:themeFill="background1"/>
          </w:tcPr>
          <w:p w14:paraId="085C656A" w14:textId="77777777" w:rsidR="00786906" w:rsidRPr="00813750" w:rsidRDefault="00786906" w:rsidP="007B18AC">
            <w:pPr>
              <w:jc w:val="left"/>
              <w:rPr>
                <w:rFonts w:ascii="Arial" w:hAnsi="Arial" w:cs="Arial"/>
                <w:sz w:val="22"/>
                <w:szCs w:val="22"/>
                <w:lang w:val="en-US"/>
              </w:rPr>
            </w:pPr>
          </w:p>
        </w:tc>
      </w:tr>
      <w:tr w:rsidR="007A332F" w:rsidRPr="00813750" w14:paraId="09E4CAE3" w14:textId="77777777" w:rsidTr="00AE6523">
        <w:trPr>
          <w:trHeight w:hRule="exact" w:val="1288"/>
        </w:trPr>
        <w:tc>
          <w:tcPr>
            <w:tcW w:w="7492" w:type="dxa"/>
            <w:gridSpan w:val="2"/>
          </w:tcPr>
          <w:p w14:paraId="01C7117F" w14:textId="12CDC7E9" w:rsidR="007A332F" w:rsidRDefault="007A332F" w:rsidP="00F428D6">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sz w:val="22"/>
                <w:szCs w:val="22"/>
                <w:lang w:val="en-US"/>
              </w:rPr>
            </w:pPr>
            <w:r>
              <w:rPr>
                <w:rFonts w:ascii="Arial" w:hAnsi="Arial" w:cs="Arial"/>
                <w:sz w:val="22"/>
                <w:szCs w:val="22"/>
                <w:lang w:val="en-US"/>
              </w:rPr>
              <w:t>A passion for digital marketing and social media</w:t>
            </w:r>
            <w:r w:rsidR="007132DC">
              <w:rPr>
                <w:rFonts w:ascii="Arial" w:hAnsi="Arial" w:cs="Arial"/>
                <w:sz w:val="22"/>
                <w:szCs w:val="22"/>
                <w:lang w:val="en-US"/>
              </w:rPr>
              <w:t xml:space="preserve">; </w:t>
            </w:r>
            <w:r w:rsidR="004C4AEC">
              <w:rPr>
                <w:rFonts w:ascii="Arial" w:hAnsi="Arial" w:cs="Arial"/>
                <w:sz w:val="22"/>
                <w:szCs w:val="22"/>
                <w:lang w:val="en-US"/>
              </w:rPr>
              <w:t>k</w:t>
            </w:r>
            <w:r w:rsidR="007132DC" w:rsidRPr="007132DC">
              <w:rPr>
                <w:rFonts w:ascii="Arial" w:hAnsi="Arial" w:cs="Arial"/>
                <w:sz w:val="22"/>
                <w:szCs w:val="22"/>
                <w:lang w:val="en-US"/>
              </w:rPr>
              <w:t>nowledge of current trends in social media and digital marketing, including em</w:t>
            </w:r>
            <w:r w:rsidR="004C4AEC">
              <w:rPr>
                <w:rFonts w:ascii="Arial" w:hAnsi="Arial" w:cs="Arial"/>
                <w:sz w:val="22"/>
                <w:szCs w:val="22"/>
                <w:lang w:val="en-US"/>
              </w:rPr>
              <w:t>e</w:t>
            </w:r>
            <w:r w:rsidR="007132DC" w:rsidRPr="007132DC">
              <w:rPr>
                <w:rFonts w:ascii="Arial" w:hAnsi="Arial" w:cs="Arial"/>
                <w:sz w:val="22"/>
                <w:szCs w:val="22"/>
                <w:lang w:val="en-US"/>
              </w:rPr>
              <w:t>rging technologies and changes in digital platforms.</w:t>
            </w:r>
          </w:p>
        </w:tc>
        <w:tc>
          <w:tcPr>
            <w:tcW w:w="1297" w:type="dxa"/>
            <w:shd w:val="clear" w:color="auto" w:fill="D0CECE" w:themeFill="background2" w:themeFillShade="E6"/>
          </w:tcPr>
          <w:p w14:paraId="4CF6F054" w14:textId="20F67218" w:rsidR="007A332F" w:rsidRPr="00813750" w:rsidRDefault="00285D34" w:rsidP="007B18AC">
            <w:pPr>
              <w:spacing w:before="60" w:after="60"/>
              <w:jc w:val="left"/>
              <w:rPr>
                <w:rFonts w:ascii="Arial" w:hAnsi="Arial" w:cs="Arial"/>
                <w:b/>
                <w:bCs/>
                <w:sz w:val="22"/>
                <w:szCs w:val="22"/>
                <w:lang w:val="en-US"/>
              </w:rPr>
            </w:pPr>
            <w:r>
              <w:rPr>
                <w:rFonts w:ascii="Arial" w:hAnsi="Arial" w:cs="Arial"/>
                <w:b/>
                <w:bCs/>
                <w:sz w:val="22"/>
                <w:szCs w:val="22"/>
                <w:lang w:val="en-US"/>
              </w:rPr>
              <w:t>X</w:t>
            </w:r>
          </w:p>
        </w:tc>
        <w:tc>
          <w:tcPr>
            <w:tcW w:w="1302" w:type="dxa"/>
            <w:shd w:val="clear" w:color="auto" w:fill="FFFFFF" w:themeFill="background1"/>
          </w:tcPr>
          <w:p w14:paraId="386EB364" w14:textId="77777777" w:rsidR="007A332F" w:rsidRPr="00813750" w:rsidRDefault="007A332F" w:rsidP="007B18AC">
            <w:pPr>
              <w:jc w:val="left"/>
              <w:rPr>
                <w:rFonts w:ascii="Arial" w:hAnsi="Arial" w:cs="Arial"/>
                <w:sz w:val="22"/>
                <w:szCs w:val="22"/>
                <w:lang w:val="en-US"/>
              </w:rPr>
            </w:pPr>
          </w:p>
        </w:tc>
      </w:tr>
      <w:tr w:rsidR="0023791A" w:rsidRPr="00813750" w14:paraId="0BAFDF02" w14:textId="77777777" w:rsidTr="00AE6523">
        <w:trPr>
          <w:trHeight w:hRule="exact" w:val="823"/>
        </w:trPr>
        <w:tc>
          <w:tcPr>
            <w:tcW w:w="7492" w:type="dxa"/>
            <w:gridSpan w:val="2"/>
          </w:tcPr>
          <w:p w14:paraId="013652A5" w14:textId="4CB51B77" w:rsidR="0023791A" w:rsidRPr="00813750" w:rsidRDefault="0023791A"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sidRPr="00813750">
              <w:rPr>
                <w:rFonts w:ascii="Arial" w:hAnsi="Arial" w:cs="Arial"/>
                <w:color w:val="252525"/>
                <w:sz w:val="22"/>
                <w:szCs w:val="22"/>
              </w:rPr>
              <w:t>Excellent written and communication skills, as well as analytical organisational and interpersonal skills</w:t>
            </w:r>
          </w:p>
        </w:tc>
        <w:tc>
          <w:tcPr>
            <w:tcW w:w="1297" w:type="dxa"/>
            <w:shd w:val="clear" w:color="auto" w:fill="D0CECE" w:themeFill="background2" w:themeFillShade="E6"/>
          </w:tcPr>
          <w:p w14:paraId="1C0D4355" w14:textId="5AEB8EDA" w:rsidR="0023791A" w:rsidRPr="00813750" w:rsidRDefault="0023791A" w:rsidP="0023791A">
            <w:pPr>
              <w:spacing w:before="60" w:after="60"/>
              <w:jc w:val="left"/>
              <w:rPr>
                <w:rFonts w:ascii="Arial" w:hAnsi="Arial" w:cs="Arial"/>
                <w:sz w:val="22"/>
                <w:szCs w:val="22"/>
                <w:lang w:val="en-US"/>
              </w:rPr>
            </w:pPr>
            <w:r w:rsidRPr="00813750">
              <w:rPr>
                <w:rFonts w:ascii="Arial" w:hAnsi="Arial" w:cs="Arial"/>
                <w:b/>
                <w:sz w:val="22"/>
                <w:szCs w:val="22"/>
                <w:lang w:val="en-US"/>
              </w:rPr>
              <w:t>X</w:t>
            </w:r>
          </w:p>
        </w:tc>
        <w:tc>
          <w:tcPr>
            <w:tcW w:w="1302" w:type="dxa"/>
            <w:shd w:val="clear" w:color="auto" w:fill="FFFFFF" w:themeFill="background1"/>
          </w:tcPr>
          <w:p w14:paraId="43DCE0FB" w14:textId="77777777" w:rsidR="0023791A" w:rsidRPr="00813750" w:rsidRDefault="0023791A" w:rsidP="0023791A">
            <w:pPr>
              <w:jc w:val="left"/>
              <w:rPr>
                <w:rFonts w:ascii="Arial" w:hAnsi="Arial" w:cs="Arial"/>
                <w:sz w:val="22"/>
                <w:szCs w:val="22"/>
                <w:lang w:val="en-US"/>
              </w:rPr>
            </w:pPr>
          </w:p>
        </w:tc>
      </w:tr>
      <w:tr w:rsidR="00B64ECF" w:rsidRPr="00813750" w14:paraId="6A81D320" w14:textId="77777777" w:rsidTr="00AE6523">
        <w:trPr>
          <w:trHeight w:hRule="exact" w:val="823"/>
        </w:trPr>
        <w:tc>
          <w:tcPr>
            <w:tcW w:w="7492" w:type="dxa"/>
            <w:gridSpan w:val="2"/>
          </w:tcPr>
          <w:p w14:paraId="5EE08A5A" w14:textId="47050D42" w:rsidR="00B64ECF" w:rsidRPr="00813750" w:rsidRDefault="00B64ECF"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 xml:space="preserve">A proactive ‘can do’ attitude with </w:t>
            </w:r>
            <w:r w:rsidR="007132DC">
              <w:rPr>
                <w:rFonts w:ascii="Arial" w:hAnsi="Arial" w:cs="Arial"/>
                <w:color w:val="252525"/>
                <w:sz w:val="22"/>
                <w:szCs w:val="22"/>
              </w:rPr>
              <w:t xml:space="preserve">and eagerness to learn and try new ideas. </w:t>
            </w:r>
          </w:p>
        </w:tc>
        <w:tc>
          <w:tcPr>
            <w:tcW w:w="1297" w:type="dxa"/>
            <w:shd w:val="clear" w:color="auto" w:fill="D0CECE" w:themeFill="background2" w:themeFillShade="E6"/>
          </w:tcPr>
          <w:p w14:paraId="672874A3" w14:textId="5A29ABEC" w:rsidR="00B64ECF" w:rsidRPr="00813750" w:rsidRDefault="003B7FD1"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shd w:val="clear" w:color="auto" w:fill="FFFFFF" w:themeFill="background1"/>
          </w:tcPr>
          <w:p w14:paraId="160F782B" w14:textId="77777777" w:rsidR="00B64ECF" w:rsidRPr="00813750" w:rsidRDefault="00B64ECF" w:rsidP="0023791A">
            <w:pPr>
              <w:jc w:val="left"/>
              <w:rPr>
                <w:rFonts w:ascii="Arial" w:hAnsi="Arial" w:cs="Arial"/>
                <w:sz w:val="22"/>
                <w:szCs w:val="22"/>
                <w:lang w:val="en-US"/>
              </w:rPr>
            </w:pPr>
          </w:p>
        </w:tc>
      </w:tr>
      <w:tr w:rsidR="0023791A" w:rsidRPr="00813750" w14:paraId="6B27507B" w14:textId="77777777" w:rsidTr="00BF0940">
        <w:trPr>
          <w:trHeight w:val="454"/>
        </w:trPr>
        <w:tc>
          <w:tcPr>
            <w:tcW w:w="10091" w:type="dxa"/>
            <w:gridSpan w:val="4"/>
          </w:tcPr>
          <w:p w14:paraId="112C4A33" w14:textId="35903492" w:rsidR="0023791A" w:rsidRPr="00813750" w:rsidRDefault="0023791A" w:rsidP="0023791A">
            <w:pPr>
              <w:spacing w:before="60" w:after="60"/>
              <w:jc w:val="left"/>
              <w:rPr>
                <w:rFonts w:ascii="Arial" w:hAnsi="Arial" w:cs="Arial"/>
                <w:b/>
                <w:sz w:val="22"/>
                <w:szCs w:val="22"/>
                <w:lang w:val="en-US"/>
              </w:rPr>
            </w:pPr>
            <w:r w:rsidRPr="00813750">
              <w:rPr>
                <w:rFonts w:ascii="Arial" w:hAnsi="Arial" w:cs="Arial"/>
                <w:b/>
                <w:sz w:val="22"/>
                <w:szCs w:val="22"/>
              </w:rPr>
              <w:t>KNOWLEDGE &amp; EXPERIENCE</w:t>
            </w:r>
          </w:p>
        </w:tc>
      </w:tr>
      <w:tr w:rsidR="0023791A" w:rsidRPr="00813750" w14:paraId="79DAA3C2" w14:textId="77777777" w:rsidTr="00FA2021">
        <w:trPr>
          <w:trHeight w:hRule="exact" w:val="985"/>
        </w:trPr>
        <w:tc>
          <w:tcPr>
            <w:tcW w:w="7492" w:type="dxa"/>
            <w:gridSpan w:val="2"/>
          </w:tcPr>
          <w:p w14:paraId="67B2AB8C" w14:textId="600D4F8A" w:rsidR="0023791A" w:rsidRPr="00813750" w:rsidRDefault="0023791A"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sidRPr="00813750">
              <w:rPr>
                <w:rFonts w:ascii="Arial" w:hAnsi="Arial" w:cs="Arial"/>
                <w:color w:val="252525"/>
                <w:sz w:val="22"/>
                <w:szCs w:val="22"/>
              </w:rPr>
              <w:t xml:space="preserve">At least </w:t>
            </w:r>
            <w:r w:rsidR="00284F5C">
              <w:rPr>
                <w:rFonts w:ascii="Arial" w:hAnsi="Arial" w:cs="Arial"/>
                <w:color w:val="252525"/>
                <w:sz w:val="22"/>
                <w:szCs w:val="22"/>
              </w:rPr>
              <w:t>2</w:t>
            </w:r>
            <w:r w:rsidRPr="00813750">
              <w:rPr>
                <w:rFonts w:ascii="Arial" w:hAnsi="Arial" w:cs="Arial"/>
                <w:color w:val="252525"/>
                <w:sz w:val="22"/>
                <w:szCs w:val="22"/>
              </w:rPr>
              <w:t xml:space="preserve"> years’ experience working in a busy marketing, communications and/or digital department at a museum, heritage site, visitor attraction or charity. </w:t>
            </w:r>
          </w:p>
        </w:tc>
        <w:tc>
          <w:tcPr>
            <w:tcW w:w="1297" w:type="dxa"/>
            <w:shd w:val="clear" w:color="auto" w:fill="D9D9D9" w:themeFill="background1" w:themeFillShade="D9"/>
          </w:tcPr>
          <w:p w14:paraId="4C6C103F" w14:textId="13BE35DF" w:rsidR="0023791A" w:rsidRPr="00813750" w:rsidRDefault="0023791A" w:rsidP="0023791A">
            <w:pPr>
              <w:spacing w:before="60" w:after="60"/>
              <w:jc w:val="left"/>
              <w:rPr>
                <w:rFonts w:ascii="Arial" w:hAnsi="Arial" w:cs="Arial"/>
                <w:b/>
                <w:sz w:val="22"/>
                <w:szCs w:val="22"/>
                <w:lang w:val="en-US"/>
              </w:rPr>
            </w:pPr>
            <w:r w:rsidRPr="00813750">
              <w:rPr>
                <w:rFonts w:ascii="Arial" w:hAnsi="Arial" w:cs="Arial"/>
                <w:b/>
                <w:sz w:val="22"/>
                <w:szCs w:val="22"/>
                <w:lang w:val="en-US"/>
              </w:rPr>
              <w:t>X</w:t>
            </w:r>
          </w:p>
        </w:tc>
        <w:tc>
          <w:tcPr>
            <w:tcW w:w="1302" w:type="dxa"/>
          </w:tcPr>
          <w:p w14:paraId="68B81A6D" w14:textId="77777777" w:rsidR="0023791A" w:rsidRPr="00813750" w:rsidRDefault="0023791A" w:rsidP="0023791A">
            <w:pPr>
              <w:jc w:val="left"/>
              <w:rPr>
                <w:rFonts w:ascii="Arial" w:hAnsi="Arial" w:cs="Arial"/>
                <w:b/>
                <w:sz w:val="22"/>
                <w:szCs w:val="22"/>
                <w:highlight w:val="yellow"/>
                <w:lang w:val="en-US"/>
              </w:rPr>
            </w:pPr>
          </w:p>
        </w:tc>
      </w:tr>
      <w:tr w:rsidR="0023791A" w:rsidRPr="00813750" w14:paraId="444B7152" w14:textId="77777777" w:rsidTr="000F650E">
        <w:trPr>
          <w:trHeight w:val="454"/>
        </w:trPr>
        <w:tc>
          <w:tcPr>
            <w:tcW w:w="7492" w:type="dxa"/>
            <w:gridSpan w:val="2"/>
          </w:tcPr>
          <w:p w14:paraId="6B682C02" w14:textId="5CF2C64F" w:rsidR="0023791A" w:rsidRPr="00813750" w:rsidRDefault="001837D4"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 xml:space="preserve">Experience in creating, </w:t>
            </w:r>
            <w:proofErr w:type="gramStart"/>
            <w:r>
              <w:rPr>
                <w:rFonts w:ascii="Arial" w:hAnsi="Arial" w:cs="Arial"/>
                <w:color w:val="252525"/>
                <w:sz w:val="22"/>
                <w:szCs w:val="22"/>
              </w:rPr>
              <w:t>maintaining</w:t>
            </w:r>
            <w:proofErr w:type="gramEnd"/>
            <w:r>
              <w:rPr>
                <w:rFonts w:ascii="Arial" w:hAnsi="Arial" w:cs="Arial"/>
                <w:color w:val="252525"/>
                <w:sz w:val="22"/>
                <w:szCs w:val="22"/>
              </w:rPr>
              <w:t xml:space="preserve"> and updating websites</w:t>
            </w:r>
            <w:r w:rsidR="008A5BE5">
              <w:rPr>
                <w:rFonts w:ascii="Arial" w:hAnsi="Arial" w:cs="Arial"/>
                <w:color w:val="252525"/>
                <w:sz w:val="22"/>
                <w:szCs w:val="22"/>
              </w:rPr>
              <w:t xml:space="preserve"> and working with a variety of stakeholders to ensure content is regularly updated, correct and </w:t>
            </w:r>
            <w:r w:rsidR="003E4412">
              <w:rPr>
                <w:rFonts w:ascii="Arial" w:hAnsi="Arial" w:cs="Arial"/>
                <w:color w:val="252525"/>
                <w:sz w:val="22"/>
                <w:szCs w:val="22"/>
              </w:rPr>
              <w:t xml:space="preserve">engaging for visitors. </w:t>
            </w:r>
            <w:r w:rsidR="00FB49EE">
              <w:rPr>
                <w:rFonts w:ascii="Arial" w:hAnsi="Arial" w:cs="Arial"/>
                <w:color w:val="252525"/>
                <w:sz w:val="22"/>
                <w:szCs w:val="22"/>
              </w:rPr>
              <w:t xml:space="preserve"> </w:t>
            </w:r>
            <w:r w:rsidR="00BB4052">
              <w:rPr>
                <w:rFonts w:ascii="Arial" w:hAnsi="Arial" w:cs="Arial"/>
                <w:color w:val="252525"/>
                <w:sz w:val="22"/>
                <w:szCs w:val="22"/>
              </w:rPr>
              <w:t xml:space="preserve"> </w:t>
            </w:r>
          </w:p>
        </w:tc>
        <w:tc>
          <w:tcPr>
            <w:tcW w:w="1297" w:type="dxa"/>
            <w:shd w:val="clear" w:color="auto" w:fill="D9D9D9" w:themeFill="background1" w:themeFillShade="D9"/>
          </w:tcPr>
          <w:p w14:paraId="166D3334" w14:textId="01E63C84" w:rsidR="0023791A" w:rsidRPr="00813750" w:rsidRDefault="00FB49EE"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765209B6" w14:textId="77777777" w:rsidR="0023791A" w:rsidRPr="00813750" w:rsidRDefault="0023791A" w:rsidP="0023791A">
            <w:pPr>
              <w:jc w:val="left"/>
              <w:rPr>
                <w:rFonts w:ascii="Arial" w:hAnsi="Arial" w:cs="Arial"/>
                <w:b/>
                <w:sz w:val="22"/>
                <w:szCs w:val="22"/>
                <w:highlight w:val="yellow"/>
                <w:lang w:val="en-US"/>
              </w:rPr>
            </w:pPr>
          </w:p>
        </w:tc>
      </w:tr>
      <w:tr w:rsidR="00921586" w:rsidRPr="00813750" w14:paraId="26464957" w14:textId="77777777" w:rsidTr="000F650E">
        <w:trPr>
          <w:trHeight w:val="454"/>
        </w:trPr>
        <w:tc>
          <w:tcPr>
            <w:tcW w:w="7492" w:type="dxa"/>
            <w:gridSpan w:val="2"/>
          </w:tcPr>
          <w:p w14:paraId="7AB1B562" w14:textId="4FAFB021" w:rsidR="00921586" w:rsidRDefault="00921586"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 xml:space="preserve">SEO knowledge and copywriting skills </w:t>
            </w:r>
          </w:p>
        </w:tc>
        <w:tc>
          <w:tcPr>
            <w:tcW w:w="1297" w:type="dxa"/>
            <w:shd w:val="clear" w:color="auto" w:fill="D9D9D9" w:themeFill="background1" w:themeFillShade="D9"/>
          </w:tcPr>
          <w:p w14:paraId="0E88668B" w14:textId="23EF1CE6" w:rsidR="00921586" w:rsidRDefault="00B64ECF"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21D29261" w14:textId="77777777" w:rsidR="00921586" w:rsidRPr="00813750" w:rsidRDefault="00921586" w:rsidP="0023791A">
            <w:pPr>
              <w:jc w:val="left"/>
              <w:rPr>
                <w:rFonts w:ascii="Arial" w:hAnsi="Arial" w:cs="Arial"/>
                <w:b/>
                <w:sz w:val="22"/>
                <w:szCs w:val="22"/>
                <w:highlight w:val="yellow"/>
                <w:lang w:val="en-US"/>
              </w:rPr>
            </w:pPr>
          </w:p>
        </w:tc>
      </w:tr>
      <w:tr w:rsidR="0023101C" w:rsidRPr="00813750" w14:paraId="65142C1F" w14:textId="77777777" w:rsidTr="000F650E">
        <w:trPr>
          <w:trHeight w:val="454"/>
        </w:trPr>
        <w:tc>
          <w:tcPr>
            <w:tcW w:w="7492" w:type="dxa"/>
            <w:gridSpan w:val="2"/>
          </w:tcPr>
          <w:p w14:paraId="620293DD" w14:textId="749B4112" w:rsidR="0023101C" w:rsidRDefault="0023101C"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 xml:space="preserve">Experience in managing multiple social media channels and creating </w:t>
            </w:r>
            <w:r w:rsidR="003E4412">
              <w:rPr>
                <w:rFonts w:ascii="Arial" w:hAnsi="Arial" w:cs="Arial"/>
                <w:color w:val="252525"/>
                <w:sz w:val="22"/>
                <w:szCs w:val="22"/>
              </w:rPr>
              <w:t xml:space="preserve">multi-media </w:t>
            </w:r>
            <w:r>
              <w:rPr>
                <w:rFonts w:ascii="Arial" w:hAnsi="Arial" w:cs="Arial"/>
                <w:color w:val="252525"/>
                <w:sz w:val="22"/>
                <w:szCs w:val="22"/>
              </w:rPr>
              <w:t xml:space="preserve">content to </w:t>
            </w:r>
            <w:r w:rsidR="00AA33C4">
              <w:rPr>
                <w:rFonts w:ascii="Arial" w:hAnsi="Arial" w:cs="Arial"/>
                <w:color w:val="252525"/>
                <w:sz w:val="22"/>
                <w:szCs w:val="22"/>
              </w:rPr>
              <w:t xml:space="preserve">best engage with audiences according to channel. </w:t>
            </w:r>
          </w:p>
        </w:tc>
        <w:tc>
          <w:tcPr>
            <w:tcW w:w="1297" w:type="dxa"/>
            <w:shd w:val="clear" w:color="auto" w:fill="D9D9D9" w:themeFill="background1" w:themeFillShade="D9"/>
          </w:tcPr>
          <w:p w14:paraId="17EF5FBA" w14:textId="7FF34EB1" w:rsidR="0023101C" w:rsidRDefault="00AA33C4"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55381F43" w14:textId="77777777" w:rsidR="0023101C" w:rsidRPr="00813750" w:rsidRDefault="0023101C" w:rsidP="0023791A">
            <w:pPr>
              <w:jc w:val="left"/>
              <w:rPr>
                <w:rFonts w:ascii="Arial" w:hAnsi="Arial" w:cs="Arial"/>
                <w:b/>
                <w:sz w:val="22"/>
                <w:szCs w:val="22"/>
                <w:highlight w:val="yellow"/>
                <w:lang w:val="en-US"/>
              </w:rPr>
            </w:pPr>
          </w:p>
        </w:tc>
      </w:tr>
      <w:tr w:rsidR="009A17DB" w:rsidRPr="00813750" w14:paraId="4F83D289" w14:textId="77777777" w:rsidTr="000F650E">
        <w:trPr>
          <w:trHeight w:val="454"/>
        </w:trPr>
        <w:tc>
          <w:tcPr>
            <w:tcW w:w="7492" w:type="dxa"/>
            <w:gridSpan w:val="2"/>
          </w:tcPr>
          <w:p w14:paraId="07C0DA95" w14:textId="4F896D47" w:rsidR="009A17DB" w:rsidRDefault="009A17DB"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Experience in creating newsletters and email marketing campaigns</w:t>
            </w:r>
            <w:r w:rsidR="00ED440C">
              <w:rPr>
                <w:rFonts w:ascii="Arial" w:hAnsi="Arial" w:cs="Arial"/>
                <w:color w:val="252525"/>
                <w:sz w:val="22"/>
                <w:szCs w:val="22"/>
              </w:rPr>
              <w:t xml:space="preserve"> using e-marketing programmes such as </w:t>
            </w:r>
            <w:proofErr w:type="spellStart"/>
            <w:r w:rsidR="00ED440C">
              <w:rPr>
                <w:rFonts w:ascii="Arial" w:hAnsi="Arial" w:cs="Arial"/>
                <w:color w:val="252525"/>
                <w:sz w:val="22"/>
                <w:szCs w:val="22"/>
              </w:rPr>
              <w:t>MailChimp</w:t>
            </w:r>
            <w:proofErr w:type="spellEnd"/>
            <w:r w:rsidR="00ED440C">
              <w:rPr>
                <w:rFonts w:ascii="Arial" w:hAnsi="Arial" w:cs="Arial"/>
                <w:color w:val="252525"/>
                <w:sz w:val="22"/>
                <w:szCs w:val="22"/>
              </w:rPr>
              <w:t xml:space="preserve"> or similar. </w:t>
            </w:r>
          </w:p>
        </w:tc>
        <w:tc>
          <w:tcPr>
            <w:tcW w:w="1297" w:type="dxa"/>
            <w:shd w:val="clear" w:color="auto" w:fill="D9D9D9" w:themeFill="background1" w:themeFillShade="D9"/>
          </w:tcPr>
          <w:p w14:paraId="0C8E2EAB" w14:textId="4D98D230" w:rsidR="009A17DB" w:rsidRDefault="00BA2EE2"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45A113DD" w14:textId="77777777" w:rsidR="009A17DB" w:rsidRPr="00813750" w:rsidRDefault="009A17DB" w:rsidP="0023791A">
            <w:pPr>
              <w:jc w:val="left"/>
              <w:rPr>
                <w:rFonts w:ascii="Arial" w:hAnsi="Arial" w:cs="Arial"/>
                <w:b/>
                <w:sz w:val="22"/>
                <w:szCs w:val="22"/>
                <w:highlight w:val="yellow"/>
                <w:lang w:val="en-US"/>
              </w:rPr>
            </w:pPr>
          </w:p>
        </w:tc>
      </w:tr>
      <w:tr w:rsidR="0023791A" w:rsidRPr="00813750" w14:paraId="0164EF9E" w14:textId="77777777" w:rsidTr="000F650E">
        <w:trPr>
          <w:trHeight w:val="454"/>
        </w:trPr>
        <w:tc>
          <w:tcPr>
            <w:tcW w:w="7492" w:type="dxa"/>
            <w:gridSpan w:val="2"/>
          </w:tcPr>
          <w:p w14:paraId="5E651BCE" w14:textId="0E76B26A" w:rsidR="0023791A" w:rsidRPr="00813750" w:rsidRDefault="00BB4052"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 xml:space="preserve">Experience in </w:t>
            </w:r>
            <w:r w:rsidR="009F0B87">
              <w:rPr>
                <w:rFonts w:ascii="Arial" w:hAnsi="Arial" w:cs="Arial"/>
                <w:color w:val="252525"/>
                <w:sz w:val="22"/>
                <w:szCs w:val="22"/>
              </w:rPr>
              <w:t xml:space="preserve">analysing and </w:t>
            </w:r>
            <w:r w:rsidR="009D2FE6">
              <w:rPr>
                <w:rFonts w:ascii="Arial" w:hAnsi="Arial" w:cs="Arial"/>
                <w:color w:val="252525"/>
                <w:sz w:val="22"/>
                <w:szCs w:val="22"/>
              </w:rPr>
              <w:t xml:space="preserve">creating informative reports </w:t>
            </w:r>
            <w:r w:rsidR="009F0B87">
              <w:rPr>
                <w:rFonts w:ascii="Arial" w:hAnsi="Arial" w:cs="Arial"/>
                <w:color w:val="252525"/>
                <w:sz w:val="22"/>
                <w:szCs w:val="22"/>
              </w:rPr>
              <w:t xml:space="preserve">on digital marketing channels and campaigns; providing insight </w:t>
            </w:r>
            <w:r w:rsidR="008B0851">
              <w:rPr>
                <w:rFonts w:ascii="Arial" w:hAnsi="Arial" w:cs="Arial"/>
                <w:color w:val="252525"/>
                <w:sz w:val="22"/>
                <w:szCs w:val="22"/>
              </w:rPr>
              <w:t xml:space="preserve">and recommendations for improvement. </w:t>
            </w:r>
          </w:p>
        </w:tc>
        <w:tc>
          <w:tcPr>
            <w:tcW w:w="1297" w:type="dxa"/>
            <w:shd w:val="clear" w:color="auto" w:fill="D9D9D9" w:themeFill="background1" w:themeFillShade="D9"/>
          </w:tcPr>
          <w:p w14:paraId="67E8886C" w14:textId="23467513" w:rsidR="0023791A" w:rsidRPr="00813750" w:rsidRDefault="00FB49EE"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5EC6883A" w14:textId="77777777" w:rsidR="0023791A" w:rsidRPr="00813750" w:rsidRDefault="0023791A" w:rsidP="0023791A">
            <w:pPr>
              <w:jc w:val="left"/>
              <w:rPr>
                <w:rFonts w:ascii="Arial" w:hAnsi="Arial" w:cs="Arial"/>
                <w:b/>
                <w:sz w:val="22"/>
                <w:szCs w:val="22"/>
                <w:highlight w:val="yellow"/>
                <w:lang w:val="en-US"/>
              </w:rPr>
            </w:pPr>
          </w:p>
        </w:tc>
      </w:tr>
      <w:tr w:rsidR="0023791A" w:rsidRPr="00813750" w14:paraId="11AD9EB9" w14:textId="77777777" w:rsidTr="000F650E">
        <w:trPr>
          <w:trHeight w:val="1118"/>
        </w:trPr>
        <w:tc>
          <w:tcPr>
            <w:tcW w:w="7492" w:type="dxa"/>
            <w:gridSpan w:val="2"/>
          </w:tcPr>
          <w:p w14:paraId="71C4A445" w14:textId="713D7B92" w:rsidR="00CC7651" w:rsidRDefault="00FB49EE"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Pr>
                <w:rFonts w:ascii="Arial" w:hAnsi="Arial" w:cs="Arial"/>
                <w:color w:val="252525"/>
                <w:sz w:val="22"/>
                <w:szCs w:val="22"/>
              </w:rPr>
              <w:t xml:space="preserve">Knowledge of a range of social media and reporting tools including Google Analytics, Hootsuite, Canva, </w:t>
            </w:r>
            <w:r w:rsidR="00CC7651">
              <w:rPr>
                <w:rFonts w:ascii="Arial" w:hAnsi="Arial" w:cs="Arial"/>
                <w:color w:val="252525"/>
                <w:sz w:val="22"/>
                <w:szCs w:val="22"/>
              </w:rPr>
              <w:t>Facebook, X, Instagram, TikTok, Pinterest, YouTube</w:t>
            </w:r>
            <w:r w:rsidR="00A814E1">
              <w:rPr>
                <w:rFonts w:ascii="Arial" w:hAnsi="Arial" w:cs="Arial"/>
                <w:color w:val="252525"/>
                <w:sz w:val="22"/>
                <w:szCs w:val="22"/>
              </w:rPr>
              <w:t>.</w:t>
            </w:r>
          </w:p>
          <w:p w14:paraId="3269D6D3" w14:textId="2163190C" w:rsidR="0023791A" w:rsidRDefault="00CC7651"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r w:rsidRPr="00CC7651">
              <w:rPr>
                <w:rFonts w:ascii="Arial" w:hAnsi="Arial" w:cs="Arial"/>
                <w:color w:val="252525"/>
                <w:sz w:val="22"/>
                <w:szCs w:val="22"/>
              </w:rPr>
              <w:t>Knowledge of website CMS (Drupal would be an advantage)</w:t>
            </w:r>
          </w:p>
          <w:p w14:paraId="6839B430" w14:textId="1DDC73EF" w:rsidR="00CC7651" w:rsidRPr="00813750" w:rsidRDefault="00CC7651" w:rsidP="0023791A">
            <w:pPr>
              <w:pBdr>
                <w:top w:val="single" w:sz="2" w:space="0" w:color="EEEFF2"/>
                <w:left w:val="single" w:sz="2" w:space="5" w:color="EEEFF2"/>
                <w:bottom w:val="single" w:sz="2" w:space="0" w:color="EEEFF2"/>
                <w:right w:val="single" w:sz="2" w:space="0" w:color="EEEFF2"/>
              </w:pBdr>
              <w:shd w:val="clear" w:color="auto" w:fill="FFFFFF"/>
              <w:spacing w:before="120" w:after="120"/>
              <w:jc w:val="left"/>
              <w:rPr>
                <w:rFonts w:ascii="Arial" w:hAnsi="Arial" w:cs="Arial"/>
                <w:color w:val="252525"/>
                <w:sz w:val="22"/>
                <w:szCs w:val="22"/>
              </w:rPr>
            </w:pPr>
          </w:p>
        </w:tc>
        <w:tc>
          <w:tcPr>
            <w:tcW w:w="1297" w:type="dxa"/>
            <w:shd w:val="clear" w:color="auto" w:fill="D9D9D9" w:themeFill="background1" w:themeFillShade="D9"/>
          </w:tcPr>
          <w:p w14:paraId="08C27CEB" w14:textId="3334DF71" w:rsidR="0023791A" w:rsidRPr="00813750" w:rsidRDefault="00AA33C4"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283EF0EE" w14:textId="77777777" w:rsidR="0023791A" w:rsidRPr="00813750" w:rsidRDefault="0023791A" w:rsidP="0023791A">
            <w:pPr>
              <w:jc w:val="left"/>
              <w:rPr>
                <w:rFonts w:ascii="Arial" w:hAnsi="Arial" w:cs="Arial"/>
                <w:b/>
                <w:sz w:val="22"/>
                <w:szCs w:val="22"/>
                <w:highlight w:val="yellow"/>
                <w:lang w:val="en-US"/>
              </w:rPr>
            </w:pPr>
          </w:p>
        </w:tc>
      </w:tr>
      <w:tr w:rsidR="0023791A" w:rsidRPr="00813750" w14:paraId="0E4B1D9B" w14:textId="77777777" w:rsidTr="000F650E">
        <w:trPr>
          <w:trHeight w:hRule="exact" w:val="743"/>
        </w:trPr>
        <w:tc>
          <w:tcPr>
            <w:tcW w:w="7492" w:type="dxa"/>
            <w:gridSpan w:val="2"/>
          </w:tcPr>
          <w:p w14:paraId="1D472757" w14:textId="4A2649F6" w:rsidR="0023791A" w:rsidRPr="00813750" w:rsidRDefault="00AA33C4" w:rsidP="0023791A">
            <w:pPr>
              <w:spacing w:before="60" w:after="60"/>
              <w:jc w:val="left"/>
              <w:rPr>
                <w:rFonts w:ascii="Arial" w:hAnsi="Arial" w:cs="Arial"/>
                <w:sz w:val="22"/>
                <w:szCs w:val="22"/>
                <w:highlight w:val="yellow"/>
                <w:lang w:val="en-US"/>
              </w:rPr>
            </w:pPr>
            <w:r w:rsidRPr="00AA33C4">
              <w:rPr>
                <w:rFonts w:ascii="Arial" w:hAnsi="Arial" w:cs="Arial"/>
                <w:sz w:val="22"/>
                <w:szCs w:val="22"/>
                <w:lang w:val="en-US"/>
              </w:rPr>
              <w:lastRenderedPageBreak/>
              <w:t xml:space="preserve">Experience in creation of creating and using a variety of media across digital channels including video, live-streams, photography, reels etc. </w:t>
            </w:r>
          </w:p>
        </w:tc>
        <w:tc>
          <w:tcPr>
            <w:tcW w:w="1297" w:type="dxa"/>
            <w:shd w:val="clear" w:color="auto" w:fill="D9D9D9" w:themeFill="background1" w:themeFillShade="D9"/>
          </w:tcPr>
          <w:p w14:paraId="4DBCF232" w14:textId="5B303DA2" w:rsidR="0023791A" w:rsidRPr="00813750" w:rsidRDefault="00BA2EE2" w:rsidP="0023791A">
            <w:pPr>
              <w:spacing w:before="60" w:after="60"/>
              <w:jc w:val="left"/>
              <w:rPr>
                <w:rFonts w:ascii="Arial" w:hAnsi="Arial" w:cs="Arial"/>
                <w:b/>
                <w:sz w:val="22"/>
                <w:szCs w:val="22"/>
                <w:lang w:val="en-US"/>
              </w:rPr>
            </w:pPr>
            <w:r>
              <w:rPr>
                <w:rFonts w:ascii="Arial" w:hAnsi="Arial" w:cs="Arial"/>
                <w:b/>
                <w:sz w:val="22"/>
                <w:szCs w:val="22"/>
                <w:lang w:val="en-US"/>
              </w:rPr>
              <w:t>X</w:t>
            </w:r>
          </w:p>
        </w:tc>
        <w:tc>
          <w:tcPr>
            <w:tcW w:w="1302" w:type="dxa"/>
          </w:tcPr>
          <w:p w14:paraId="64A44DD7" w14:textId="77777777" w:rsidR="0023791A" w:rsidRPr="00813750" w:rsidRDefault="0023791A" w:rsidP="0023791A">
            <w:pPr>
              <w:jc w:val="left"/>
              <w:rPr>
                <w:rFonts w:ascii="Arial" w:hAnsi="Arial" w:cs="Arial"/>
                <w:b/>
                <w:sz w:val="22"/>
                <w:szCs w:val="22"/>
                <w:highlight w:val="yellow"/>
                <w:lang w:val="en-US"/>
              </w:rPr>
            </w:pPr>
          </w:p>
        </w:tc>
      </w:tr>
    </w:tbl>
    <w:p w14:paraId="3E784A26" w14:textId="77777777" w:rsidR="00846183" w:rsidRPr="00813750" w:rsidRDefault="00846183" w:rsidP="00846183">
      <w:pPr>
        <w:spacing w:line="276" w:lineRule="auto"/>
        <w:jc w:val="left"/>
        <w:rPr>
          <w:rFonts w:ascii="Arial" w:hAnsi="Arial" w:cs="Arial"/>
          <w:sz w:val="22"/>
          <w:szCs w:val="22"/>
          <w:lang w:val="en-US"/>
        </w:rPr>
      </w:pPr>
    </w:p>
    <w:p w14:paraId="27C167CD" w14:textId="77777777" w:rsidR="00846183" w:rsidRPr="00813750" w:rsidRDefault="00846183" w:rsidP="00846183">
      <w:pPr>
        <w:spacing w:line="276" w:lineRule="auto"/>
        <w:jc w:val="left"/>
        <w:rPr>
          <w:rFonts w:ascii="Arial" w:hAnsi="Arial" w:cs="Arial"/>
          <w:b/>
          <w:sz w:val="22"/>
          <w:szCs w:val="22"/>
          <w:lang w:val="en-US"/>
        </w:rPr>
      </w:pPr>
    </w:p>
    <w:p w14:paraId="25650D43" w14:textId="77777777" w:rsidR="007319F2" w:rsidRPr="00813750" w:rsidRDefault="007319F2" w:rsidP="00846183">
      <w:pPr>
        <w:rPr>
          <w:sz w:val="22"/>
          <w:szCs w:val="22"/>
        </w:rPr>
      </w:pPr>
    </w:p>
    <w:sectPr w:rsidR="007319F2" w:rsidRPr="00813750" w:rsidSect="00512CB9">
      <w:headerReference w:type="default" r:id="rId13"/>
      <w:headerReference w:type="first" r:id="rId14"/>
      <w:pgSz w:w="11906" w:h="16838"/>
      <w:pgMar w:top="567" w:right="1247" w:bottom="567" w:left="124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4036" w14:textId="77777777" w:rsidR="00512CB9" w:rsidRDefault="00512CB9">
      <w:r>
        <w:separator/>
      </w:r>
    </w:p>
  </w:endnote>
  <w:endnote w:type="continuationSeparator" w:id="0">
    <w:p w14:paraId="228BF98B" w14:textId="77777777" w:rsidR="00512CB9" w:rsidRDefault="00512CB9">
      <w:r>
        <w:continuationSeparator/>
      </w:r>
    </w:p>
  </w:endnote>
  <w:endnote w:type="continuationNotice" w:id="1">
    <w:p w14:paraId="2F8A1E18" w14:textId="77777777" w:rsidR="00512CB9" w:rsidRDefault="00512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F456" w14:textId="77777777" w:rsidR="00512CB9" w:rsidRDefault="00512CB9">
      <w:r>
        <w:separator/>
      </w:r>
    </w:p>
  </w:footnote>
  <w:footnote w:type="continuationSeparator" w:id="0">
    <w:p w14:paraId="67747464" w14:textId="77777777" w:rsidR="00512CB9" w:rsidRDefault="00512CB9">
      <w:r>
        <w:continuationSeparator/>
      </w:r>
    </w:p>
  </w:footnote>
  <w:footnote w:type="continuationNotice" w:id="1">
    <w:p w14:paraId="58573AA7" w14:textId="77777777" w:rsidR="00512CB9" w:rsidRDefault="00512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5474" w14:textId="77777777" w:rsidR="008413B3" w:rsidRDefault="008413B3" w:rsidP="00C01B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2F15" w14:textId="77777777" w:rsidR="008413B3" w:rsidRDefault="00C63DA3" w:rsidP="00471BDF">
    <w:pPr>
      <w:pStyle w:val="Header"/>
      <w:jc w:val="center"/>
    </w:pPr>
    <w:r>
      <w:rPr>
        <w:noProof/>
      </w:rPr>
      <w:drawing>
        <wp:inline distT="0" distB="0" distL="0" distR="0" wp14:anchorId="3E2345AD" wp14:editId="6A34E638">
          <wp:extent cx="4229100" cy="5410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BA"/>
    <w:multiLevelType w:val="hybridMultilevel"/>
    <w:tmpl w:val="34A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264F4"/>
    <w:multiLevelType w:val="hybridMultilevel"/>
    <w:tmpl w:val="8666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D65FE"/>
    <w:multiLevelType w:val="multilevel"/>
    <w:tmpl w:val="2E1E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B75C2"/>
    <w:multiLevelType w:val="hybridMultilevel"/>
    <w:tmpl w:val="E242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32D4F"/>
    <w:multiLevelType w:val="hybridMultilevel"/>
    <w:tmpl w:val="B6F0A61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B4130EF"/>
    <w:multiLevelType w:val="multilevel"/>
    <w:tmpl w:val="DC4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403EB"/>
    <w:multiLevelType w:val="hybridMultilevel"/>
    <w:tmpl w:val="1902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E2993"/>
    <w:multiLevelType w:val="singleLevel"/>
    <w:tmpl w:val="4B9CF048"/>
    <w:lvl w:ilvl="0">
      <w:start w:val="1"/>
      <w:numFmt w:val="decimal"/>
      <w:lvlText w:val="%1."/>
      <w:legacy w:legacy="1" w:legacySpace="120" w:legacyIndent="360"/>
      <w:lvlJc w:val="left"/>
      <w:pPr>
        <w:ind w:left="502" w:hanging="360"/>
      </w:pPr>
      <w:rPr>
        <w:rFonts w:ascii="Arial" w:hAnsi="Arial" w:cs="Arial" w:hint="default"/>
        <w:b/>
        <w:strike w:val="0"/>
        <w:color w:val="000000"/>
        <w:sz w:val="24"/>
        <w:szCs w:val="24"/>
      </w:rPr>
    </w:lvl>
  </w:abstractNum>
  <w:abstractNum w:abstractNumId="8" w15:restartNumberingAfterBreak="0">
    <w:nsid w:val="218D4A46"/>
    <w:multiLevelType w:val="hybridMultilevel"/>
    <w:tmpl w:val="5262E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A7FE8"/>
    <w:multiLevelType w:val="hybridMultilevel"/>
    <w:tmpl w:val="73BE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F13E5"/>
    <w:multiLevelType w:val="hybridMultilevel"/>
    <w:tmpl w:val="CEFC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725E0"/>
    <w:multiLevelType w:val="hybridMultilevel"/>
    <w:tmpl w:val="899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87B24"/>
    <w:multiLevelType w:val="hybridMultilevel"/>
    <w:tmpl w:val="D7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16268"/>
    <w:multiLevelType w:val="multilevel"/>
    <w:tmpl w:val="DD34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31044"/>
    <w:multiLevelType w:val="multilevel"/>
    <w:tmpl w:val="749E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614B2"/>
    <w:multiLevelType w:val="hybridMultilevel"/>
    <w:tmpl w:val="4CD6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2203F"/>
    <w:multiLevelType w:val="hybridMultilevel"/>
    <w:tmpl w:val="3468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7559F"/>
    <w:multiLevelType w:val="hybridMultilevel"/>
    <w:tmpl w:val="DCEE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04B6"/>
    <w:multiLevelType w:val="hybridMultilevel"/>
    <w:tmpl w:val="C328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35A76"/>
    <w:multiLevelType w:val="hybridMultilevel"/>
    <w:tmpl w:val="44EA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62311"/>
    <w:multiLevelType w:val="multilevel"/>
    <w:tmpl w:val="0514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330114"/>
    <w:multiLevelType w:val="hybridMultilevel"/>
    <w:tmpl w:val="1E92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05223"/>
    <w:multiLevelType w:val="multilevel"/>
    <w:tmpl w:val="B350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D8692D"/>
    <w:multiLevelType w:val="multilevel"/>
    <w:tmpl w:val="766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D67AE8"/>
    <w:multiLevelType w:val="multilevel"/>
    <w:tmpl w:val="EC1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C71E21"/>
    <w:multiLevelType w:val="hybridMultilevel"/>
    <w:tmpl w:val="41B2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7470B"/>
    <w:multiLevelType w:val="multilevel"/>
    <w:tmpl w:val="43569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5F481E"/>
    <w:multiLevelType w:val="hybridMultilevel"/>
    <w:tmpl w:val="D686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D1211"/>
    <w:multiLevelType w:val="multilevel"/>
    <w:tmpl w:val="8814C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5549C1"/>
    <w:multiLevelType w:val="multilevel"/>
    <w:tmpl w:val="618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0F13F1"/>
    <w:multiLevelType w:val="hybridMultilevel"/>
    <w:tmpl w:val="4C28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5470B"/>
    <w:multiLevelType w:val="hybridMultilevel"/>
    <w:tmpl w:val="81CE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50244"/>
    <w:multiLevelType w:val="multilevel"/>
    <w:tmpl w:val="25F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E80E73"/>
    <w:multiLevelType w:val="hybridMultilevel"/>
    <w:tmpl w:val="F4286B0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7D4D4B5C"/>
    <w:multiLevelType w:val="multilevel"/>
    <w:tmpl w:val="812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26487"/>
    <w:multiLevelType w:val="multilevel"/>
    <w:tmpl w:val="C298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123002">
    <w:abstractNumId w:val="17"/>
  </w:num>
  <w:num w:numId="2" w16cid:durableId="932932642">
    <w:abstractNumId w:val="11"/>
  </w:num>
  <w:num w:numId="3" w16cid:durableId="634064484">
    <w:abstractNumId w:val="1"/>
  </w:num>
  <w:num w:numId="4" w16cid:durableId="1219826136">
    <w:abstractNumId w:val="15"/>
  </w:num>
  <w:num w:numId="5" w16cid:durableId="1327245940">
    <w:abstractNumId w:val="16"/>
  </w:num>
  <w:num w:numId="6" w16cid:durableId="114452276">
    <w:abstractNumId w:val="10"/>
  </w:num>
  <w:num w:numId="7" w16cid:durableId="2125344277">
    <w:abstractNumId w:val="20"/>
  </w:num>
  <w:num w:numId="8" w16cid:durableId="96102533">
    <w:abstractNumId w:val="28"/>
  </w:num>
  <w:num w:numId="9" w16cid:durableId="40521537">
    <w:abstractNumId w:val="26"/>
  </w:num>
  <w:num w:numId="10" w16cid:durableId="967659835">
    <w:abstractNumId w:val="35"/>
  </w:num>
  <w:num w:numId="11" w16cid:durableId="1029917172">
    <w:abstractNumId w:val="34"/>
  </w:num>
  <w:num w:numId="12" w16cid:durableId="1070424340">
    <w:abstractNumId w:val="24"/>
  </w:num>
  <w:num w:numId="13" w16cid:durableId="1178151582">
    <w:abstractNumId w:val="32"/>
  </w:num>
  <w:num w:numId="14" w16cid:durableId="2132087459">
    <w:abstractNumId w:val="5"/>
  </w:num>
  <w:num w:numId="15" w16cid:durableId="1240023794">
    <w:abstractNumId w:val="29"/>
  </w:num>
  <w:num w:numId="16" w16cid:durableId="459614498">
    <w:abstractNumId w:val="22"/>
  </w:num>
  <w:num w:numId="17" w16cid:durableId="3557252">
    <w:abstractNumId w:val="14"/>
  </w:num>
  <w:num w:numId="18" w16cid:durableId="1276597438">
    <w:abstractNumId w:val="23"/>
  </w:num>
  <w:num w:numId="19" w16cid:durableId="1087462070">
    <w:abstractNumId w:val="13"/>
  </w:num>
  <w:num w:numId="20" w16cid:durableId="1719086159">
    <w:abstractNumId w:val="2"/>
  </w:num>
  <w:num w:numId="21" w16cid:durableId="1453354522">
    <w:abstractNumId w:val="8"/>
  </w:num>
  <w:num w:numId="22" w16cid:durableId="1807551839">
    <w:abstractNumId w:val="27"/>
  </w:num>
  <w:num w:numId="23" w16cid:durableId="1134640672">
    <w:abstractNumId w:val="3"/>
  </w:num>
  <w:num w:numId="24" w16cid:durableId="792405330">
    <w:abstractNumId w:val="30"/>
  </w:num>
  <w:num w:numId="25" w16cid:durableId="1832212413">
    <w:abstractNumId w:val="9"/>
  </w:num>
  <w:num w:numId="26" w16cid:durableId="1783112919">
    <w:abstractNumId w:val="33"/>
  </w:num>
  <w:num w:numId="27" w16cid:durableId="2090610395">
    <w:abstractNumId w:val="12"/>
  </w:num>
  <w:num w:numId="28" w16cid:durableId="1854297781">
    <w:abstractNumId w:val="4"/>
  </w:num>
  <w:num w:numId="29" w16cid:durableId="1029719755">
    <w:abstractNumId w:val="6"/>
  </w:num>
  <w:num w:numId="30" w16cid:durableId="1006636850">
    <w:abstractNumId w:val="7"/>
  </w:num>
  <w:num w:numId="31" w16cid:durableId="1940597764">
    <w:abstractNumId w:val="19"/>
  </w:num>
  <w:num w:numId="32" w16cid:durableId="376589590">
    <w:abstractNumId w:val="0"/>
  </w:num>
  <w:num w:numId="33" w16cid:durableId="850605113">
    <w:abstractNumId w:val="18"/>
  </w:num>
  <w:num w:numId="34" w16cid:durableId="138887004">
    <w:abstractNumId w:val="31"/>
  </w:num>
  <w:num w:numId="35" w16cid:durableId="877740317">
    <w:abstractNumId w:val="21"/>
  </w:num>
  <w:num w:numId="36" w16cid:durableId="4887185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83"/>
    <w:rsid w:val="000034A5"/>
    <w:rsid w:val="000060A3"/>
    <w:rsid w:val="000074CD"/>
    <w:rsid w:val="00007C38"/>
    <w:rsid w:val="00014E50"/>
    <w:rsid w:val="00022366"/>
    <w:rsid w:val="00026D86"/>
    <w:rsid w:val="00034EB1"/>
    <w:rsid w:val="00036230"/>
    <w:rsid w:val="0004777D"/>
    <w:rsid w:val="0005063D"/>
    <w:rsid w:val="00061165"/>
    <w:rsid w:val="000646F9"/>
    <w:rsid w:val="0007413C"/>
    <w:rsid w:val="0007538E"/>
    <w:rsid w:val="00075B9C"/>
    <w:rsid w:val="0008248A"/>
    <w:rsid w:val="00093B23"/>
    <w:rsid w:val="00095466"/>
    <w:rsid w:val="000A2CA0"/>
    <w:rsid w:val="000A310C"/>
    <w:rsid w:val="000A7243"/>
    <w:rsid w:val="000B63C0"/>
    <w:rsid w:val="000B6FBD"/>
    <w:rsid w:val="000B740A"/>
    <w:rsid w:val="000C1683"/>
    <w:rsid w:val="000C2266"/>
    <w:rsid w:val="000C5B23"/>
    <w:rsid w:val="000C5BCF"/>
    <w:rsid w:val="000C7BE7"/>
    <w:rsid w:val="000C7F60"/>
    <w:rsid w:val="000D59DC"/>
    <w:rsid w:val="000E3B18"/>
    <w:rsid w:val="000F650E"/>
    <w:rsid w:val="000F7435"/>
    <w:rsid w:val="0010507A"/>
    <w:rsid w:val="0012574F"/>
    <w:rsid w:val="001257B8"/>
    <w:rsid w:val="0013157A"/>
    <w:rsid w:val="00131CAD"/>
    <w:rsid w:val="0013466F"/>
    <w:rsid w:val="0014312D"/>
    <w:rsid w:val="00145669"/>
    <w:rsid w:val="00146D69"/>
    <w:rsid w:val="001475C5"/>
    <w:rsid w:val="00150D77"/>
    <w:rsid w:val="00153437"/>
    <w:rsid w:val="001538E5"/>
    <w:rsid w:val="0015470A"/>
    <w:rsid w:val="00160C85"/>
    <w:rsid w:val="00171454"/>
    <w:rsid w:val="0017361D"/>
    <w:rsid w:val="0018265C"/>
    <w:rsid w:val="001837D4"/>
    <w:rsid w:val="001865A3"/>
    <w:rsid w:val="00192EC1"/>
    <w:rsid w:val="001B54D2"/>
    <w:rsid w:val="001C1B85"/>
    <w:rsid w:val="001C515C"/>
    <w:rsid w:val="001D36DA"/>
    <w:rsid w:val="001D42FA"/>
    <w:rsid w:val="001D5016"/>
    <w:rsid w:val="001E5D19"/>
    <w:rsid w:val="001F7124"/>
    <w:rsid w:val="001F7A91"/>
    <w:rsid w:val="002053B9"/>
    <w:rsid w:val="00210C4E"/>
    <w:rsid w:val="00212631"/>
    <w:rsid w:val="00222D30"/>
    <w:rsid w:val="0023101C"/>
    <w:rsid w:val="002316AE"/>
    <w:rsid w:val="00233B22"/>
    <w:rsid w:val="0023791A"/>
    <w:rsid w:val="0024796A"/>
    <w:rsid w:val="00262633"/>
    <w:rsid w:val="00262E45"/>
    <w:rsid w:val="00266A28"/>
    <w:rsid w:val="00271493"/>
    <w:rsid w:val="002738DB"/>
    <w:rsid w:val="0027494A"/>
    <w:rsid w:val="00275868"/>
    <w:rsid w:val="00281577"/>
    <w:rsid w:val="00282A23"/>
    <w:rsid w:val="0028421C"/>
    <w:rsid w:val="00284F5C"/>
    <w:rsid w:val="00285D34"/>
    <w:rsid w:val="00286D1A"/>
    <w:rsid w:val="00293BE1"/>
    <w:rsid w:val="002A16D0"/>
    <w:rsid w:val="002A270C"/>
    <w:rsid w:val="002B0225"/>
    <w:rsid w:val="002C0EFB"/>
    <w:rsid w:val="002C45AD"/>
    <w:rsid w:val="002C6962"/>
    <w:rsid w:val="002C7593"/>
    <w:rsid w:val="002D1948"/>
    <w:rsid w:val="002D4017"/>
    <w:rsid w:val="002D4117"/>
    <w:rsid w:val="002F2127"/>
    <w:rsid w:val="003007EA"/>
    <w:rsid w:val="00301BAC"/>
    <w:rsid w:val="00301FB8"/>
    <w:rsid w:val="00311905"/>
    <w:rsid w:val="00313B01"/>
    <w:rsid w:val="00316DC7"/>
    <w:rsid w:val="00325046"/>
    <w:rsid w:val="00335AA9"/>
    <w:rsid w:val="0035321F"/>
    <w:rsid w:val="00356715"/>
    <w:rsid w:val="00372C41"/>
    <w:rsid w:val="00373012"/>
    <w:rsid w:val="00374869"/>
    <w:rsid w:val="003749D2"/>
    <w:rsid w:val="0039743C"/>
    <w:rsid w:val="003A6616"/>
    <w:rsid w:val="003B7FD1"/>
    <w:rsid w:val="003C10EB"/>
    <w:rsid w:val="003C7FB9"/>
    <w:rsid w:val="003E4412"/>
    <w:rsid w:val="003F0039"/>
    <w:rsid w:val="003F0FF8"/>
    <w:rsid w:val="003F3A53"/>
    <w:rsid w:val="00402F91"/>
    <w:rsid w:val="0041123E"/>
    <w:rsid w:val="00414269"/>
    <w:rsid w:val="00420707"/>
    <w:rsid w:val="00422736"/>
    <w:rsid w:val="00423536"/>
    <w:rsid w:val="00430D69"/>
    <w:rsid w:val="00434F70"/>
    <w:rsid w:val="00437EE4"/>
    <w:rsid w:val="00443B4F"/>
    <w:rsid w:val="00453CC1"/>
    <w:rsid w:val="00456764"/>
    <w:rsid w:val="004A393D"/>
    <w:rsid w:val="004A4243"/>
    <w:rsid w:val="004C246D"/>
    <w:rsid w:val="004C4AEC"/>
    <w:rsid w:val="004C5038"/>
    <w:rsid w:val="004C791A"/>
    <w:rsid w:val="004D7B7A"/>
    <w:rsid w:val="004E10EF"/>
    <w:rsid w:val="004F2717"/>
    <w:rsid w:val="00500595"/>
    <w:rsid w:val="00512CB9"/>
    <w:rsid w:val="00525771"/>
    <w:rsid w:val="005435CD"/>
    <w:rsid w:val="00544B2B"/>
    <w:rsid w:val="005509A5"/>
    <w:rsid w:val="00551998"/>
    <w:rsid w:val="005554E7"/>
    <w:rsid w:val="0056319B"/>
    <w:rsid w:val="0056476B"/>
    <w:rsid w:val="00573BDD"/>
    <w:rsid w:val="00576632"/>
    <w:rsid w:val="005818B9"/>
    <w:rsid w:val="00581B1E"/>
    <w:rsid w:val="00581F93"/>
    <w:rsid w:val="00587850"/>
    <w:rsid w:val="005A2B4C"/>
    <w:rsid w:val="005A41CA"/>
    <w:rsid w:val="005A568C"/>
    <w:rsid w:val="005B23AF"/>
    <w:rsid w:val="005B3BC8"/>
    <w:rsid w:val="005B5A9A"/>
    <w:rsid w:val="005B68FC"/>
    <w:rsid w:val="005C263A"/>
    <w:rsid w:val="005C5851"/>
    <w:rsid w:val="005C6200"/>
    <w:rsid w:val="005D1B65"/>
    <w:rsid w:val="005E3834"/>
    <w:rsid w:val="005F01AB"/>
    <w:rsid w:val="00613ED3"/>
    <w:rsid w:val="006223B5"/>
    <w:rsid w:val="00630C80"/>
    <w:rsid w:val="00635631"/>
    <w:rsid w:val="00635D05"/>
    <w:rsid w:val="00645324"/>
    <w:rsid w:val="006472BF"/>
    <w:rsid w:val="00650E68"/>
    <w:rsid w:val="00663BF0"/>
    <w:rsid w:val="0066423C"/>
    <w:rsid w:val="00666CB7"/>
    <w:rsid w:val="00670BA6"/>
    <w:rsid w:val="00683D23"/>
    <w:rsid w:val="00685F1E"/>
    <w:rsid w:val="00686002"/>
    <w:rsid w:val="006B435A"/>
    <w:rsid w:val="006C0A03"/>
    <w:rsid w:val="006D1FCF"/>
    <w:rsid w:val="006E0B0C"/>
    <w:rsid w:val="006E11BE"/>
    <w:rsid w:val="006E68C9"/>
    <w:rsid w:val="007019D3"/>
    <w:rsid w:val="00711EF9"/>
    <w:rsid w:val="007132DC"/>
    <w:rsid w:val="00717E83"/>
    <w:rsid w:val="00722A9D"/>
    <w:rsid w:val="007246B3"/>
    <w:rsid w:val="007319F2"/>
    <w:rsid w:val="00736ED1"/>
    <w:rsid w:val="00743D9F"/>
    <w:rsid w:val="0075472B"/>
    <w:rsid w:val="00754BA1"/>
    <w:rsid w:val="007678DD"/>
    <w:rsid w:val="007806BF"/>
    <w:rsid w:val="00786906"/>
    <w:rsid w:val="007A0969"/>
    <w:rsid w:val="007A1D0F"/>
    <w:rsid w:val="007A332F"/>
    <w:rsid w:val="007B12C6"/>
    <w:rsid w:val="007B308D"/>
    <w:rsid w:val="007B4171"/>
    <w:rsid w:val="007B6FA6"/>
    <w:rsid w:val="007D182F"/>
    <w:rsid w:val="007D5404"/>
    <w:rsid w:val="007D5FB5"/>
    <w:rsid w:val="007D6641"/>
    <w:rsid w:val="007F01A4"/>
    <w:rsid w:val="007F3485"/>
    <w:rsid w:val="007F51C2"/>
    <w:rsid w:val="0080077C"/>
    <w:rsid w:val="0080088C"/>
    <w:rsid w:val="00805F05"/>
    <w:rsid w:val="00806619"/>
    <w:rsid w:val="00813750"/>
    <w:rsid w:val="00814788"/>
    <w:rsid w:val="0081565D"/>
    <w:rsid w:val="008173FD"/>
    <w:rsid w:val="00822539"/>
    <w:rsid w:val="00830477"/>
    <w:rsid w:val="008312A3"/>
    <w:rsid w:val="008372B1"/>
    <w:rsid w:val="008413B3"/>
    <w:rsid w:val="008421AE"/>
    <w:rsid w:val="00844D3A"/>
    <w:rsid w:val="00846183"/>
    <w:rsid w:val="00851948"/>
    <w:rsid w:val="00863E95"/>
    <w:rsid w:val="008660D4"/>
    <w:rsid w:val="00873E65"/>
    <w:rsid w:val="0087616A"/>
    <w:rsid w:val="00877067"/>
    <w:rsid w:val="00881748"/>
    <w:rsid w:val="008842C8"/>
    <w:rsid w:val="00894136"/>
    <w:rsid w:val="008959A8"/>
    <w:rsid w:val="008A0D10"/>
    <w:rsid w:val="008A5BE5"/>
    <w:rsid w:val="008B0851"/>
    <w:rsid w:val="008B2508"/>
    <w:rsid w:val="008B52E7"/>
    <w:rsid w:val="008C49F3"/>
    <w:rsid w:val="008D166D"/>
    <w:rsid w:val="008D3A4F"/>
    <w:rsid w:val="008F0159"/>
    <w:rsid w:val="008F1142"/>
    <w:rsid w:val="008F17D7"/>
    <w:rsid w:val="0090261A"/>
    <w:rsid w:val="00921586"/>
    <w:rsid w:val="0093011F"/>
    <w:rsid w:val="00935DF7"/>
    <w:rsid w:val="0095062B"/>
    <w:rsid w:val="00952FF8"/>
    <w:rsid w:val="00961361"/>
    <w:rsid w:val="00976684"/>
    <w:rsid w:val="009A17DB"/>
    <w:rsid w:val="009A2B68"/>
    <w:rsid w:val="009B1429"/>
    <w:rsid w:val="009C1C89"/>
    <w:rsid w:val="009C5953"/>
    <w:rsid w:val="009D2FE6"/>
    <w:rsid w:val="009E5495"/>
    <w:rsid w:val="009E5581"/>
    <w:rsid w:val="009E6863"/>
    <w:rsid w:val="009F069F"/>
    <w:rsid w:val="009F0B87"/>
    <w:rsid w:val="00A01D82"/>
    <w:rsid w:val="00A15F7F"/>
    <w:rsid w:val="00A20EE8"/>
    <w:rsid w:val="00A32EB1"/>
    <w:rsid w:val="00A54474"/>
    <w:rsid w:val="00A74BEF"/>
    <w:rsid w:val="00A801C5"/>
    <w:rsid w:val="00A814E1"/>
    <w:rsid w:val="00A91B59"/>
    <w:rsid w:val="00A94D2B"/>
    <w:rsid w:val="00A95A9C"/>
    <w:rsid w:val="00AA33C4"/>
    <w:rsid w:val="00AB589F"/>
    <w:rsid w:val="00AB7CB9"/>
    <w:rsid w:val="00AD0AB6"/>
    <w:rsid w:val="00AD0B10"/>
    <w:rsid w:val="00AD1FB7"/>
    <w:rsid w:val="00AD218C"/>
    <w:rsid w:val="00AD3703"/>
    <w:rsid w:val="00AD5AAE"/>
    <w:rsid w:val="00AE32F6"/>
    <w:rsid w:val="00AE3836"/>
    <w:rsid w:val="00AE6523"/>
    <w:rsid w:val="00AF2584"/>
    <w:rsid w:val="00B0124A"/>
    <w:rsid w:val="00B01415"/>
    <w:rsid w:val="00B07328"/>
    <w:rsid w:val="00B0793E"/>
    <w:rsid w:val="00B145C6"/>
    <w:rsid w:val="00B145E2"/>
    <w:rsid w:val="00B21EFE"/>
    <w:rsid w:val="00B32ED3"/>
    <w:rsid w:val="00B412E5"/>
    <w:rsid w:val="00B53C6D"/>
    <w:rsid w:val="00B55C35"/>
    <w:rsid w:val="00B64CE4"/>
    <w:rsid w:val="00B64ECF"/>
    <w:rsid w:val="00B80B14"/>
    <w:rsid w:val="00B847FF"/>
    <w:rsid w:val="00B9109C"/>
    <w:rsid w:val="00B931FB"/>
    <w:rsid w:val="00B93D5A"/>
    <w:rsid w:val="00BA2EE2"/>
    <w:rsid w:val="00BA4EC2"/>
    <w:rsid w:val="00BB26EC"/>
    <w:rsid w:val="00BB4052"/>
    <w:rsid w:val="00BC6B54"/>
    <w:rsid w:val="00BD08D6"/>
    <w:rsid w:val="00BD2188"/>
    <w:rsid w:val="00BD77A2"/>
    <w:rsid w:val="00BF0940"/>
    <w:rsid w:val="00BF5869"/>
    <w:rsid w:val="00C04363"/>
    <w:rsid w:val="00C0541B"/>
    <w:rsid w:val="00C107F3"/>
    <w:rsid w:val="00C1095B"/>
    <w:rsid w:val="00C12B05"/>
    <w:rsid w:val="00C1530F"/>
    <w:rsid w:val="00C25FB4"/>
    <w:rsid w:val="00C30C47"/>
    <w:rsid w:val="00C3206A"/>
    <w:rsid w:val="00C33F43"/>
    <w:rsid w:val="00C42F82"/>
    <w:rsid w:val="00C5080B"/>
    <w:rsid w:val="00C5210B"/>
    <w:rsid w:val="00C63DA3"/>
    <w:rsid w:val="00C643A5"/>
    <w:rsid w:val="00C70AA7"/>
    <w:rsid w:val="00C7157C"/>
    <w:rsid w:val="00C72AB4"/>
    <w:rsid w:val="00C77E6E"/>
    <w:rsid w:val="00C97883"/>
    <w:rsid w:val="00CA117B"/>
    <w:rsid w:val="00CA1BBB"/>
    <w:rsid w:val="00CA3611"/>
    <w:rsid w:val="00CB4937"/>
    <w:rsid w:val="00CC3975"/>
    <w:rsid w:val="00CC4233"/>
    <w:rsid w:val="00CC7651"/>
    <w:rsid w:val="00CD1F3A"/>
    <w:rsid w:val="00CD3A3C"/>
    <w:rsid w:val="00CD53E2"/>
    <w:rsid w:val="00CE1C9D"/>
    <w:rsid w:val="00CE6EE5"/>
    <w:rsid w:val="00D00AE6"/>
    <w:rsid w:val="00D05569"/>
    <w:rsid w:val="00D0735E"/>
    <w:rsid w:val="00D118E9"/>
    <w:rsid w:val="00D14852"/>
    <w:rsid w:val="00D163D9"/>
    <w:rsid w:val="00D40B51"/>
    <w:rsid w:val="00D42BDB"/>
    <w:rsid w:val="00D45152"/>
    <w:rsid w:val="00D5252A"/>
    <w:rsid w:val="00D54BFC"/>
    <w:rsid w:val="00D61E77"/>
    <w:rsid w:val="00D701CF"/>
    <w:rsid w:val="00D766DC"/>
    <w:rsid w:val="00D8238D"/>
    <w:rsid w:val="00D960ED"/>
    <w:rsid w:val="00DA4DCC"/>
    <w:rsid w:val="00DB76A0"/>
    <w:rsid w:val="00DB76D7"/>
    <w:rsid w:val="00DD1B4C"/>
    <w:rsid w:val="00DD2249"/>
    <w:rsid w:val="00DE0BB5"/>
    <w:rsid w:val="00DE2F0B"/>
    <w:rsid w:val="00DE61AB"/>
    <w:rsid w:val="00DF0355"/>
    <w:rsid w:val="00E057CB"/>
    <w:rsid w:val="00E1433F"/>
    <w:rsid w:val="00E14DFF"/>
    <w:rsid w:val="00E162CD"/>
    <w:rsid w:val="00E17678"/>
    <w:rsid w:val="00E20662"/>
    <w:rsid w:val="00E26E17"/>
    <w:rsid w:val="00E27DE4"/>
    <w:rsid w:val="00E30485"/>
    <w:rsid w:val="00E43C6A"/>
    <w:rsid w:val="00E57215"/>
    <w:rsid w:val="00E67DBD"/>
    <w:rsid w:val="00E76B88"/>
    <w:rsid w:val="00E85105"/>
    <w:rsid w:val="00E93549"/>
    <w:rsid w:val="00E96736"/>
    <w:rsid w:val="00EA5A4F"/>
    <w:rsid w:val="00EA6648"/>
    <w:rsid w:val="00ED440C"/>
    <w:rsid w:val="00EE27C0"/>
    <w:rsid w:val="00EF2B9C"/>
    <w:rsid w:val="00EF76E4"/>
    <w:rsid w:val="00F21A06"/>
    <w:rsid w:val="00F2424E"/>
    <w:rsid w:val="00F24648"/>
    <w:rsid w:val="00F32395"/>
    <w:rsid w:val="00F4018A"/>
    <w:rsid w:val="00F428D6"/>
    <w:rsid w:val="00F46414"/>
    <w:rsid w:val="00F627C5"/>
    <w:rsid w:val="00F672D7"/>
    <w:rsid w:val="00F76DB8"/>
    <w:rsid w:val="00F76F75"/>
    <w:rsid w:val="00F96FB7"/>
    <w:rsid w:val="00F97F30"/>
    <w:rsid w:val="00FA1D53"/>
    <w:rsid w:val="00FA2021"/>
    <w:rsid w:val="00FA4E57"/>
    <w:rsid w:val="00FA6691"/>
    <w:rsid w:val="00FB49EE"/>
    <w:rsid w:val="00FB7023"/>
    <w:rsid w:val="00FC3EE1"/>
    <w:rsid w:val="00FC5807"/>
    <w:rsid w:val="00FD12FB"/>
    <w:rsid w:val="00FD51C2"/>
    <w:rsid w:val="00FF08D1"/>
    <w:rsid w:val="00FF3E3B"/>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EBD32"/>
  <w15:chartTrackingRefBased/>
  <w15:docId w15:val="{8C08F392-10CB-4527-9C94-6D219D9F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83"/>
    <w:pPr>
      <w:spacing w:after="0" w:line="240" w:lineRule="auto"/>
      <w:jc w:val="both"/>
    </w:pPr>
    <w:rPr>
      <w:rFonts w:ascii="Times New Roman" w:eastAsia="Times New Roman" w:hAnsi="Times New Roman" w:cs="Times New Roman"/>
      <w:kern w:val="0"/>
      <w:sz w:val="24"/>
      <w:szCs w:val="20"/>
      <w:lang w:eastAsia="en-GB"/>
      <w14:ligatures w14:val="none"/>
    </w:rPr>
  </w:style>
  <w:style w:type="paragraph" w:styleId="Heading2">
    <w:name w:val="heading 2"/>
    <w:basedOn w:val="Normal"/>
    <w:link w:val="Heading2Char"/>
    <w:uiPriority w:val="9"/>
    <w:qFormat/>
    <w:rsid w:val="008461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183"/>
    <w:rPr>
      <w:rFonts w:ascii="Times New Roman" w:eastAsia="Times New Roman" w:hAnsi="Times New Roman" w:cs="Times New Roman"/>
      <w:b/>
      <w:bCs/>
      <w:kern w:val="0"/>
      <w:sz w:val="36"/>
      <w:szCs w:val="36"/>
      <w:lang w:eastAsia="en-GB"/>
      <w14:ligatures w14:val="none"/>
    </w:rPr>
  </w:style>
  <w:style w:type="paragraph" w:styleId="BodyText">
    <w:name w:val="Body Text"/>
    <w:basedOn w:val="Normal"/>
    <w:link w:val="BodyTextChar"/>
    <w:rsid w:val="00846183"/>
    <w:pPr>
      <w:jc w:val="left"/>
    </w:pPr>
    <w:rPr>
      <w:lang w:eastAsia="en-US"/>
    </w:rPr>
  </w:style>
  <w:style w:type="character" w:customStyle="1" w:styleId="BodyTextChar">
    <w:name w:val="Body Text Char"/>
    <w:basedOn w:val="DefaultParagraphFont"/>
    <w:link w:val="BodyText"/>
    <w:rsid w:val="00846183"/>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6183"/>
    <w:pPr>
      <w:ind w:left="720"/>
      <w:contextualSpacing/>
    </w:pPr>
  </w:style>
  <w:style w:type="table" w:styleId="TableGrid">
    <w:name w:val="Table Grid"/>
    <w:basedOn w:val="TableNormal"/>
    <w:uiPriority w:val="39"/>
    <w:rsid w:val="008461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4618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ligatures w14:val="none"/>
    </w:rPr>
  </w:style>
  <w:style w:type="paragraph" w:styleId="Header">
    <w:name w:val="header"/>
    <w:basedOn w:val="Normal"/>
    <w:link w:val="HeaderChar"/>
    <w:uiPriority w:val="99"/>
    <w:unhideWhenUsed/>
    <w:rsid w:val="00846183"/>
    <w:pPr>
      <w:tabs>
        <w:tab w:val="center" w:pos="4513"/>
        <w:tab w:val="right" w:pos="9026"/>
      </w:tabs>
    </w:pPr>
  </w:style>
  <w:style w:type="character" w:customStyle="1" w:styleId="HeaderChar">
    <w:name w:val="Header Char"/>
    <w:basedOn w:val="DefaultParagraphFont"/>
    <w:link w:val="Header"/>
    <w:uiPriority w:val="99"/>
    <w:rsid w:val="00846183"/>
    <w:rPr>
      <w:rFonts w:ascii="Times New Roman" w:eastAsia="Times New Roman" w:hAnsi="Times New Roman" w:cs="Times New Roman"/>
      <w:kern w:val="0"/>
      <w:sz w:val="24"/>
      <w:szCs w:val="20"/>
      <w:lang w:eastAsia="en-GB"/>
      <w14:ligatures w14:val="none"/>
    </w:rPr>
  </w:style>
  <w:style w:type="paragraph" w:styleId="NormalWeb">
    <w:name w:val="Normal (Web)"/>
    <w:basedOn w:val="Normal"/>
    <w:uiPriority w:val="99"/>
    <w:unhideWhenUsed/>
    <w:rsid w:val="006C0A03"/>
    <w:pPr>
      <w:spacing w:before="100" w:beforeAutospacing="1" w:after="100" w:afterAutospacing="1"/>
      <w:jc w:val="left"/>
    </w:pPr>
    <w:rPr>
      <w:szCs w:val="24"/>
    </w:rPr>
  </w:style>
  <w:style w:type="character" w:styleId="Strong">
    <w:name w:val="Strong"/>
    <w:basedOn w:val="DefaultParagraphFont"/>
    <w:uiPriority w:val="22"/>
    <w:qFormat/>
    <w:rsid w:val="004A393D"/>
    <w:rPr>
      <w:b/>
      <w:bCs/>
    </w:rPr>
  </w:style>
  <w:style w:type="paragraph" w:customStyle="1" w:styleId="Default">
    <w:name w:val="Default"/>
    <w:rsid w:val="0075472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GB"/>
      <w14:ligatures w14:val="none"/>
    </w:rPr>
  </w:style>
  <w:style w:type="paragraph" w:styleId="PlainText">
    <w:name w:val="Plain Text"/>
    <w:basedOn w:val="Normal"/>
    <w:link w:val="PlainTextChar"/>
    <w:rsid w:val="00A74BEF"/>
    <w:pPr>
      <w:overflowPunct w:val="0"/>
      <w:autoSpaceDE w:val="0"/>
      <w:autoSpaceDN w:val="0"/>
      <w:adjustRightInd w:val="0"/>
      <w:jc w:val="left"/>
      <w:textAlignment w:val="baseline"/>
    </w:pPr>
    <w:rPr>
      <w:rFonts w:ascii="Courier New" w:hAnsi="Courier New"/>
      <w:sz w:val="20"/>
      <w:lang w:eastAsia="en-US"/>
    </w:rPr>
  </w:style>
  <w:style w:type="character" w:customStyle="1" w:styleId="PlainTextChar">
    <w:name w:val="Plain Text Char"/>
    <w:basedOn w:val="DefaultParagraphFont"/>
    <w:link w:val="PlainText"/>
    <w:rsid w:val="00A74BEF"/>
    <w:rPr>
      <w:rFonts w:ascii="Courier New" w:eastAsia="Times New Roman" w:hAnsi="Courier New" w:cs="Times New Roman"/>
      <w:kern w:val="0"/>
      <w:sz w:val="20"/>
      <w:szCs w:val="20"/>
      <w14:ligatures w14:val="none"/>
    </w:rPr>
  </w:style>
  <w:style w:type="paragraph" w:styleId="Revision">
    <w:name w:val="Revision"/>
    <w:hidden/>
    <w:uiPriority w:val="99"/>
    <w:semiHidden/>
    <w:rsid w:val="0023791A"/>
    <w:pPr>
      <w:spacing w:after="0" w:line="240" w:lineRule="auto"/>
    </w:pPr>
    <w:rPr>
      <w:rFonts w:ascii="Times New Roman" w:eastAsia="Times New Roman" w:hAnsi="Times New Roman" w:cs="Times New Roman"/>
      <w:kern w:val="0"/>
      <w:sz w:val="24"/>
      <w:szCs w:val="20"/>
      <w:lang w:eastAsia="en-GB"/>
      <w14:ligatures w14:val="none"/>
    </w:rPr>
  </w:style>
  <w:style w:type="character" w:styleId="CommentReference">
    <w:name w:val="annotation reference"/>
    <w:basedOn w:val="DefaultParagraphFont"/>
    <w:uiPriority w:val="99"/>
    <w:semiHidden/>
    <w:unhideWhenUsed/>
    <w:rsid w:val="0023791A"/>
    <w:rPr>
      <w:sz w:val="16"/>
      <w:szCs w:val="16"/>
    </w:rPr>
  </w:style>
  <w:style w:type="paragraph" w:styleId="CommentText">
    <w:name w:val="annotation text"/>
    <w:basedOn w:val="Normal"/>
    <w:link w:val="CommentTextChar"/>
    <w:uiPriority w:val="99"/>
    <w:unhideWhenUsed/>
    <w:rsid w:val="0023791A"/>
    <w:rPr>
      <w:sz w:val="20"/>
    </w:rPr>
  </w:style>
  <w:style w:type="character" w:customStyle="1" w:styleId="CommentTextChar">
    <w:name w:val="Comment Text Char"/>
    <w:basedOn w:val="DefaultParagraphFont"/>
    <w:link w:val="CommentText"/>
    <w:uiPriority w:val="99"/>
    <w:rsid w:val="0023791A"/>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3791A"/>
    <w:rPr>
      <w:b/>
      <w:bCs/>
    </w:rPr>
  </w:style>
  <w:style w:type="character" w:customStyle="1" w:styleId="CommentSubjectChar">
    <w:name w:val="Comment Subject Char"/>
    <w:basedOn w:val="CommentTextChar"/>
    <w:link w:val="CommentSubject"/>
    <w:uiPriority w:val="99"/>
    <w:semiHidden/>
    <w:rsid w:val="0023791A"/>
    <w:rPr>
      <w:rFonts w:ascii="Times New Roman" w:eastAsia="Times New Roman" w:hAnsi="Times New Roman" w:cs="Times New Roman"/>
      <w:b/>
      <w:bCs/>
      <w:kern w:val="0"/>
      <w:sz w:val="20"/>
      <w:szCs w:val="20"/>
      <w:lang w:eastAsia="en-GB"/>
      <w14:ligatures w14:val="none"/>
    </w:rPr>
  </w:style>
  <w:style w:type="paragraph" w:styleId="Footer">
    <w:name w:val="footer"/>
    <w:basedOn w:val="Normal"/>
    <w:link w:val="FooterChar"/>
    <w:uiPriority w:val="99"/>
    <w:semiHidden/>
    <w:unhideWhenUsed/>
    <w:rsid w:val="00AE3836"/>
    <w:pPr>
      <w:tabs>
        <w:tab w:val="center" w:pos="4513"/>
        <w:tab w:val="right" w:pos="9026"/>
      </w:tabs>
    </w:pPr>
  </w:style>
  <w:style w:type="character" w:customStyle="1" w:styleId="FooterChar">
    <w:name w:val="Footer Char"/>
    <w:basedOn w:val="DefaultParagraphFont"/>
    <w:link w:val="Footer"/>
    <w:uiPriority w:val="99"/>
    <w:semiHidden/>
    <w:rsid w:val="00AE3836"/>
    <w:rPr>
      <w:rFonts w:ascii="Times New Roman" w:eastAsia="Times New Roman" w:hAnsi="Times New Roman" w:cs="Times New Roman"/>
      <w:kern w:val="0"/>
      <w:sz w:val="24"/>
      <w:szCs w:val="20"/>
      <w:lang w:eastAsia="en-GB"/>
      <w14:ligatures w14:val="none"/>
    </w:rPr>
  </w:style>
  <w:style w:type="paragraph" w:customStyle="1" w:styleId="pf0">
    <w:name w:val="pf0"/>
    <w:basedOn w:val="Normal"/>
    <w:rsid w:val="00A814E1"/>
    <w:pPr>
      <w:spacing w:before="100" w:beforeAutospacing="1" w:after="100" w:afterAutospacing="1"/>
      <w:jc w:val="left"/>
    </w:pPr>
    <w:rPr>
      <w:szCs w:val="24"/>
    </w:rPr>
  </w:style>
  <w:style w:type="character" w:customStyle="1" w:styleId="cf01">
    <w:name w:val="cf01"/>
    <w:basedOn w:val="DefaultParagraphFont"/>
    <w:rsid w:val="00A814E1"/>
    <w:rPr>
      <w:rFonts w:ascii="Segoe UI" w:hAnsi="Segoe UI" w:cs="Segoe UI" w:hint="default"/>
      <w:color w:val="FF0000"/>
      <w:sz w:val="18"/>
      <w:szCs w:val="18"/>
    </w:rPr>
  </w:style>
  <w:style w:type="character" w:customStyle="1" w:styleId="cf11">
    <w:name w:val="cf11"/>
    <w:basedOn w:val="DefaultParagraphFont"/>
    <w:rsid w:val="00A814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5321">
      <w:bodyDiv w:val="1"/>
      <w:marLeft w:val="0"/>
      <w:marRight w:val="0"/>
      <w:marTop w:val="0"/>
      <w:marBottom w:val="0"/>
      <w:divBdr>
        <w:top w:val="none" w:sz="0" w:space="0" w:color="auto"/>
        <w:left w:val="none" w:sz="0" w:space="0" w:color="auto"/>
        <w:bottom w:val="none" w:sz="0" w:space="0" w:color="auto"/>
        <w:right w:val="none" w:sz="0" w:space="0" w:color="auto"/>
      </w:divBdr>
    </w:div>
    <w:div w:id="106003394">
      <w:bodyDiv w:val="1"/>
      <w:marLeft w:val="0"/>
      <w:marRight w:val="0"/>
      <w:marTop w:val="0"/>
      <w:marBottom w:val="0"/>
      <w:divBdr>
        <w:top w:val="none" w:sz="0" w:space="0" w:color="auto"/>
        <w:left w:val="none" w:sz="0" w:space="0" w:color="auto"/>
        <w:bottom w:val="none" w:sz="0" w:space="0" w:color="auto"/>
        <w:right w:val="none" w:sz="0" w:space="0" w:color="auto"/>
      </w:divBdr>
    </w:div>
    <w:div w:id="155534836">
      <w:bodyDiv w:val="1"/>
      <w:marLeft w:val="0"/>
      <w:marRight w:val="0"/>
      <w:marTop w:val="0"/>
      <w:marBottom w:val="0"/>
      <w:divBdr>
        <w:top w:val="none" w:sz="0" w:space="0" w:color="auto"/>
        <w:left w:val="none" w:sz="0" w:space="0" w:color="auto"/>
        <w:bottom w:val="none" w:sz="0" w:space="0" w:color="auto"/>
        <w:right w:val="none" w:sz="0" w:space="0" w:color="auto"/>
      </w:divBdr>
    </w:div>
    <w:div w:id="271791521">
      <w:bodyDiv w:val="1"/>
      <w:marLeft w:val="0"/>
      <w:marRight w:val="0"/>
      <w:marTop w:val="0"/>
      <w:marBottom w:val="0"/>
      <w:divBdr>
        <w:top w:val="none" w:sz="0" w:space="0" w:color="auto"/>
        <w:left w:val="none" w:sz="0" w:space="0" w:color="auto"/>
        <w:bottom w:val="none" w:sz="0" w:space="0" w:color="auto"/>
        <w:right w:val="none" w:sz="0" w:space="0" w:color="auto"/>
      </w:divBdr>
    </w:div>
    <w:div w:id="372391193">
      <w:bodyDiv w:val="1"/>
      <w:marLeft w:val="0"/>
      <w:marRight w:val="0"/>
      <w:marTop w:val="0"/>
      <w:marBottom w:val="0"/>
      <w:divBdr>
        <w:top w:val="none" w:sz="0" w:space="0" w:color="auto"/>
        <w:left w:val="none" w:sz="0" w:space="0" w:color="auto"/>
        <w:bottom w:val="none" w:sz="0" w:space="0" w:color="auto"/>
        <w:right w:val="none" w:sz="0" w:space="0" w:color="auto"/>
      </w:divBdr>
    </w:div>
    <w:div w:id="810749893">
      <w:bodyDiv w:val="1"/>
      <w:marLeft w:val="0"/>
      <w:marRight w:val="0"/>
      <w:marTop w:val="0"/>
      <w:marBottom w:val="0"/>
      <w:divBdr>
        <w:top w:val="none" w:sz="0" w:space="0" w:color="auto"/>
        <w:left w:val="none" w:sz="0" w:space="0" w:color="auto"/>
        <w:bottom w:val="none" w:sz="0" w:space="0" w:color="auto"/>
        <w:right w:val="none" w:sz="0" w:space="0" w:color="auto"/>
      </w:divBdr>
    </w:div>
    <w:div w:id="839661308">
      <w:bodyDiv w:val="1"/>
      <w:marLeft w:val="0"/>
      <w:marRight w:val="0"/>
      <w:marTop w:val="0"/>
      <w:marBottom w:val="0"/>
      <w:divBdr>
        <w:top w:val="none" w:sz="0" w:space="0" w:color="auto"/>
        <w:left w:val="none" w:sz="0" w:space="0" w:color="auto"/>
        <w:bottom w:val="none" w:sz="0" w:space="0" w:color="auto"/>
        <w:right w:val="none" w:sz="0" w:space="0" w:color="auto"/>
      </w:divBdr>
    </w:div>
    <w:div w:id="1073238907">
      <w:bodyDiv w:val="1"/>
      <w:marLeft w:val="0"/>
      <w:marRight w:val="0"/>
      <w:marTop w:val="0"/>
      <w:marBottom w:val="0"/>
      <w:divBdr>
        <w:top w:val="none" w:sz="0" w:space="0" w:color="auto"/>
        <w:left w:val="none" w:sz="0" w:space="0" w:color="auto"/>
        <w:bottom w:val="none" w:sz="0" w:space="0" w:color="auto"/>
        <w:right w:val="none" w:sz="0" w:space="0" w:color="auto"/>
      </w:divBdr>
    </w:div>
    <w:div w:id="1201674778">
      <w:bodyDiv w:val="1"/>
      <w:marLeft w:val="0"/>
      <w:marRight w:val="0"/>
      <w:marTop w:val="0"/>
      <w:marBottom w:val="0"/>
      <w:divBdr>
        <w:top w:val="none" w:sz="0" w:space="0" w:color="auto"/>
        <w:left w:val="none" w:sz="0" w:space="0" w:color="auto"/>
        <w:bottom w:val="none" w:sz="0" w:space="0" w:color="auto"/>
        <w:right w:val="none" w:sz="0" w:space="0" w:color="auto"/>
      </w:divBdr>
    </w:div>
    <w:div w:id="1258824732">
      <w:bodyDiv w:val="1"/>
      <w:marLeft w:val="0"/>
      <w:marRight w:val="0"/>
      <w:marTop w:val="0"/>
      <w:marBottom w:val="0"/>
      <w:divBdr>
        <w:top w:val="none" w:sz="0" w:space="0" w:color="auto"/>
        <w:left w:val="none" w:sz="0" w:space="0" w:color="auto"/>
        <w:bottom w:val="none" w:sz="0" w:space="0" w:color="auto"/>
        <w:right w:val="none" w:sz="0" w:space="0" w:color="auto"/>
      </w:divBdr>
    </w:div>
    <w:div w:id="1264341630">
      <w:bodyDiv w:val="1"/>
      <w:marLeft w:val="0"/>
      <w:marRight w:val="0"/>
      <w:marTop w:val="0"/>
      <w:marBottom w:val="0"/>
      <w:divBdr>
        <w:top w:val="none" w:sz="0" w:space="0" w:color="auto"/>
        <w:left w:val="none" w:sz="0" w:space="0" w:color="auto"/>
        <w:bottom w:val="none" w:sz="0" w:space="0" w:color="auto"/>
        <w:right w:val="none" w:sz="0" w:space="0" w:color="auto"/>
      </w:divBdr>
    </w:div>
    <w:div w:id="1545285614">
      <w:bodyDiv w:val="1"/>
      <w:marLeft w:val="0"/>
      <w:marRight w:val="0"/>
      <w:marTop w:val="0"/>
      <w:marBottom w:val="0"/>
      <w:divBdr>
        <w:top w:val="none" w:sz="0" w:space="0" w:color="auto"/>
        <w:left w:val="none" w:sz="0" w:space="0" w:color="auto"/>
        <w:bottom w:val="none" w:sz="0" w:space="0" w:color="auto"/>
        <w:right w:val="none" w:sz="0" w:space="0" w:color="auto"/>
      </w:divBdr>
    </w:div>
    <w:div w:id="1754426564">
      <w:bodyDiv w:val="1"/>
      <w:marLeft w:val="0"/>
      <w:marRight w:val="0"/>
      <w:marTop w:val="0"/>
      <w:marBottom w:val="0"/>
      <w:divBdr>
        <w:top w:val="none" w:sz="0" w:space="0" w:color="auto"/>
        <w:left w:val="none" w:sz="0" w:space="0" w:color="auto"/>
        <w:bottom w:val="none" w:sz="0" w:space="0" w:color="auto"/>
        <w:right w:val="none" w:sz="0" w:space="0" w:color="auto"/>
      </w:divBdr>
    </w:div>
    <w:div w:id="20150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eader" Target="header2.xml" /> </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2397</Words>
  <Characters>13530</Characters>
  <Application>Microsoft Office Word</Application>
  <DocSecurity>4</DocSecurity>
  <Lines>322</Lines>
  <Paragraphs>110</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Somers</dc:creator>
  <cp:keywords/>
  <dc:description/>
  <cp:lastModifiedBy>Rebecca West</cp:lastModifiedBy>
  <cp:revision>2</cp:revision>
  <cp:lastPrinted>2024-04-03T09:40:00Z</cp:lastPrinted>
  <dcterms:created xsi:type="dcterms:W3CDTF">2024-04-16T10:47:00Z</dcterms:created>
  <dcterms:modified xsi:type="dcterms:W3CDTF">2024-04-16T10:47:00Z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3f15adff4260669d13d0e123a873843de606753f7c56bb1a747c3fde42e28cb3</vt:lpwstr>
  </property>
</Properties>
</file>