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D8D" w:rsidRDefault="0053317E">
      <w:pPr>
        <w:rPr>
          <w:b/>
        </w:rPr>
      </w:pPr>
      <w:r>
        <w:rPr>
          <w:b/>
        </w:rPr>
        <w:tab/>
      </w:r>
    </w:p>
    <w:p w:rsidR="00E75D8D" w:rsidRDefault="00E75D8D">
      <w:pPr>
        <w:rPr>
          <w:b/>
        </w:rPr>
      </w:pPr>
    </w:p>
    <w:p w:rsidR="00E75D8D" w:rsidRDefault="0053317E">
      <w:r>
        <w:rPr>
          <w:noProof/>
        </w:rPr>
        <w:drawing>
          <wp:inline distT="19050" distB="19050" distL="19050" distR="19050">
            <wp:extent cx="1062038" cy="1062038"/>
            <wp:effectExtent l="0" t="0" r="0" b="0"/>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1062038" cy="1062038"/>
                    </a:xfrm>
                    <a:prstGeom prst="rect">
                      <a:avLst/>
                    </a:prstGeom>
                    <a:ln/>
                  </pic:spPr>
                </pic:pic>
              </a:graphicData>
            </a:graphic>
          </wp:inline>
        </w:drawing>
      </w:r>
    </w:p>
    <w:p w:rsidR="00E75D8D" w:rsidRDefault="00E75D8D">
      <w:pPr>
        <w:widowControl w:val="0"/>
        <w:spacing w:line="240" w:lineRule="auto"/>
      </w:pPr>
    </w:p>
    <w:p w:rsidR="00E75D8D" w:rsidRDefault="0053317E">
      <w:pPr>
        <w:widowControl w:val="0"/>
        <w:spacing w:line="240" w:lineRule="auto"/>
        <w:rPr>
          <w:rFonts w:ascii="Open Sans" w:eastAsia="Open Sans" w:hAnsi="Open Sans" w:cs="Open Sans"/>
          <w:b/>
          <w:color w:val="004888"/>
          <w:sz w:val="54"/>
          <w:szCs w:val="54"/>
        </w:rPr>
      </w:pPr>
      <w:r>
        <w:rPr>
          <w:rFonts w:ascii="Open Sans" w:eastAsia="Open Sans" w:hAnsi="Open Sans" w:cs="Open Sans"/>
          <w:b/>
          <w:color w:val="004B88"/>
          <w:sz w:val="48"/>
          <w:szCs w:val="48"/>
        </w:rPr>
        <w:t>Expert Advice: Benefits Expert</w:t>
      </w:r>
    </w:p>
    <w:p w:rsidR="00E75D8D" w:rsidRDefault="0053317E">
      <w:pPr>
        <w:widowControl w:val="0"/>
        <w:spacing w:line="240" w:lineRule="auto"/>
        <w:rPr>
          <w:rFonts w:ascii="Open Sans" w:eastAsia="Open Sans" w:hAnsi="Open Sans" w:cs="Open Sans"/>
          <w:color w:val="004888"/>
          <w:sz w:val="54"/>
          <w:szCs w:val="54"/>
        </w:rPr>
      </w:pPr>
      <w:r>
        <w:rPr>
          <w:rFonts w:ascii="Open Sans" w:eastAsia="Open Sans" w:hAnsi="Open Sans" w:cs="Open Sans"/>
          <w:color w:val="004888"/>
          <w:sz w:val="54"/>
          <w:szCs w:val="54"/>
        </w:rPr>
        <w:t>Job pack</w:t>
      </w:r>
    </w:p>
    <w:p w:rsidR="00E75D8D" w:rsidRDefault="00E75D8D">
      <w:pPr>
        <w:widowControl w:val="0"/>
        <w:rPr>
          <w:rFonts w:ascii="Open Sans" w:eastAsia="Open Sans" w:hAnsi="Open Sans" w:cs="Open Sans"/>
          <w:color w:val="004888"/>
          <w:sz w:val="32"/>
          <w:szCs w:val="32"/>
        </w:rPr>
      </w:pPr>
    </w:p>
    <w:p w:rsidR="00E75D8D" w:rsidRDefault="0053317E">
      <w:pPr>
        <w:widowControl w:val="0"/>
        <w:rPr>
          <w:rFonts w:ascii="Open Sans" w:eastAsia="Open Sans" w:hAnsi="Open Sans" w:cs="Open Sans"/>
          <w:color w:val="004888"/>
          <w:sz w:val="24"/>
          <w:szCs w:val="24"/>
        </w:rPr>
      </w:pPr>
      <w:r>
        <w:rPr>
          <w:rFonts w:ascii="Open Sans" w:eastAsia="Open Sans" w:hAnsi="Open Sans" w:cs="Open Sans"/>
          <w:color w:val="004888"/>
          <w:sz w:val="24"/>
          <w:szCs w:val="24"/>
        </w:rPr>
        <w:t xml:space="preserve">Thanks for your interest in working at Citizens Advice. This job pack should give you everything you need to know to apply for this role and what it means to work at Citizens Advice.  </w:t>
      </w:r>
    </w:p>
    <w:p w:rsidR="00E75D8D" w:rsidRDefault="00E75D8D">
      <w:pPr>
        <w:widowControl w:val="0"/>
        <w:rPr>
          <w:rFonts w:ascii="Open Sans" w:eastAsia="Open Sans" w:hAnsi="Open Sans" w:cs="Open Sans"/>
          <w:color w:val="004888"/>
          <w:sz w:val="24"/>
          <w:szCs w:val="24"/>
        </w:rPr>
      </w:pPr>
    </w:p>
    <w:p w:rsidR="00E75D8D" w:rsidRDefault="0053317E">
      <w:pPr>
        <w:widowControl w:val="0"/>
        <w:spacing w:after="280" w:line="345" w:lineRule="auto"/>
        <w:rPr>
          <w:rFonts w:ascii="Open Sans" w:eastAsia="Open Sans" w:hAnsi="Open Sans" w:cs="Open Sans"/>
          <w:color w:val="004888"/>
          <w:sz w:val="24"/>
          <w:szCs w:val="24"/>
        </w:rPr>
      </w:pPr>
      <w:r>
        <w:rPr>
          <w:rFonts w:ascii="Open Sans" w:eastAsia="Open Sans" w:hAnsi="Open Sans" w:cs="Open Sans"/>
          <w:color w:val="004888"/>
          <w:sz w:val="24"/>
          <w:szCs w:val="24"/>
        </w:rPr>
        <w:t>In this pack you’ll find:</w:t>
      </w:r>
    </w:p>
    <w:p w:rsidR="00E75D8D" w:rsidRDefault="0053317E">
      <w:pPr>
        <w:widowControl w:val="0"/>
        <w:numPr>
          <w:ilvl w:val="0"/>
          <w:numId w:val="3"/>
        </w:numPr>
        <w:spacing w:line="345" w:lineRule="auto"/>
        <w:rPr>
          <w:rFonts w:ascii="Open Sans" w:eastAsia="Open Sans" w:hAnsi="Open Sans" w:cs="Open Sans"/>
          <w:color w:val="004B88"/>
          <w:sz w:val="24"/>
          <w:szCs w:val="24"/>
        </w:rPr>
      </w:pPr>
      <w:r>
        <w:rPr>
          <w:rFonts w:ascii="Open Sans" w:eastAsia="Open Sans" w:hAnsi="Open Sans" w:cs="Open Sans"/>
          <w:color w:val="004B88"/>
          <w:sz w:val="24"/>
          <w:szCs w:val="24"/>
        </w:rPr>
        <w:t>Our values</w:t>
      </w:r>
    </w:p>
    <w:p w:rsidR="00E75D8D" w:rsidRDefault="0053317E">
      <w:pPr>
        <w:widowControl w:val="0"/>
        <w:numPr>
          <w:ilvl w:val="0"/>
          <w:numId w:val="3"/>
        </w:numPr>
        <w:spacing w:line="345" w:lineRule="auto"/>
        <w:rPr>
          <w:rFonts w:ascii="Open Sans" w:eastAsia="Open Sans" w:hAnsi="Open Sans" w:cs="Open Sans"/>
          <w:color w:val="004B88"/>
          <w:sz w:val="24"/>
          <w:szCs w:val="24"/>
        </w:rPr>
      </w:pPr>
      <w:r>
        <w:rPr>
          <w:rFonts w:ascii="Open Sans" w:eastAsia="Open Sans" w:hAnsi="Open Sans" w:cs="Open Sans"/>
          <w:color w:val="004B88"/>
          <w:sz w:val="24"/>
          <w:szCs w:val="24"/>
        </w:rPr>
        <w:t>3 things you should know about us</w:t>
      </w:r>
    </w:p>
    <w:p w:rsidR="00E75D8D" w:rsidRDefault="0053317E">
      <w:pPr>
        <w:widowControl w:val="0"/>
        <w:numPr>
          <w:ilvl w:val="0"/>
          <w:numId w:val="3"/>
        </w:numPr>
        <w:spacing w:line="345" w:lineRule="auto"/>
        <w:rPr>
          <w:rFonts w:ascii="Open Sans" w:eastAsia="Open Sans" w:hAnsi="Open Sans" w:cs="Open Sans"/>
          <w:color w:val="004B88"/>
          <w:sz w:val="24"/>
          <w:szCs w:val="24"/>
        </w:rPr>
      </w:pPr>
      <w:r>
        <w:rPr>
          <w:rFonts w:ascii="Open Sans" w:eastAsia="Open Sans" w:hAnsi="Open Sans" w:cs="Open Sans"/>
          <w:color w:val="004B88"/>
          <w:sz w:val="24"/>
          <w:szCs w:val="24"/>
        </w:rPr>
        <w:t>Information about the team, organisation and role</w:t>
      </w:r>
    </w:p>
    <w:p w:rsidR="00E75D8D" w:rsidRDefault="0053317E">
      <w:pPr>
        <w:widowControl w:val="0"/>
        <w:numPr>
          <w:ilvl w:val="0"/>
          <w:numId w:val="3"/>
        </w:numPr>
        <w:spacing w:line="345" w:lineRule="auto"/>
        <w:rPr>
          <w:rFonts w:ascii="Open Sans" w:eastAsia="Open Sans" w:hAnsi="Open Sans" w:cs="Open Sans"/>
          <w:color w:val="004B88"/>
          <w:sz w:val="24"/>
          <w:szCs w:val="24"/>
        </w:rPr>
      </w:pPr>
      <w:r>
        <w:rPr>
          <w:rFonts w:ascii="Open Sans" w:eastAsia="Open Sans" w:hAnsi="Open Sans" w:cs="Open Sans"/>
          <w:color w:val="004B88"/>
          <w:sz w:val="24"/>
          <w:szCs w:val="24"/>
        </w:rPr>
        <w:t>The role profile and person specification</w:t>
      </w:r>
    </w:p>
    <w:p w:rsidR="00E75D8D" w:rsidRDefault="0053317E">
      <w:pPr>
        <w:widowControl w:val="0"/>
        <w:numPr>
          <w:ilvl w:val="0"/>
          <w:numId w:val="3"/>
        </w:numPr>
        <w:spacing w:line="345" w:lineRule="auto"/>
        <w:rPr>
          <w:rFonts w:ascii="Open Sans" w:eastAsia="Open Sans" w:hAnsi="Open Sans" w:cs="Open Sans"/>
          <w:color w:val="004B88"/>
          <w:sz w:val="24"/>
          <w:szCs w:val="24"/>
        </w:rPr>
      </w:pPr>
      <w:r>
        <w:rPr>
          <w:rFonts w:ascii="Open Sans" w:eastAsia="Open Sans" w:hAnsi="Open Sans" w:cs="Open Sans"/>
          <w:color w:val="004B88"/>
          <w:sz w:val="24"/>
          <w:szCs w:val="24"/>
        </w:rPr>
        <w:t>Terms and conditions</w:t>
      </w:r>
    </w:p>
    <w:p w:rsidR="00E75D8D" w:rsidRDefault="0053317E">
      <w:pPr>
        <w:widowControl w:val="0"/>
        <w:numPr>
          <w:ilvl w:val="0"/>
          <w:numId w:val="3"/>
        </w:numPr>
        <w:spacing w:line="345" w:lineRule="auto"/>
        <w:rPr>
          <w:rFonts w:ascii="Open Sans" w:eastAsia="Open Sans" w:hAnsi="Open Sans" w:cs="Open Sans"/>
          <w:color w:val="004B88"/>
          <w:sz w:val="24"/>
          <w:szCs w:val="24"/>
        </w:rPr>
      </w:pPr>
      <w:r>
        <w:rPr>
          <w:rFonts w:ascii="Open Sans" w:eastAsia="Open Sans" w:hAnsi="Open Sans" w:cs="Open Sans"/>
          <w:color w:val="004B88"/>
          <w:sz w:val="24"/>
          <w:szCs w:val="24"/>
        </w:rPr>
        <w:t>The benefits of working at Citizens Advice</w:t>
      </w:r>
    </w:p>
    <w:p w:rsidR="00E75D8D" w:rsidRDefault="0053317E">
      <w:pPr>
        <w:widowControl w:val="0"/>
        <w:numPr>
          <w:ilvl w:val="0"/>
          <w:numId w:val="3"/>
        </w:numPr>
        <w:spacing w:after="280" w:line="345" w:lineRule="auto"/>
        <w:rPr>
          <w:rFonts w:ascii="Open Sans" w:eastAsia="Open Sans" w:hAnsi="Open Sans" w:cs="Open Sans"/>
          <w:color w:val="004B88"/>
          <w:sz w:val="24"/>
          <w:szCs w:val="24"/>
        </w:rPr>
      </w:pPr>
      <w:r>
        <w:rPr>
          <w:rFonts w:ascii="Open Sans" w:eastAsia="Open Sans" w:hAnsi="Open Sans" w:cs="Open Sans"/>
          <w:color w:val="004B88"/>
          <w:sz w:val="24"/>
          <w:szCs w:val="24"/>
        </w:rPr>
        <w:t>Our approach to equality and diversity</w:t>
      </w:r>
    </w:p>
    <w:p w:rsidR="00E75D8D" w:rsidRDefault="00E75D8D">
      <w:pPr>
        <w:widowControl w:val="0"/>
        <w:spacing w:after="280" w:line="345" w:lineRule="auto"/>
        <w:rPr>
          <w:rFonts w:ascii="Open Sans" w:eastAsia="Open Sans" w:hAnsi="Open Sans" w:cs="Open Sans"/>
          <w:color w:val="004888"/>
          <w:sz w:val="24"/>
          <w:szCs w:val="24"/>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75D8D">
        <w:tc>
          <w:tcPr>
            <w:tcW w:w="9029" w:type="dxa"/>
            <w:tcBorders>
              <w:top w:val="single" w:sz="8" w:space="0" w:color="FFFFFF"/>
              <w:left w:val="single" w:sz="8" w:space="0" w:color="FFFFFF"/>
              <w:bottom w:val="single" w:sz="8" w:space="0" w:color="FFFFFF"/>
              <w:right w:val="single" w:sz="8" w:space="0" w:color="FFFFFF"/>
            </w:tcBorders>
            <w:shd w:val="clear" w:color="auto" w:fill="EAEDF5"/>
            <w:tcMar>
              <w:top w:w="100" w:type="dxa"/>
              <w:left w:w="100" w:type="dxa"/>
              <w:bottom w:w="100" w:type="dxa"/>
              <w:right w:w="100" w:type="dxa"/>
            </w:tcMar>
          </w:tcPr>
          <w:p w:rsidR="00E75D8D" w:rsidRDefault="0053317E">
            <w:pPr>
              <w:widowControl w:val="0"/>
              <w:spacing w:line="240" w:lineRule="auto"/>
              <w:rPr>
                <w:rFonts w:ascii="Open Sans" w:eastAsia="Open Sans" w:hAnsi="Open Sans" w:cs="Open Sans"/>
                <w:b/>
                <w:color w:val="004B88"/>
                <w:sz w:val="24"/>
                <w:szCs w:val="24"/>
              </w:rPr>
            </w:pPr>
            <w:r>
              <w:rPr>
                <w:rFonts w:ascii="Open Sans" w:eastAsia="Open Sans" w:hAnsi="Open Sans" w:cs="Open Sans"/>
                <w:b/>
                <w:color w:val="004B88"/>
                <w:sz w:val="24"/>
                <w:szCs w:val="24"/>
              </w:rPr>
              <w:t>Want to chat about this role?</w:t>
            </w:r>
          </w:p>
          <w:p w:rsidR="00E75D8D" w:rsidRDefault="0053317E">
            <w:pPr>
              <w:widowControl w:val="0"/>
              <w:spacing w:line="240" w:lineRule="auto"/>
              <w:rPr>
                <w:rFonts w:ascii="Open Sans" w:eastAsia="Open Sans" w:hAnsi="Open Sans" w:cs="Open Sans"/>
                <w:b/>
                <w:color w:val="FFFFFF"/>
                <w:sz w:val="24"/>
                <w:szCs w:val="24"/>
              </w:rPr>
            </w:pPr>
            <w:r>
              <w:rPr>
                <w:rFonts w:ascii="Open Sans" w:eastAsia="Open Sans" w:hAnsi="Open Sans" w:cs="Open Sans"/>
                <w:color w:val="004B88"/>
                <w:sz w:val="24"/>
                <w:szCs w:val="24"/>
              </w:rPr>
              <w:t xml:space="preserve">If you want to chat about the role further, you can contact </w:t>
            </w:r>
            <w:r>
              <w:rPr>
                <w:rFonts w:ascii="Open Sans" w:eastAsia="Open Sans" w:hAnsi="Open Sans" w:cs="Open Sans"/>
                <w:b/>
                <w:color w:val="004B88"/>
                <w:sz w:val="24"/>
                <w:szCs w:val="24"/>
              </w:rPr>
              <w:t xml:space="preserve">Carlos </w:t>
            </w:r>
            <w:proofErr w:type="spellStart"/>
            <w:r>
              <w:rPr>
                <w:rFonts w:ascii="Open Sans" w:eastAsia="Open Sans" w:hAnsi="Open Sans" w:cs="Open Sans"/>
                <w:b/>
                <w:color w:val="004B88"/>
                <w:sz w:val="24"/>
                <w:szCs w:val="24"/>
              </w:rPr>
              <w:t>Hagi</w:t>
            </w:r>
            <w:proofErr w:type="spellEnd"/>
            <w:r>
              <w:rPr>
                <w:rFonts w:ascii="Open Sans" w:eastAsia="Open Sans" w:hAnsi="Open Sans" w:cs="Open Sans"/>
                <w:b/>
                <w:color w:val="004B88"/>
                <w:sz w:val="24"/>
                <w:szCs w:val="24"/>
              </w:rPr>
              <w:t xml:space="preserve"> </w:t>
            </w:r>
            <w:r>
              <w:rPr>
                <w:rFonts w:ascii="Open Sans" w:eastAsia="Open Sans" w:hAnsi="Open Sans" w:cs="Open Sans"/>
                <w:color w:val="004B88"/>
                <w:sz w:val="24"/>
                <w:szCs w:val="24"/>
              </w:rPr>
              <w:t>by</w:t>
            </w:r>
            <w:r>
              <w:rPr>
                <w:rFonts w:ascii="Open Sans" w:eastAsia="Open Sans" w:hAnsi="Open Sans" w:cs="Open Sans"/>
                <w:b/>
                <w:color w:val="004B88"/>
                <w:sz w:val="24"/>
                <w:szCs w:val="24"/>
              </w:rPr>
              <w:t xml:space="preserve"> </w:t>
            </w:r>
            <w:r>
              <w:rPr>
                <w:rFonts w:ascii="Open Sans" w:eastAsia="Open Sans" w:hAnsi="Open Sans" w:cs="Open Sans"/>
                <w:color w:val="004B88"/>
                <w:sz w:val="24"/>
                <w:szCs w:val="24"/>
              </w:rPr>
              <w:t>email</w:t>
            </w:r>
            <w:r>
              <w:rPr>
                <w:rFonts w:ascii="Open Sans" w:eastAsia="Open Sans" w:hAnsi="Open Sans" w:cs="Open Sans"/>
                <w:b/>
                <w:color w:val="004B88"/>
                <w:sz w:val="24"/>
                <w:szCs w:val="24"/>
              </w:rPr>
              <w:t xml:space="preserve"> </w:t>
            </w:r>
            <w:r>
              <w:rPr>
                <w:rFonts w:ascii="Open Sans" w:eastAsia="Open Sans" w:hAnsi="Open Sans" w:cs="Open Sans"/>
                <w:color w:val="004B88"/>
                <w:sz w:val="24"/>
                <w:szCs w:val="24"/>
              </w:rPr>
              <w:t>at</w:t>
            </w:r>
            <w:r>
              <w:rPr>
                <w:rFonts w:ascii="Open Sans" w:eastAsia="Open Sans" w:hAnsi="Open Sans" w:cs="Open Sans"/>
                <w:b/>
                <w:color w:val="004B88"/>
                <w:sz w:val="24"/>
                <w:szCs w:val="24"/>
              </w:rPr>
              <w:t xml:space="preserve"> carlos.hagi@citizensadvice.org.uk </w:t>
            </w:r>
            <w:r>
              <w:rPr>
                <w:rFonts w:ascii="Open Sans" w:eastAsia="Open Sans" w:hAnsi="Open Sans" w:cs="Open Sans"/>
                <w:color w:val="004B88"/>
                <w:sz w:val="24"/>
                <w:szCs w:val="24"/>
              </w:rPr>
              <w:t xml:space="preserve">or </w:t>
            </w:r>
            <w:r>
              <w:rPr>
                <w:rFonts w:ascii="Open Sans" w:eastAsia="Open Sans" w:hAnsi="Open Sans" w:cs="Open Sans"/>
                <w:b/>
                <w:color w:val="004B88"/>
                <w:sz w:val="24"/>
                <w:szCs w:val="24"/>
              </w:rPr>
              <w:t xml:space="preserve">Rachel </w:t>
            </w:r>
            <w:proofErr w:type="spellStart"/>
            <w:r>
              <w:rPr>
                <w:rFonts w:ascii="Open Sans" w:eastAsia="Open Sans" w:hAnsi="Open Sans" w:cs="Open Sans"/>
                <w:b/>
                <w:color w:val="004B88"/>
                <w:sz w:val="24"/>
                <w:szCs w:val="24"/>
              </w:rPr>
              <w:t>Ingleby</w:t>
            </w:r>
            <w:proofErr w:type="spellEnd"/>
            <w:r>
              <w:rPr>
                <w:rFonts w:ascii="Open Sans" w:eastAsia="Open Sans" w:hAnsi="Open Sans" w:cs="Open Sans"/>
                <w:color w:val="004B88"/>
                <w:sz w:val="24"/>
                <w:szCs w:val="24"/>
              </w:rPr>
              <w:t xml:space="preserve"> at </w:t>
            </w:r>
            <w:r>
              <w:rPr>
                <w:rFonts w:ascii="Open Sans" w:eastAsia="Open Sans" w:hAnsi="Open Sans" w:cs="Open Sans"/>
                <w:b/>
                <w:color w:val="004B88"/>
                <w:sz w:val="24"/>
                <w:szCs w:val="24"/>
              </w:rPr>
              <w:t>rachel.ingleby@citizensadvice.org.uk</w:t>
            </w:r>
          </w:p>
        </w:tc>
      </w:tr>
    </w:tbl>
    <w:p w:rsidR="00E75D8D" w:rsidRDefault="00E75D8D">
      <w:pPr>
        <w:widowControl w:val="0"/>
        <w:spacing w:line="240" w:lineRule="auto"/>
        <w:rPr>
          <w:rFonts w:ascii="Open Sans" w:eastAsia="Open Sans" w:hAnsi="Open Sans" w:cs="Open Sans"/>
          <w:b/>
          <w:color w:val="004888"/>
          <w:sz w:val="50"/>
          <w:szCs w:val="50"/>
        </w:rPr>
      </w:pPr>
    </w:p>
    <w:tbl>
      <w:tblPr>
        <w:tblStyle w:val="a0"/>
        <w:tblW w:w="9029" w:type="dxa"/>
        <w:tblLayout w:type="fixed"/>
        <w:tblLook w:val="0600" w:firstRow="0" w:lastRow="0" w:firstColumn="0" w:lastColumn="0" w:noHBand="1" w:noVBand="1"/>
      </w:tblPr>
      <w:tblGrid>
        <w:gridCol w:w="9029"/>
      </w:tblGrid>
      <w:tr w:rsidR="00E75D8D">
        <w:trPr>
          <w:trHeight w:val="6060"/>
        </w:trPr>
        <w:tc>
          <w:tcPr>
            <w:tcW w:w="9029" w:type="dxa"/>
            <w:tcBorders>
              <w:top w:val="nil"/>
              <w:left w:val="nil"/>
              <w:bottom w:val="nil"/>
              <w:right w:val="nil"/>
            </w:tcBorders>
            <w:shd w:val="clear" w:color="auto" w:fill="auto"/>
            <w:tcMar>
              <w:top w:w="100" w:type="dxa"/>
              <w:left w:w="100" w:type="dxa"/>
              <w:bottom w:w="100" w:type="dxa"/>
              <w:right w:w="100" w:type="dxa"/>
            </w:tcMar>
          </w:tcPr>
          <w:p w:rsidR="00E75D8D" w:rsidRDefault="00E75D8D">
            <w:pPr>
              <w:widowControl w:val="0"/>
              <w:spacing w:before="280" w:after="280" w:line="240" w:lineRule="auto"/>
              <w:rPr>
                <w:rFonts w:ascii="Open Sans" w:eastAsia="Open Sans" w:hAnsi="Open Sans" w:cs="Open Sans"/>
                <w:b/>
                <w:color w:val="004888"/>
                <w:sz w:val="54"/>
                <w:szCs w:val="54"/>
              </w:rPr>
            </w:pPr>
          </w:p>
          <w:p w:rsidR="00E75D8D" w:rsidRDefault="0053317E">
            <w:pPr>
              <w:widowControl w:val="0"/>
              <w:spacing w:before="280" w:after="280" w:line="240" w:lineRule="auto"/>
              <w:rPr>
                <w:rFonts w:ascii="Open Sans" w:eastAsia="Open Sans" w:hAnsi="Open Sans" w:cs="Open Sans"/>
                <w:b/>
                <w:color w:val="004888"/>
                <w:sz w:val="54"/>
                <w:szCs w:val="54"/>
              </w:rPr>
            </w:pPr>
            <w:r>
              <w:rPr>
                <w:rFonts w:ascii="Open Sans" w:eastAsia="Open Sans" w:hAnsi="Open Sans" w:cs="Open Sans"/>
                <w:b/>
                <w:noProof/>
                <w:color w:val="004888"/>
                <w:sz w:val="54"/>
                <w:szCs w:val="54"/>
              </w:rPr>
              <w:drawing>
                <wp:inline distT="114300" distB="114300" distL="114300" distR="114300">
                  <wp:extent cx="404813" cy="341367"/>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04813" cy="341367"/>
                          </a:xfrm>
                          <a:prstGeom prst="rect">
                            <a:avLst/>
                          </a:prstGeom>
                          <a:ln/>
                        </pic:spPr>
                      </pic:pic>
                    </a:graphicData>
                  </a:graphic>
                </wp:inline>
              </w:drawing>
            </w:r>
            <w:r>
              <w:rPr>
                <w:rFonts w:ascii="Open Sans" w:eastAsia="Open Sans" w:hAnsi="Open Sans" w:cs="Open Sans"/>
                <w:b/>
                <w:color w:val="004888"/>
                <w:sz w:val="54"/>
                <w:szCs w:val="54"/>
              </w:rPr>
              <w:t xml:space="preserve"> Our values</w:t>
            </w:r>
          </w:p>
          <w:p w:rsidR="00E75D8D" w:rsidRDefault="0053317E">
            <w:pPr>
              <w:widowControl w:val="0"/>
              <w:spacing w:before="280" w:after="280"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 xml:space="preserve">We’re inventive. </w:t>
            </w:r>
            <w:r>
              <w:rPr>
                <w:rFonts w:ascii="Open Sans" w:eastAsia="Open Sans" w:hAnsi="Open Sans" w:cs="Open Sans"/>
                <w:color w:val="004888"/>
                <w:sz w:val="24"/>
                <w:szCs w:val="24"/>
              </w:rPr>
              <w:t>We’re not afraid of trying new things and learn by getting things wrong. We question every idea to make it better and we change when things aren’t working.</w:t>
            </w:r>
          </w:p>
          <w:p w:rsidR="00E75D8D" w:rsidRDefault="0053317E">
            <w:pPr>
              <w:widowControl w:val="0"/>
              <w:spacing w:before="280" w:after="280"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We’re generous. </w:t>
            </w:r>
            <w:r>
              <w:rPr>
                <w:rFonts w:ascii="Open Sans" w:eastAsia="Open Sans" w:hAnsi="Open Sans" w:cs="Open Sans"/>
                <w:color w:val="004888"/>
                <w:sz w:val="24"/>
                <w:szCs w:val="24"/>
              </w:rPr>
              <w:t>We work together, sharing knowledge and experience to solve problems. We tell it like it is and respect everyone</w:t>
            </w:r>
            <w:r>
              <w:rPr>
                <w:rFonts w:ascii="Open Sans" w:eastAsia="Open Sans" w:hAnsi="Open Sans" w:cs="Open Sans"/>
                <w:b/>
                <w:color w:val="004888"/>
                <w:sz w:val="24"/>
                <w:szCs w:val="24"/>
              </w:rPr>
              <w:t>.</w:t>
            </w:r>
          </w:p>
          <w:p w:rsidR="00E75D8D" w:rsidRDefault="0053317E">
            <w:pPr>
              <w:widowControl w:val="0"/>
              <w:spacing w:after="280"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 xml:space="preserve">We’re responsible. </w:t>
            </w:r>
            <w:r>
              <w:rPr>
                <w:rFonts w:ascii="Open Sans" w:eastAsia="Open Sans" w:hAnsi="Open Sans" w:cs="Open Sans"/>
                <w:color w:val="004888"/>
                <w:sz w:val="24"/>
                <w:szCs w:val="24"/>
              </w:rPr>
              <w:t>We do what we say we’ll do and keep our promises. We remember that we work for a charity and use our resources effectively.</w:t>
            </w:r>
          </w:p>
        </w:tc>
      </w:tr>
      <w:tr w:rsidR="00E75D8D">
        <w:tc>
          <w:tcPr>
            <w:tcW w:w="9029" w:type="dxa"/>
            <w:tcBorders>
              <w:top w:val="nil"/>
            </w:tcBorders>
            <w:shd w:val="clear" w:color="auto" w:fill="auto"/>
            <w:tcMar>
              <w:top w:w="100" w:type="dxa"/>
              <w:left w:w="100" w:type="dxa"/>
              <w:bottom w:w="100" w:type="dxa"/>
              <w:right w:w="100" w:type="dxa"/>
            </w:tcMar>
          </w:tcPr>
          <w:p w:rsidR="00E75D8D" w:rsidRDefault="0053317E">
            <w:pPr>
              <w:widowControl w:val="0"/>
              <w:spacing w:line="240" w:lineRule="auto"/>
              <w:rPr>
                <w:rFonts w:ascii="Open Sans" w:eastAsia="Open Sans" w:hAnsi="Open Sans" w:cs="Open Sans"/>
                <w:b/>
                <w:color w:val="004888"/>
                <w:sz w:val="54"/>
                <w:szCs w:val="54"/>
              </w:rPr>
            </w:pPr>
            <w:r>
              <w:rPr>
                <w:rFonts w:ascii="Open Sans" w:eastAsia="Open Sans" w:hAnsi="Open Sans" w:cs="Open Sans"/>
                <w:b/>
                <w:color w:val="004888"/>
                <w:sz w:val="54"/>
                <w:szCs w:val="54"/>
              </w:rPr>
              <w:t xml:space="preserve"> </w:t>
            </w:r>
          </w:p>
          <w:tbl>
            <w:tblPr>
              <w:tblStyle w:val="a1"/>
              <w:tblW w:w="8790" w:type="dxa"/>
              <w:tblLayout w:type="fixed"/>
              <w:tblLook w:val="0600" w:firstRow="0" w:lastRow="0" w:firstColumn="0" w:lastColumn="0" w:noHBand="1" w:noVBand="1"/>
            </w:tblPr>
            <w:tblGrid>
              <w:gridCol w:w="915"/>
              <w:gridCol w:w="7875"/>
            </w:tblGrid>
            <w:tr w:rsidR="00E75D8D">
              <w:tc>
                <w:tcPr>
                  <w:tcW w:w="915" w:type="dxa"/>
                  <w:shd w:val="clear" w:color="auto" w:fill="auto"/>
                  <w:tcMar>
                    <w:top w:w="100" w:type="dxa"/>
                    <w:left w:w="100" w:type="dxa"/>
                    <w:bottom w:w="100" w:type="dxa"/>
                    <w:right w:w="100" w:type="dxa"/>
                  </w:tcMar>
                </w:tcPr>
                <w:p w:rsidR="00E75D8D" w:rsidRDefault="0053317E">
                  <w:pPr>
                    <w:widowControl w:val="0"/>
                    <w:spacing w:line="240" w:lineRule="auto"/>
                    <w:rPr>
                      <w:rFonts w:ascii="Open Sans" w:eastAsia="Open Sans" w:hAnsi="Open Sans" w:cs="Open Sans"/>
                      <w:b/>
                      <w:color w:val="004888"/>
                      <w:sz w:val="54"/>
                      <w:szCs w:val="54"/>
                    </w:rPr>
                  </w:pPr>
                  <w:r>
                    <w:rPr>
                      <w:rFonts w:ascii="Open Sans" w:eastAsia="Open Sans" w:hAnsi="Open Sans" w:cs="Open Sans"/>
                      <w:b/>
                      <w:noProof/>
                      <w:color w:val="004888"/>
                      <w:sz w:val="54"/>
                      <w:szCs w:val="54"/>
                    </w:rPr>
                    <w:drawing>
                      <wp:inline distT="114300" distB="114300" distL="114300" distR="114300">
                        <wp:extent cx="423863" cy="405826"/>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423863" cy="405826"/>
                                </a:xfrm>
                                <a:prstGeom prst="rect">
                                  <a:avLst/>
                                </a:prstGeom>
                                <a:ln/>
                              </pic:spPr>
                            </pic:pic>
                          </a:graphicData>
                        </a:graphic>
                      </wp:inline>
                    </w:drawing>
                  </w:r>
                </w:p>
              </w:tc>
              <w:tc>
                <w:tcPr>
                  <w:tcW w:w="7875" w:type="dxa"/>
                  <w:shd w:val="clear" w:color="auto" w:fill="auto"/>
                  <w:tcMar>
                    <w:top w:w="100" w:type="dxa"/>
                    <w:left w:w="100" w:type="dxa"/>
                    <w:bottom w:w="100" w:type="dxa"/>
                    <w:right w:w="100" w:type="dxa"/>
                  </w:tcMar>
                </w:tcPr>
                <w:p w:rsidR="00E75D8D" w:rsidRDefault="0053317E">
                  <w:pPr>
                    <w:widowControl w:val="0"/>
                    <w:spacing w:line="240" w:lineRule="auto"/>
                    <w:rPr>
                      <w:rFonts w:ascii="Open Sans" w:eastAsia="Open Sans" w:hAnsi="Open Sans" w:cs="Open Sans"/>
                      <w:b/>
                      <w:color w:val="004888"/>
                      <w:sz w:val="54"/>
                      <w:szCs w:val="54"/>
                    </w:rPr>
                  </w:pPr>
                  <w:r>
                    <w:rPr>
                      <w:rFonts w:ascii="Open Sans" w:eastAsia="Open Sans" w:hAnsi="Open Sans" w:cs="Open Sans"/>
                      <w:b/>
                      <w:color w:val="004888"/>
                      <w:sz w:val="54"/>
                      <w:szCs w:val="54"/>
                    </w:rPr>
                    <w:t>3 things you should know about us</w:t>
                  </w:r>
                </w:p>
              </w:tc>
            </w:tr>
          </w:tbl>
          <w:p w:rsidR="00E75D8D" w:rsidRDefault="00E75D8D">
            <w:pPr>
              <w:widowControl w:val="0"/>
              <w:spacing w:line="240" w:lineRule="auto"/>
              <w:rPr>
                <w:rFonts w:ascii="Open Sans" w:eastAsia="Open Sans" w:hAnsi="Open Sans" w:cs="Open Sans"/>
                <w:b/>
                <w:color w:val="004888"/>
                <w:sz w:val="24"/>
                <w:szCs w:val="24"/>
              </w:rPr>
            </w:pPr>
          </w:p>
          <w:p w:rsidR="00E75D8D" w:rsidRDefault="0053317E">
            <w:pPr>
              <w:widowControl w:val="0"/>
              <w:spacing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1. We’re local and we’re national</w:t>
            </w:r>
            <w:r>
              <w:rPr>
                <w:rFonts w:ascii="Open Sans" w:eastAsia="Open Sans" w:hAnsi="Open Sans" w:cs="Open Sans"/>
                <w:color w:val="004888"/>
                <w:sz w:val="24"/>
                <w:szCs w:val="24"/>
              </w:rPr>
              <w:t>. We have 6 national offices and offer direct support to people in over 290 independent local Citizens Advice services across England and Wales.</w:t>
            </w:r>
          </w:p>
          <w:p w:rsidR="00E75D8D" w:rsidRDefault="00E75D8D">
            <w:pPr>
              <w:widowControl w:val="0"/>
              <w:spacing w:line="240" w:lineRule="auto"/>
              <w:rPr>
                <w:rFonts w:ascii="Open Sans" w:eastAsia="Open Sans" w:hAnsi="Open Sans" w:cs="Open Sans"/>
                <w:color w:val="004888"/>
                <w:sz w:val="24"/>
                <w:szCs w:val="24"/>
              </w:rPr>
            </w:pPr>
          </w:p>
          <w:p w:rsidR="00E75D8D" w:rsidRDefault="0053317E">
            <w:pPr>
              <w:widowControl w:val="0"/>
              <w:spacing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 xml:space="preserve">2. We’re here for everyone. </w:t>
            </w:r>
            <w:r>
              <w:rPr>
                <w:rFonts w:ascii="Open Sans" w:eastAsia="Open Sans" w:hAnsi="Open Sans" w:cs="Open Sans"/>
                <w:color w:val="004888"/>
                <w:sz w:val="24"/>
                <w:szCs w:val="24"/>
              </w:rPr>
              <w:t>Our advice helps people solve problems and our advocacy helps fix problems in society. Whatever the problem, we won’t turn people away.</w:t>
            </w:r>
          </w:p>
          <w:p w:rsidR="00E75D8D" w:rsidRDefault="0053317E">
            <w:pPr>
              <w:widowControl w:val="0"/>
              <w:spacing w:line="240" w:lineRule="auto"/>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 </w:t>
            </w:r>
          </w:p>
          <w:p w:rsidR="00E75D8D" w:rsidRDefault="0053317E">
            <w:pPr>
              <w:widowControl w:val="0"/>
              <w:spacing w:line="240" w:lineRule="auto"/>
              <w:rPr>
                <w:rFonts w:ascii="Open Sans" w:eastAsia="Open Sans" w:hAnsi="Open Sans" w:cs="Open Sans"/>
                <w:color w:val="004888"/>
                <w:sz w:val="24"/>
                <w:szCs w:val="24"/>
              </w:rPr>
            </w:pPr>
            <w:r>
              <w:rPr>
                <w:rFonts w:ascii="Open Sans" w:eastAsia="Open Sans" w:hAnsi="Open Sans" w:cs="Open Sans"/>
                <w:b/>
                <w:color w:val="004888"/>
                <w:sz w:val="24"/>
                <w:szCs w:val="24"/>
              </w:rPr>
              <w:t xml:space="preserve">3. We’re listened to - and we make a difference. </w:t>
            </w:r>
            <w:r>
              <w:rPr>
                <w:rFonts w:ascii="Open Sans" w:eastAsia="Open Sans" w:hAnsi="Open Sans" w:cs="Open Sans"/>
                <w:color w:val="004888"/>
                <w:sz w:val="24"/>
                <w:szCs w:val="24"/>
              </w:rPr>
              <w:t>Our trusted brand and the quality of our research mean we make a real impact on behalf of the people who rely on us.</w:t>
            </w:r>
          </w:p>
        </w:tc>
      </w:tr>
    </w:tbl>
    <w:p w:rsidR="00E75D8D" w:rsidRDefault="00E75D8D"/>
    <w:p w:rsidR="00E75D8D" w:rsidRDefault="00E75D8D"/>
    <w:p w:rsidR="00E75D8D" w:rsidRDefault="00E75D8D">
      <w:pPr>
        <w:widowControl w:val="0"/>
        <w:spacing w:line="240" w:lineRule="auto"/>
      </w:pPr>
    </w:p>
    <w:p w:rsidR="00AE07AF" w:rsidRDefault="00AE07AF">
      <w:pPr>
        <w:widowControl w:val="0"/>
        <w:spacing w:line="240" w:lineRule="auto"/>
      </w:pPr>
    </w:p>
    <w:p w:rsidR="00AE07AF" w:rsidRDefault="00AE07AF">
      <w:pPr>
        <w:widowControl w:val="0"/>
        <w:spacing w:line="240" w:lineRule="auto"/>
      </w:pPr>
    </w:p>
    <w:p w:rsidR="00AE07AF" w:rsidRDefault="00AE07AF">
      <w:pPr>
        <w:widowControl w:val="0"/>
        <w:spacing w:line="240" w:lineRule="auto"/>
      </w:pPr>
    </w:p>
    <w:p w:rsidR="00E75D8D" w:rsidRDefault="00E75D8D">
      <w:pPr>
        <w:widowControl w:val="0"/>
        <w:spacing w:line="240" w:lineRule="auto"/>
      </w:pPr>
    </w:p>
    <w:p w:rsidR="00E75D8D" w:rsidRDefault="00E75D8D">
      <w:pPr>
        <w:widowControl w:val="0"/>
        <w:spacing w:line="240" w:lineRule="auto"/>
      </w:pPr>
    </w:p>
    <w:p w:rsidR="00E75D8D" w:rsidRDefault="00E75D8D">
      <w:pPr>
        <w:widowControl w:val="0"/>
        <w:spacing w:line="240" w:lineRule="auto"/>
      </w:pPr>
    </w:p>
    <w:p w:rsidR="00E75D8D" w:rsidRDefault="0053317E">
      <w:pPr>
        <w:widowControl w:val="0"/>
        <w:spacing w:line="240" w:lineRule="auto"/>
        <w:rPr>
          <w:sz w:val="28"/>
          <w:szCs w:val="28"/>
        </w:rPr>
      </w:pPr>
      <w:r>
        <w:rPr>
          <w:rFonts w:ascii="Open Sans" w:eastAsia="Open Sans" w:hAnsi="Open Sans" w:cs="Open Sans"/>
          <w:noProof/>
          <w:color w:val="004888"/>
          <w:sz w:val="32"/>
          <w:szCs w:val="32"/>
        </w:rPr>
        <w:lastRenderedPageBreak/>
        <w:drawing>
          <wp:inline distT="19050" distB="19050" distL="19050" distR="19050">
            <wp:extent cx="390525" cy="390525"/>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390525" cy="390525"/>
                    </a:xfrm>
                    <a:prstGeom prst="rect">
                      <a:avLst/>
                    </a:prstGeom>
                    <a:ln/>
                  </pic:spPr>
                </pic:pic>
              </a:graphicData>
            </a:graphic>
          </wp:inline>
        </w:drawing>
      </w:r>
      <w:r>
        <w:rPr>
          <w:rFonts w:ascii="Open Sans" w:eastAsia="Open Sans" w:hAnsi="Open Sans" w:cs="Open Sans"/>
          <w:color w:val="004888"/>
          <w:sz w:val="32"/>
          <w:szCs w:val="32"/>
        </w:rPr>
        <w:t xml:space="preserve"> </w:t>
      </w:r>
      <w:r>
        <w:t xml:space="preserve"> </w:t>
      </w:r>
      <w:r>
        <w:rPr>
          <w:rFonts w:ascii="Open Sans" w:eastAsia="Open Sans" w:hAnsi="Open Sans" w:cs="Open Sans"/>
          <w:b/>
          <w:color w:val="004888"/>
          <w:sz w:val="54"/>
          <w:szCs w:val="54"/>
        </w:rPr>
        <w:t>How our organisation works</w:t>
      </w:r>
    </w:p>
    <w:p w:rsidR="00E75D8D" w:rsidRDefault="00E75D8D"/>
    <w:tbl>
      <w:tblPr>
        <w:tblStyle w:val="a2"/>
        <w:tblW w:w="9540" w:type="dxa"/>
        <w:tblLayout w:type="fixed"/>
        <w:tblLook w:val="0600" w:firstRow="0" w:lastRow="0" w:firstColumn="0" w:lastColumn="0" w:noHBand="1" w:noVBand="1"/>
      </w:tblPr>
      <w:tblGrid>
        <w:gridCol w:w="4455"/>
        <w:gridCol w:w="5085"/>
      </w:tblGrid>
      <w:tr w:rsidR="00E75D8D">
        <w:trPr>
          <w:trHeight w:val="9480"/>
        </w:trPr>
        <w:tc>
          <w:tcPr>
            <w:tcW w:w="4455" w:type="dxa"/>
            <w:tcBorders>
              <w:top w:val="nil"/>
              <w:left w:val="nil"/>
              <w:bottom w:val="nil"/>
              <w:right w:val="nil"/>
            </w:tcBorders>
            <w:shd w:val="clear" w:color="auto" w:fill="auto"/>
            <w:tcMar>
              <w:top w:w="100" w:type="dxa"/>
              <w:left w:w="100" w:type="dxa"/>
              <w:bottom w:w="100" w:type="dxa"/>
              <w:right w:w="100" w:type="dxa"/>
            </w:tcMar>
          </w:tcPr>
          <w:p w:rsidR="00E75D8D" w:rsidRDefault="00E75D8D">
            <w:pPr>
              <w:widowControl w:val="0"/>
              <w:spacing w:line="240" w:lineRule="auto"/>
              <w:rPr>
                <w:rFonts w:ascii="Open Sans" w:eastAsia="Open Sans" w:hAnsi="Open Sans" w:cs="Open Sans"/>
                <w:color w:val="004B88"/>
                <w:sz w:val="24"/>
                <w:szCs w:val="24"/>
              </w:rPr>
            </w:pPr>
          </w:p>
          <w:p w:rsidR="00E75D8D" w:rsidRDefault="0053317E">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The Citizens Advice service is made up of Citizens Advice - the national charity - and a network of around 300 local Citizens Advice members.</w:t>
            </w:r>
            <w:r>
              <w:rPr>
                <w:rFonts w:ascii="Open Sans" w:eastAsia="Open Sans" w:hAnsi="Open Sans" w:cs="Open Sans"/>
                <w:color w:val="004B88"/>
                <w:sz w:val="24"/>
                <w:szCs w:val="24"/>
              </w:rPr>
              <w:br/>
            </w:r>
            <w:r>
              <w:rPr>
                <w:rFonts w:ascii="Open Sans" w:eastAsia="Open Sans" w:hAnsi="Open Sans" w:cs="Open Sans"/>
                <w:color w:val="004B88"/>
                <w:sz w:val="24"/>
                <w:szCs w:val="24"/>
              </w:rPr>
              <w:br/>
              <w:t>This role sits in the national charity, which includes</w:t>
            </w:r>
          </w:p>
          <w:p w:rsidR="00E75D8D" w:rsidRDefault="00E75D8D">
            <w:pPr>
              <w:widowControl w:val="0"/>
              <w:spacing w:line="240" w:lineRule="auto"/>
              <w:rPr>
                <w:rFonts w:ascii="Open Sans" w:eastAsia="Open Sans" w:hAnsi="Open Sans" w:cs="Open Sans"/>
                <w:color w:val="004B88"/>
                <w:sz w:val="24"/>
                <w:szCs w:val="24"/>
              </w:rPr>
            </w:pPr>
          </w:p>
          <w:p w:rsidR="00E75D8D" w:rsidRDefault="0053317E">
            <w:pPr>
              <w:widowControl w:val="0"/>
              <w:numPr>
                <w:ilvl w:val="0"/>
                <w:numId w:val="4"/>
              </w:numPr>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800 national staff working in one of our 6 offices or as homeworkers, or as part of the Witness Service from over 240 courts across England and Wales</w:t>
            </w:r>
          </w:p>
          <w:p w:rsidR="00E75D8D" w:rsidRDefault="0053317E">
            <w:pPr>
              <w:widowControl w:val="0"/>
              <w:numPr>
                <w:ilvl w:val="0"/>
                <w:numId w:val="4"/>
              </w:numPr>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3000 Witness Service volunteers</w:t>
            </w:r>
            <w:r>
              <w:rPr>
                <w:rFonts w:ascii="Open Sans" w:eastAsia="Open Sans" w:hAnsi="Open Sans" w:cs="Open Sans"/>
                <w:color w:val="004B88"/>
                <w:sz w:val="24"/>
                <w:szCs w:val="24"/>
              </w:rPr>
              <w:br/>
            </w:r>
          </w:p>
          <w:p w:rsidR="00E75D8D" w:rsidRDefault="0053317E">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Our network members are all independent charities, delivering services from</w:t>
            </w:r>
          </w:p>
          <w:p w:rsidR="00E75D8D" w:rsidRDefault="00E75D8D">
            <w:pPr>
              <w:widowControl w:val="0"/>
              <w:spacing w:line="240" w:lineRule="auto"/>
              <w:rPr>
                <w:rFonts w:ascii="Open Sans" w:eastAsia="Open Sans" w:hAnsi="Open Sans" w:cs="Open Sans"/>
                <w:color w:val="004B88"/>
                <w:sz w:val="24"/>
                <w:szCs w:val="24"/>
              </w:rPr>
            </w:pPr>
          </w:p>
          <w:p w:rsidR="00E75D8D" w:rsidRDefault="0053317E">
            <w:pPr>
              <w:widowControl w:val="0"/>
              <w:numPr>
                <w:ilvl w:val="0"/>
                <w:numId w:val="10"/>
              </w:numPr>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over 600 local Citizens Advice outlets</w:t>
            </w:r>
          </w:p>
          <w:p w:rsidR="00E75D8D" w:rsidRDefault="0053317E">
            <w:pPr>
              <w:widowControl w:val="0"/>
              <w:numPr>
                <w:ilvl w:val="0"/>
                <w:numId w:val="10"/>
              </w:numPr>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over 1,800 community centres, GPs’ surgeries and prisons</w:t>
            </w:r>
            <w:r>
              <w:rPr>
                <w:rFonts w:ascii="Open Sans" w:eastAsia="Open Sans" w:hAnsi="Open Sans" w:cs="Open Sans"/>
                <w:color w:val="004B88"/>
                <w:sz w:val="24"/>
                <w:szCs w:val="24"/>
              </w:rPr>
              <w:br/>
            </w:r>
          </w:p>
          <w:p w:rsidR="00E75D8D" w:rsidRDefault="0053317E">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They do this with:  </w:t>
            </w:r>
          </w:p>
          <w:p w:rsidR="00E75D8D" w:rsidRDefault="00E75D8D">
            <w:pPr>
              <w:widowControl w:val="0"/>
              <w:spacing w:line="240" w:lineRule="auto"/>
              <w:rPr>
                <w:rFonts w:ascii="Open Sans" w:eastAsia="Open Sans" w:hAnsi="Open Sans" w:cs="Open Sans"/>
                <w:color w:val="004B88"/>
                <w:sz w:val="24"/>
                <w:szCs w:val="24"/>
              </w:rPr>
            </w:pPr>
          </w:p>
          <w:p w:rsidR="00E75D8D" w:rsidRDefault="0053317E">
            <w:pPr>
              <w:widowControl w:val="0"/>
              <w:numPr>
                <w:ilvl w:val="0"/>
                <w:numId w:val="5"/>
              </w:numPr>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6,500 local staff</w:t>
            </w:r>
          </w:p>
          <w:p w:rsidR="00E75D8D" w:rsidRDefault="0053317E">
            <w:pPr>
              <w:widowControl w:val="0"/>
              <w:numPr>
                <w:ilvl w:val="0"/>
                <w:numId w:val="5"/>
              </w:numPr>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over 23,000 trained volunteers</w:t>
            </w:r>
          </w:p>
          <w:p w:rsidR="00E75D8D" w:rsidRDefault="00E75D8D">
            <w:pPr>
              <w:widowControl w:val="0"/>
              <w:spacing w:line="240" w:lineRule="auto"/>
              <w:rPr>
                <w:rFonts w:ascii="Open Sans" w:eastAsia="Open Sans" w:hAnsi="Open Sans" w:cs="Open Sans"/>
                <w:color w:val="004B88"/>
                <w:sz w:val="24"/>
                <w:szCs w:val="24"/>
              </w:rPr>
            </w:pPr>
          </w:p>
          <w:p w:rsidR="00E75D8D" w:rsidRDefault="0053317E">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Our reach means 99% of people in England and Wales can access a local Citizens Advice within a 30 minute drive of where they live.</w:t>
            </w:r>
          </w:p>
        </w:tc>
        <w:tc>
          <w:tcPr>
            <w:tcW w:w="5085" w:type="dxa"/>
            <w:tcBorders>
              <w:top w:val="nil"/>
              <w:left w:val="nil"/>
              <w:bottom w:val="nil"/>
              <w:right w:val="nil"/>
            </w:tcBorders>
            <w:shd w:val="clear" w:color="auto" w:fill="auto"/>
            <w:tcMar>
              <w:top w:w="100" w:type="dxa"/>
              <w:left w:w="100" w:type="dxa"/>
              <w:bottom w:w="100" w:type="dxa"/>
              <w:right w:w="100" w:type="dxa"/>
            </w:tcMar>
          </w:tcPr>
          <w:p w:rsidR="00E75D8D" w:rsidRDefault="00E75D8D">
            <w:pPr>
              <w:widowControl w:val="0"/>
              <w:spacing w:line="240" w:lineRule="auto"/>
              <w:rPr>
                <w:rFonts w:ascii="Open Sans" w:eastAsia="Open Sans" w:hAnsi="Open Sans" w:cs="Open Sans"/>
                <w:color w:val="004B88"/>
                <w:sz w:val="28"/>
                <w:szCs w:val="28"/>
              </w:rPr>
            </w:pPr>
          </w:p>
          <w:p w:rsidR="00E75D8D" w:rsidRDefault="00E75D8D">
            <w:pPr>
              <w:widowControl w:val="0"/>
              <w:spacing w:line="240" w:lineRule="auto"/>
              <w:rPr>
                <w:rFonts w:ascii="Open Sans" w:eastAsia="Open Sans" w:hAnsi="Open Sans" w:cs="Open Sans"/>
                <w:color w:val="004B88"/>
                <w:sz w:val="28"/>
                <w:szCs w:val="28"/>
              </w:rPr>
            </w:pPr>
          </w:p>
          <w:p w:rsidR="00E75D8D" w:rsidRDefault="0053317E">
            <w:pPr>
              <w:widowControl w:val="0"/>
              <w:spacing w:line="240" w:lineRule="auto"/>
              <w:jc w:val="right"/>
              <w:rPr>
                <w:rFonts w:ascii="Open Sans" w:eastAsia="Open Sans" w:hAnsi="Open Sans" w:cs="Open Sans"/>
                <w:color w:val="004B88"/>
                <w:sz w:val="28"/>
                <w:szCs w:val="28"/>
              </w:rPr>
            </w:pPr>
            <w:r>
              <w:rPr>
                <w:rFonts w:ascii="Open Sans" w:eastAsia="Open Sans" w:hAnsi="Open Sans" w:cs="Open Sans"/>
                <w:noProof/>
                <w:color w:val="004B88"/>
                <w:sz w:val="28"/>
                <w:szCs w:val="28"/>
              </w:rPr>
              <w:drawing>
                <wp:inline distT="114300" distB="114300" distL="114300" distR="114300">
                  <wp:extent cx="3538538" cy="55495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538538" cy="5549510"/>
                          </a:xfrm>
                          <a:prstGeom prst="rect">
                            <a:avLst/>
                          </a:prstGeom>
                          <a:ln/>
                        </pic:spPr>
                      </pic:pic>
                    </a:graphicData>
                  </a:graphic>
                </wp:inline>
              </w:drawing>
            </w:r>
          </w:p>
          <w:p w:rsidR="00E75D8D" w:rsidRDefault="00E75D8D">
            <w:pPr>
              <w:widowControl w:val="0"/>
              <w:spacing w:line="240" w:lineRule="auto"/>
              <w:rPr>
                <w:rFonts w:ascii="Open Sans" w:eastAsia="Open Sans" w:hAnsi="Open Sans" w:cs="Open Sans"/>
                <w:color w:val="004B88"/>
                <w:sz w:val="28"/>
                <w:szCs w:val="28"/>
              </w:rPr>
            </w:pPr>
          </w:p>
        </w:tc>
      </w:tr>
    </w:tbl>
    <w:p w:rsidR="00E75D8D" w:rsidRDefault="00E75D8D">
      <w:pPr>
        <w:widowControl w:val="0"/>
        <w:spacing w:line="240" w:lineRule="auto"/>
        <w:rPr>
          <w:sz w:val="28"/>
          <w:szCs w:val="28"/>
        </w:rPr>
      </w:pPr>
    </w:p>
    <w:p w:rsidR="00AE07AF" w:rsidRDefault="00AE07AF">
      <w:pPr>
        <w:widowControl w:val="0"/>
        <w:spacing w:line="240" w:lineRule="auto"/>
        <w:rPr>
          <w:sz w:val="28"/>
          <w:szCs w:val="28"/>
        </w:rPr>
      </w:pPr>
    </w:p>
    <w:p w:rsidR="00AE07AF" w:rsidRDefault="00AE07AF">
      <w:pPr>
        <w:widowControl w:val="0"/>
        <w:spacing w:line="240" w:lineRule="auto"/>
        <w:rPr>
          <w:sz w:val="28"/>
          <w:szCs w:val="28"/>
        </w:rPr>
      </w:pPr>
    </w:p>
    <w:p w:rsidR="00AE07AF" w:rsidRDefault="00AE07AF">
      <w:pPr>
        <w:widowControl w:val="0"/>
        <w:spacing w:line="240" w:lineRule="auto"/>
        <w:rPr>
          <w:sz w:val="28"/>
          <w:szCs w:val="28"/>
        </w:rPr>
      </w:pPr>
    </w:p>
    <w:p w:rsidR="00AE07AF" w:rsidRDefault="00AE07AF">
      <w:pPr>
        <w:widowControl w:val="0"/>
        <w:spacing w:line="240" w:lineRule="auto"/>
        <w:rPr>
          <w:sz w:val="28"/>
          <w:szCs w:val="28"/>
        </w:rPr>
      </w:pPr>
    </w:p>
    <w:p w:rsidR="00AE07AF" w:rsidRDefault="00AE07AF">
      <w:pPr>
        <w:widowControl w:val="0"/>
        <w:spacing w:line="240" w:lineRule="auto"/>
        <w:rPr>
          <w:sz w:val="28"/>
          <w:szCs w:val="28"/>
        </w:rPr>
      </w:pPr>
    </w:p>
    <w:p w:rsidR="00AE07AF" w:rsidRDefault="00AE07AF">
      <w:pPr>
        <w:widowControl w:val="0"/>
        <w:spacing w:line="240" w:lineRule="auto"/>
        <w:rPr>
          <w:sz w:val="28"/>
          <w:szCs w:val="28"/>
        </w:rPr>
      </w:pPr>
    </w:p>
    <w:p w:rsidR="00AE07AF" w:rsidRDefault="00AE07AF">
      <w:pPr>
        <w:widowControl w:val="0"/>
        <w:spacing w:line="240" w:lineRule="auto"/>
        <w:rPr>
          <w:sz w:val="28"/>
          <w:szCs w:val="28"/>
        </w:rPr>
      </w:pPr>
    </w:p>
    <w:p w:rsidR="00E75D8D" w:rsidRDefault="0053317E">
      <w:pPr>
        <w:widowControl w:val="0"/>
        <w:spacing w:line="360" w:lineRule="auto"/>
        <w:rPr>
          <w:rFonts w:ascii="Open Sans" w:eastAsia="Open Sans" w:hAnsi="Open Sans" w:cs="Open Sans"/>
          <w:color w:val="004888"/>
          <w:sz w:val="24"/>
          <w:szCs w:val="24"/>
        </w:rPr>
      </w:pPr>
      <w:r>
        <w:rPr>
          <w:rFonts w:ascii="Open Sans" w:eastAsia="Open Sans" w:hAnsi="Open Sans" w:cs="Open Sans"/>
          <w:b/>
          <w:color w:val="004888"/>
          <w:sz w:val="66"/>
          <w:szCs w:val="66"/>
        </w:rPr>
        <w:lastRenderedPageBreak/>
        <w:t xml:space="preserve"> </w:t>
      </w:r>
      <w:r>
        <w:rPr>
          <w:rFonts w:ascii="Open Sans" w:eastAsia="Open Sans" w:hAnsi="Open Sans" w:cs="Open Sans"/>
          <w:noProof/>
          <w:color w:val="004888"/>
          <w:sz w:val="32"/>
          <w:szCs w:val="32"/>
        </w:rPr>
        <w:drawing>
          <wp:inline distT="19050" distB="19050" distL="19050" distR="19050">
            <wp:extent cx="390525" cy="390525"/>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90525" cy="390525"/>
                    </a:xfrm>
                    <a:prstGeom prst="rect">
                      <a:avLst/>
                    </a:prstGeom>
                    <a:ln/>
                  </pic:spPr>
                </pic:pic>
              </a:graphicData>
            </a:graphic>
          </wp:inline>
        </w:drawing>
      </w:r>
      <w:r>
        <w:rPr>
          <w:rFonts w:ascii="Open Sans" w:eastAsia="Open Sans" w:hAnsi="Open Sans" w:cs="Open Sans"/>
          <w:b/>
          <w:color w:val="004888"/>
          <w:sz w:val="54"/>
          <w:szCs w:val="54"/>
        </w:rPr>
        <w:t xml:space="preserve">  The team</w:t>
      </w:r>
    </w:p>
    <w:p w:rsidR="00E75D8D" w:rsidRDefault="0053317E">
      <w:pPr>
        <w:rPr>
          <w:rFonts w:ascii="Open Sans" w:eastAsia="Open Sans" w:hAnsi="Open Sans" w:cs="Open Sans"/>
          <w:i/>
          <w:color w:val="004B88"/>
          <w:sz w:val="24"/>
          <w:szCs w:val="24"/>
        </w:rPr>
      </w:pPr>
      <w:r>
        <w:rPr>
          <w:rFonts w:ascii="Open Sans" w:eastAsia="Open Sans" w:hAnsi="Open Sans" w:cs="Open Sans"/>
          <w:color w:val="004B88"/>
          <w:sz w:val="24"/>
          <w:szCs w:val="24"/>
        </w:rPr>
        <w:t xml:space="preserve">The role you are applying for is in </w:t>
      </w:r>
      <w:r>
        <w:rPr>
          <w:rFonts w:ascii="Open Sans" w:eastAsia="Open Sans" w:hAnsi="Open Sans" w:cs="Open Sans"/>
          <w:b/>
          <w:color w:val="004B88"/>
          <w:sz w:val="24"/>
          <w:szCs w:val="24"/>
        </w:rPr>
        <w:t>Expert Advice</w:t>
      </w:r>
      <w:r>
        <w:rPr>
          <w:rFonts w:ascii="Open Sans" w:eastAsia="Open Sans" w:hAnsi="Open Sans" w:cs="Open Sans"/>
          <w:color w:val="004B88"/>
          <w:sz w:val="24"/>
          <w:szCs w:val="24"/>
        </w:rPr>
        <w:t xml:space="preserve">. We are part of the </w:t>
      </w:r>
      <w:r>
        <w:rPr>
          <w:rFonts w:ascii="Open Sans" w:eastAsia="Open Sans" w:hAnsi="Open Sans" w:cs="Open Sans"/>
          <w:b/>
          <w:color w:val="004B88"/>
          <w:sz w:val="24"/>
          <w:szCs w:val="24"/>
        </w:rPr>
        <w:t>Customer Journey Team</w:t>
      </w:r>
      <w:r>
        <w:rPr>
          <w:rFonts w:ascii="Open Sans" w:eastAsia="Open Sans" w:hAnsi="Open Sans" w:cs="Open Sans"/>
          <w:color w:val="004B88"/>
          <w:sz w:val="24"/>
          <w:szCs w:val="24"/>
        </w:rPr>
        <w:t xml:space="preserve"> in the </w:t>
      </w:r>
      <w:r>
        <w:rPr>
          <w:rFonts w:ascii="Open Sans" w:eastAsia="Open Sans" w:hAnsi="Open Sans" w:cs="Open Sans"/>
          <w:b/>
          <w:color w:val="004B88"/>
          <w:sz w:val="24"/>
          <w:szCs w:val="24"/>
        </w:rPr>
        <w:t>Advice and Advocacy</w:t>
      </w:r>
      <w:r>
        <w:rPr>
          <w:rFonts w:ascii="Open Sans" w:eastAsia="Open Sans" w:hAnsi="Open Sans" w:cs="Open Sans"/>
          <w:color w:val="004B88"/>
          <w:sz w:val="24"/>
          <w:szCs w:val="24"/>
        </w:rPr>
        <w:t xml:space="preserve"> department. The team is at the heart of the organisation’s ambition to deliver our vision for 2022, which can be </w:t>
      </w:r>
      <w:proofErr w:type="spellStart"/>
      <w:r>
        <w:rPr>
          <w:rFonts w:ascii="Open Sans" w:eastAsia="Open Sans" w:hAnsi="Open Sans" w:cs="Open Sans"/>
          <w:color w:val="004B88"/>
          <w:sz w:val="24"/>
          <w:szCs w:val="24"/>
        </w:rPr>
        <w:t>foundat</w:t>
      </w:r>
      <w:proofErr w:type="spellEnd"/>
      <w:proofErr w:type="gramStart"/>
      <w:r>
        <w:rPr>
          <w:rFonts w:ascii="Open Sans" w:eastAsia="Open Sans" w:hAnsi="Open Sans" w:cs="Open Sans"/>
          <w:color w:val="004B88"/>
          <w:sz w:val="24"/>
          <w:szCs w:val="24"/>
        </w:rPr>
        <w:t>-  https</w:t>
      </w:r>
      <w:proofErr w:type="gramEnd"/>
      <w:r>
        <w:rPr>
          <w:rFonts w:ascii="Open Sans" w:eastAsia="Open Sans" w:hAnsi="Open Sans" w:cs="Open Sans"/>
          <w:color w:val="004B88"/>
          <w:sz w:val="24"/>
          <w:szCs w:val="24"/>
        </w:rPr>
        <w:t xml:space="preserve">://bit.ly/2DqwpgZ </w:t>
      </w:r>
      <w:r>
        <w:rPr>
          <w:rFonts w:ascii="Open Sans" w:eastAsia="Open Sans" w:hAnsi="Open Sans" w:cs="Open Sans"/>
          <w:i/>
          <w:color w:val="004B88"/>
          <w:sz w:val="24"/>
          <w:szCs w:val="24"/>
        </w:rPr>
        <w:t xml:space="preserve">(to visit webpage, copy and paste </w:t>
      </w:r>
      <w:proofErr w:type="spellStart"/>
      <w:r>
        <w:rPr>
          <w:rFonts w:ascii="Open Sans" w:eastAsia="Open Sans" w:hAnsi="Open Sans" w:cs="Open Sans"/>
          <w:i/>
          <w:color w:val="004B88"/>
          <w:sz w:val="24"/>
          <w:szCs w:val="24"/>
        </w:rPr>
        <w:t>url</w:t>
      </w:r>
      <w:proofErr w:type="spellEnd"/>
      <w:r>
        <w:rPr>
          <w:rFonts w:ascii="Open Sans" w:eastAsia="Open Sans" w:hAnsi="Open Sans" w:cs="Open Sans"/>
          <w:i/>
          <w:color w:val="004B88"/>
          <w:sz w:val="24"/>
          <w:szCs w:val="24"/>
        </w:rPr>
        <w:t xml:space="preserve"> into your browser). </w:t>
      </w:r>
    </w:p>
    <w:p w:rsidR="00E75D8D" w:rsidRDefault="00E75D8D">
      <w:pPr>
        <w:rPr>
          <w:rFonts w:ascii="Open Sans" w:eastAsia="Open Sans" w:hAnsi="Open Sans" w:cs="Open Sans"/>
          <w:color w:val="004B88"/>
          <w:sz w:val="24"/>
          <w:szCs w:val="24"/>
        </w:rPr>
      </w:pPr>
    </w:p>
    <w:p w:rsidR="00E75D8D" w:rsidRDefault="0053317E">
      <w:pPr>
        <w:rPr>
          <w:rFonts w:ascii="Open Sans" w:eastAsia="Open Sans" w:hAnsi="Open Sans" w:cs="Open Sans"/>
          <w:color w:val="004B88"/>
          <w:sz w:val="24"/>
          <w:szCs w:val="24"/>
        </w:rPr>
      </w:pPr>
      <w:r>
        <w:rPr>
          <w:rFonts w:ascii="Open Sans" w:eastAsia="Open Sans" w:hAnsi="Open Sans" w:cs="Open Sans"/>
          <w:color w:val="004B88"/>
          <w:sz w:val="24"/>
          <w:szCs w:val="24"/>
        </w:rPr>
        <w:t xml:space="preserve">The Expert Advice Team at Citizens Advice provides subject matter support and expertise to thousands of advisers across England and Wales, and helps to ensure the accuracy of our online content. </w:t>
      </w:r>
    </w:p>
    <w:p w:rsidR="00E75D8D" w:rsidRDefault="00E75D8D">
      <w:pPr>
        <w:rPr>
          <w:rFonts w:ascii="Open Sans" w:eastAsia="Open Sans" w:hAnsi="Open Sans" w:cs="Open Sans"/>
          <w:color w:val="004B88"/>
          <w:sz w:val="24"/>
          <w:szCs w:val="24"/>
        </w:rPr>
      </w:pPr>
    </w:p>
    <w:p w:rsidR="00E75D8D" w:rsidRDefault="0053317E">
      <w:pPr>
        <w:rPr>
          <w:rFonts w:ascii="Open Sans" w:eastAsia="Open Sans" w:hAnsi="Open Sans" w:cs="Open Sans"/>
          <w:color w:val="004B88"/>
          <w:sz w:val="24"/>
          <w:szCs w:val="24"/>
        </w:rPr>
      </w:pPr>
      <w:r>
        <w:rPr>
          <w:rFonts w:ascii="Open Sans" w:eastAsia="Open Sans" w:hAnsi="Open Sans" w:cs="Open Sans"/>
          <w:color w:val="004B88"/>
          <w:sz w:val="24"/>
          <w:szCs w:val="24"/>
        </w:rPr>
        <w:t xml:space="preserve">We support the local network of Citizens Advice services and our national online content team in major advice areas such as debt, benefits, housing, employment, immigration, </w:t>
      </w:r>
      <w:proofErr w:type="gramStart"/>
      <w:r>
        <w:rPr>
          <w:rFonts w:ascii="Open Sans" w:eastAsia="Open Sans" w:hAnsi="Open Sans" w:cs="Open Sans"/>
          <w:color w:val="004B88"/>
          <w:sz w:val="24"/>
          <w:szCs w:val="24"/>
        </w:rPr>
        <w:t>family</w:t>
      </w:r>
      <w:proofErr w:type="gramEnd"/>
      <w:r>
        <w:rPr>
          <w:rFonts w:ascii="Open Sans" w:eastAsia="Open Sans" w:hAnsi="Open Sans" w:cs="Open Sans"/>
          <w:color w:val="004B88"/>
          <w:sz w:val="24"/>
          <w:szCs w:val="24"/>
        </w:rPr>
        <w:t xml:space="preserve"> and consumer law. We do this through one to one consultancy with local advisers, one to many advice and training products and legal assurance of content. We also provide expert support to other functions such as public policy and news.</w:t>
      </w:r>
    </w:p>
    <w:p w:rsidR="00E75D8D" w:rsidRDefault="00E75D8D">
      <w:pPr>
        <w:rPr>
          <w:rFonts w:ascii="Open Sans" w:eastAsia="Open Sans" w:hAnsi="Open Sans" w:cs="Open Sans"/>
          <w:color w:val="004B88"/>
          <w:sz w:val="24"/>
          <w:szCs w:val="24"/>
        </w:rPr>
      </w:pPr>
    </w:p>
    <w:p w:rsidR="00E75D8D" w:rsidRDefault="0053317E">
      <w:pPr>
        <w:rPr>
          <w:rFonts w:ascii="Open Sans" w:eastAsia="Open Sans" w:hAnsi="Open Sans" w:cs="Open Sans"/>
          <w:color w:val="004B88"/>
          <w:sz w:val="24"/>
          <w:szCs w:val="24"/>
        </w:rPr>
      </w:pPr>
      <w:r>
        <w:rPr>
          <w:rFonts w:ascii="Open Sans" w:eastAsia="Open Sans" w:hAnsi="Open Sans" w:cs="Open Sans"/>
          <w:color w:val="004B88"/>
          <w:sz w:val="24"/>
          <w:szCs w:val="24"/>
        </w:rPr>
        <w:t>You can find out more about the work the Customer Journey team do, and how we work, on our blog which you can find at -</w:t>
      </w:r>
      <w:r>
        <w:rPr>
          <w:rFonts w:ascii="Open Sans" w:eastAsia="Open Sans" w:hAnsi="Open Sans" w:cs="Open Sans"/>
          <w:i/>
          <w:color w:val="004B88"/>
          <w:sz w:val="24"/>
          <w:szCs w:val="24"/>
        </w:rPr>
        <w:t xml:space="preserve"> https://bit.ly/3ir72uv</w:t>
      </w:r>
      <w:r>
        <w:rPr>
          <w:rFonts w:ascii="Open Sans" w:eastAsia="Open Sans" w:hAnsi="Open Sans" w:cs="Open Sans"/>
          <w:color w:val="004B88"/>
          <w:sz w:val="24"/>
          <w:szCs w:val="24"/>
        </w:rPr>
        <w:t xml:space="preserve">. </w:t>
      </w:r>
    </w:p>
    <w:p w:rsidR="00E75D8D" w:rsidRDefault="0053317E">
      <w:pPr>
        <w:rPr>
          <w:rFonts w:ascii="Open Sans" w:eastAsia="Open Sans" w:hAnsi="Open Sans" w:cs="Open Sans"/>
          <w:color w:val="004B88"/>
          <w:sz w:val="24"/>
          <w:szCs w:val="24"/>
        </w:rPr>
      </w:pPr>
      <w:r>
        <w:rPr>
          <w:rFonts w:ascii="Open Sans" w:eastAsia="Open Sans" w:hAnsi="Open Sans" w:cs="Open Sans"/>
          <w:color w:val="004B88"/>
          <w:sz w:val="24"/>
          <w:szCs w:val="24"/>
        </w:rPr>
        <w:t>Here are some highlights:</w:t>
      </w:r>
    </w:p>
    <w:p w:rsidR="00E75D8D" w:rsidRDefault="00E75D8D">
      <w:pPr>
        <w:rPr>
          <w:rFonts w:ascii="Open Sans" w:eastAsia="Open Sans" w:hAnsi="Open Sans" w:cs="Open Sans"/>
          <w:color w:val="004B88"/>
          <w:sz w:val="24"/>
          <w:szCs w:val="24"/>
        </w:rPr>
      </w:pPr>
    </w:p>
    <w:p w:rsidR="002B2B16" w:rsidRDefault="002B2B16" w:rsidP="002B2B16">
      <w:pPr>
        <w:pStyle w:val="ListParagraph"/>
        <w:numPr>
          <w:ilvl w:val="0"/>
          <w:numId w:val="11"/>
        </w:numPr>
        <w:spacing w:line="360" w:lineRule="auto"/>
        <w:rPr>
          <w:rFonts w:ascii="Open Sans" w:eastAsia="Open Sans" w:hAnsi="Open Sans" w:cs="Open Sans"/>
          <w:color w:val="004A88"/>
        </w:rPr>
      </w:pPr>
      <w:r>
        <w:rPr>
          <w:rFonts w:ascii="Open Sans" w:eastAsia="Open Sans" w:hAnsi="Open Sans" w:cs="Open Sans"/>
          <w:color w:val="004A88"/>
        </w:rPr>
        <w:t>To take the next step on digital, we dropped the word ‘digital’, by James Plunkett, Executive Director of Advice &amp; Advocacy (Can be found at https://bit.ly/2C2mPA7)</w:t>
      </w:r>
    </w:p>
    <w:p w:rsidR="002B2B16" w:rsidRDefault="002B2B16" w:rsidP="002B2B16">
      <w:pPr>
        <w:spacing w:line="360" w:lineRule="auto"/>
        <w:rPr>
          <w:rFonts w:ascii="Open Sans" w:eastAsia="Open Sans" w:hAnsi="Open Sans" w:cs="Open Sans"/>
          <w:color w:val="004A88"/>
        </w:rPr>
      </w:pPr>
    </w:p>
    <w:p w:rsidR="002B2B16" w:rsidRDefault="002B2B16" w:rsidP="002B2B16">
      <w:pPr>
        <w:pStyle w:val="ListParagraph"/>
        <w:numPr>
          <w:ilvl w:val="0"/>
          <w:numId w:val="11"/>
        </w:numPr>
        <w:spacing w:line="360" w:lineRule="auto"/>
        <w:rPr>
          <w:rFonts w:ascii="Open Sans" w:eastAsia="Open Sans" w:hAnsi="Open Sans" w:cs="Open Sans"/>
          <w:color w:val="004A88"/>
        </w:rPr>
      </w:pPr>
      <w:r>
        <w:rPr>
          <w:rFonts w:ascii="Open Sans" w:eastAsia="Open Sans" w:hAnsi="Open Sans" w:cs="Open Sans"/>
          <w:color w:val="004A88"/>
        </w:rPr>
        <w:t>Running a responsible customer journey team by Rebecca Kemp, Director of Customer Journey (Can be found at https://bit.ly/3kiQBC5)</w:t>
      </w:r>
    </w:p>
    <w:p w:rsidR="002B2B16" w:rsidRDefault="002B2B16" w:rsidP="002B2B16">
      <w:pPr>
        <w:spacing w:line="360" w:lineRule="auto"/>
        <w:rPr>
          <w:rFonts w:ascii="Open Sans" w:eastAsia="Open Sans" w:hAnsi="Open Sans" w:cs="Open Sans"/>
          <w:color w:val="004A88"/>
        </w:rPr>
      </w:pPr>
    </w:p>
    <w:p w:rsidR="002B2B16" w:rsidRDefault="002B2B16" w:rsidP="002B2B16">
      <w:pPr>
        <w:pStyle w:val="ListParagraph"/>
        <w:numPr>
          <w:ilvl w:val="0"/>
          <w:numId w:val="11"/>
        </w:numPr>
        <w:spacing w:line="360" w:lineRule="auto"/>
        <w:rPr>
          <w:rFonts w:ascii="Open Sans" w:eastAsia="Open Sans" w:hAnsi="Open Sans" w:cs="Open Sans"/>
          <w:color w:val="004A88"/>
        </w:rPr>
      </w:pPr>
      <w:r>
        <w:rPr>
          <w:rFonts w:ascii="Open Sans" w:eastAsia="Open Sans" w:hAnsi="Open Sans" w:cs="Open Sans"/>
          <w:color w:val="004A88"/>
        </w:rPr>
        <w:t>How to prioritise 3,000 pages - start with data by Ian Ansell, Data Scientist (Can be found at https://bit.ly/33zHVBw)</w:t>
      </w:r>
    </w:p>
    <w:p w:rsidR="002B2B16" w:rsidRDefault="002B2B16" w:rsidP="002B2B16">
      <w:pPr>
        <w:spacing w:line="360" w:lineRule="auto"/>
        <w:rPr>
          <w:rFonts w:ascii="Open Sans" w:eastAsia="Open Sans" w:hAnsi="Open Sans" w:cs="Open Sans"/>
          <w:color w:val="004A88"/>
        </w:rPr>
      </w:pPr>
    </w:p>
    <w:p w:rsidR="002B2B16" w:rsidRDefault="002B2B16" w:rsidP="002B2B16">
      <w:pPr>
        <w:pStyle w:val="ListParagraph"/>
        <w:numPr>
          <w:ilvl w:val="0"/>
          <w:numId w:val="11"/>
        </w:numPr>
        <w:spacing w:line="360" w:lineRule="auto"/>
        <w:rPr>
          <w:rFonts w:ascii="Open Sans" w:eastAsia="Open Sans" w:hAnsi="Open Sans" w:cs="Open Sans"/>
          <w:color w:val="004A88"/>
        </w:rPr>
      </w:pPr>
      <w:r>
        <w:rPr>
          <w:rFonts w:ascii="Open Sans" w:eastAsia="Open Sans" w:hAnsi="Open Sans" w:cs="Open Sans"/>
          <w:color w:val="004A88"/>
        </w:rPr>
        <w:t>How we’re helping advisers find the information they need more quickly by Ste Montgomery, Product Owner (Can be found at https://bit.ly/2Du90Ls)</w:t>
      </w:r>
    </w:p>
    <w:p w:rsidR="002B2B16" w:rsidRDefault="002B2B16" w:rsidP="002B2B16">
      <w:pPr>
        <w:spacing w:line="360" w:lineRule="auto"/>
        <w:rPr>
          <w:rFonts w:ascii="Open Sans" w:eastAsia="Open Sans" w:hAnsi="Open Sans" w:cs="Open Sans"/>
          <w:color w:val="004A88"/>
        </w:rPr>
      </w:pPr>
    </w:p>
    <w:p w:rsidR="002B2B16" w:rsidRDefault="002B2B16" w:rsidP="002B2B16">
      <w:pPr>
        <w:pStyle w:val="ListParagraph"/>
        <w:numPr>
          <w:ilvl w:val="0"/>
          <w:numId w:val="11"/>
        </w:numPr>
        <w:spacing w:line="360" w:lineRule="auto"/>
        <w:rPr>
          <w:rFonts w:ascii="Open Sans" w:eastAsia="Open Sans" w:hAnsi="Open Sans" w:cs="Open Sans"/>
          <w:color w:val="004A88"/>
        </w:rPr>
      </w:pPr>
      <w:r>
        <w:rPr>
          <w:rFonts w:ascii="Open Sans" w:eastAsia="Open Sans" w:hAnsi="Open Sans" w:cs="Open Sans"/>
          <w:color w:val="004A88"/>
        </w:rPr>
        <w:t>How working in multidisciplinary teams helps us give our advisers the detail they need by Jo Chimes, Extending Expertise Legal Lead. (Can be found at https://bit.ly/3gL0sy8)</w:t>
      </w:r>
    </w:p>
    <w:p w:rsidR="002B2B16" w:rsidRDefault="002B2B16" w:rsidP="002B2B16">
      <w:pPr>
        <w:spacing w:line="360" w:lineRule="auto"/>
        <w:rPr>
          <w:rFonts w:ascii="Open Sans" w:eastAsia="Open Sans" w:hAnsi="Open Sans" w:cs="Open Sans"/>
          <w:color w:val="004A88"/>
        </w:rPr>
      </w:pPr>
    </w:p>
    <w:p w:rsidR="002B2B16" w:rsidRDefault="002B2B16" w:rsidP="002B2B16">
      <w:pPr>
        <w:spacing w:line="360" w:lineRule="auto"/>
        <w:rPr>
          <w:rFonts w:ascii="Open Sans" w:eastAsia="Open Sans" w:hAnsi="Open Sans" w:cs="Open Sans"/>
          <w:color w:val="004A88"/>
        </w:rPr>
      </w:pPr>
      <w:r>
        <w:rPr>
          <w:rFonts w:ascii="Open Sans" w:eastAsia="Open Sans" w:hAnsi="Open Sans" w:cs="Open Sans"/>
          <w:color w:val="004A88"/>
        </w:rPr>
        <w:t xml:space="preserve">Expert Advice also produces Adviser Online which you can find at https://medium.com/adviser providing resources for advice professionals. You can find out more about these resources here </w:t>
      </w:r>
      <w:r>
        <w:rPr>
          <w:rFonts w:ascii="Open Sans" w:eastAsia="Open Sans" w:hAnsi="Open Sans" w:cs="Open Sans"/>
          <w:color w:val="004A88"/>
        </w:rPr>
        <w:lastRenderedPageBreak/>
        <w:t xml:space="preserve">https://bit.ly/3a0mSJm and meet some of our experts here https://bit.ly/2DFlcch. To visit these web pages please copy and paste the </w:t>
      </w:r>
      <w:proofErr w:type="spellStart"/>
      <w:r>
        <w:rPr>
          <w:rFonts w:ascii="Open Sans" w:eastAsia="Open Sans" w:hAnsi="Open Sans" w:cs="Open Sans"/>
          <w:color w:val="004A88"/>
        </w:rPr>
        <w:t>urls</w:t>
      </w:r>
      <w:proofErr w:type="spellEnd"/>
      <w:r>
        <w:rPr>
          <w:rFonts w:ascii="Open Sans" w:eastAsia="Open Sans" w:hAnsi="Open Sans" w:cs="Open Sans"/>
          <w:color w:val="004A88"/>
        </w:rPr>
        <w:t xml:space="preserve"> into your browser.</w:t>
      </w:r>
    </w:p>
    <w:p w:rsidR="00E75D8D" w:rsidRDefault="00E75D8D">
      <w:pPr>
        <w:spacing w:line="360" w:lineRule="auto"/>
        <w:rPr>
          <w:rFonts w:ascii="Open Sans" w:eastAsia="Open Sans" w:hAnsi="Open Sans" w:cs="Open Sans"/>
          <w:color w:val="004A88"/>
        </w:rPr>
      </w:pPr>
    </w:p>
    <w:p w:rsidR="00E75D8D" w:rsidRDefault="00E75D8D">
      <w:pPr>
        <w:widowControl w:val="0"/>
        <w:spacing w:line="240" w:lineRule="auto"/>
        <w:rPr>
          <w:rFonts w:ascii="Open Sans" w:eastAsia="Open Sans" w:hAnsi="Open Sans" w:cs="Open Sans"/>
          <w:color w:val="004888"/>
          <w:sz w:val="54"/>
          <w:szCs w:val="54"/>
        </w:rPr>
      </w:pPr>
    </w:p>
    <w:p w:rsidR="00E75D8D" w:rsidRDefault="0053317E">
      <w:pPr>
        <w:widowControl w:val="0"/>
        <w:spacing w:line="360" w:lineRule="auto"/>
        <w:rPr>
          <w:rFonts w:ascii="Open Sans" w:eastAsia="Open Sans" w:hAnsi="Open Sans" w:cs="Open Sans"/>
          <w:color w:val="004888"/>
          <w:sz w:val="32"/>
          <w:szCs w:val="32"/>
        </w:rPr>
      </w:pPr>
      <w:r>
        <w:rPr>
          <w:rFonts w:ascii="Open Sans" w:eastAsia="Open Sans" w:hAnsi="Open Sans" w:cs="Open Sans"/>
          <w:color w:val="004888"/>
          <w:sz w:val="32"/>
          <w:szCs w:val="32"/>
        </w:rPr>
        <w:t xml:space="preserve"> </w:t>
      </w:r>
      <w:r>
        <w:br w:type="page"/>
      </w:r>
    </w:p>
    <w:p w:rsidR="00E75D8D" w:rsidRDefault="0053317E">
      <w:pPr>
        <w:widowControl w:val="0"/>
        <w:spacing w:line="360" w:lineRule="auto"/>
        <w:rPr>
          <w:rFonts w:ascii="Open Sans" w:eastAsia="Open Sans" w:hAnsi="Open Sans" w:cs="Open Sans"/>
          <w:b/>
          <w:color w:val="004888"/>
          <w:sz w:val="54"/>
          <w:szCs w:val="54"/>
        </w:rPr>
      </w:pPr>
      <w:r>
        <w:rPr>
          <w:rFonts w:ascii="Open Sans" w:eastAsia="Open Sans" w:hAnsi="Open Sans" w:cs="Open Sans"/>
          <w:noProof/>
          <w:color w:val="004888"/>
          <w:sz w:val="32"/>
          <w:szCs w:val="32"/>
        </w:rPr>
        <w:lastRenderedPageBreak/>
        <w:drawing>
          <wp:inline distT="19050" distB="19050" distL="19050" distR="19050">
            <wp:extent cx="490682" cy="4318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90682" cy="431800"/>
                    </a:xfrm>
                    <a:prstGeom prst="rect">
                      <a:avLst/>
                    </a:prstGeom>
                    <a:ln/>
                  </pic:spPr>
                </pic:pic>
              </a:graphicData>
            </a:graphic>
          </wp:inline>
        </w:drawing>
      </w:r>
      <w:r>
        <w:rPr>
          <w:rFonts w:ascii="Open Sans" w:eastAsia="Open Sans" w:hAnsi="Open Sans" w:cs="Open Sans"/>
          <w:b/>
          <w:color w:val="004888"/>
          <w:sz w:val="54"/>
          <w:szCs w:val="54"/>
        </w:rPr>
        <w:t>The role</w:t>
      </w:r>
    </w:p>
    <w:p w:rsidR="00E75D8D" w:rsidRDefault="00E75D8D">
      <w:pPr>
        <w:rPr>
          <w:rFonts w:ascii="Open Sans" w:eastAsia="Open Sans" w:hAnsi="Open Sans" w:cs="Open Sans"/>
          <w:color w:val="004A88"/>
        </w:rPr>
      </w:pPr>
    </w:p>
    <w:p w:rsidR="00E75D8D" w:rsidRDefault="0053317E">
      <w:pPr>
        <w:rPr>
          <w:rFonts w:ascii="Open Sans" w:eastAsia="Open Sans" w:hAnsi="Open Sans" w:cs="Open Sans"/>
          <w:color w:val="004A88"/>
        </w:rPr>
      </w:pPr>
      <w:r>
        <w:rPr>
          <w:rFonts w:ascii="Open Sans" w:eastAsia="Open Sans" w:hAnsi="Open Sans" w:cs="Open Sans"/>
          <w:color w:val="004A88"/>
          <w:sz w:val="24"/>
          <w:szCs w:val="24"/>
        </w:rPr>
        <w:t>To provide legal and advice expertise in benefits law and practice to Citizens Advice internal teams and to the Citizens Advice network of local offices.  To support the delivery of benefits advice across the Citizens Advice network.</w:t>
      </w:r>
    </w:p>
    <w:p w:rsidR="00E75D8D" w:rsidRDefault="00E75D8D">
      <w:pPr>
        <w:rPr>
          <w:rFonts w:ascii="Open Sans" w:eastAsia="Open Sans" w:hAnsi="Open Sans" w:cs="Open Sans"/>
          <w:color w:val="004B88"/>
          <w:sz w:val="24"/>
          <w:szCs w:val="24"/>
        </w:rPr>
      </w:pPr>
    </w:p>
    <w:p w:rsidR="00E75D8D" w:rsidRDefault="0053317E">
      <w:pPr>
        <w:rPr>
          <w:rFonts w:ascii="Open Sans" w:eastAsia="Open Sans" w:hAnsi="Open Sans" w:cs="Open Sans"/>
          <w:color w:val="004B88"/>
          <w:sz w:val="24"/>
          <w:szCs w:val="24"/>
        </w:rPr>
      </w:pPr>
      <w:r>
        <w:rPr>
          <w:rFonts w:ascii="Open Sans" w:eastAsia="Open Sans" w:hAnsi="Open Sans" w:cs="Open Sans"/>
          <w:color w:val="004B88"/>
          <w:sz w:val="24"/>
          <w:szCs w:val="24"/>
        </w:rPr>
        <w:t xml:space="preserve">The location is flexible with travel to our offices in London, Leeds or Birmingham likely. Hours are flexible from 21.75 to 36.25 hours per week and we are happy to discuss potential part-time and flexible working arrangements with prospective applicants. </w:t>
      </w:r>
    </w:p>
    <w:p w:rsidR="00E75D8D" w:rsidRDefault="00E75D8D">
      <w:pPr>
        <w:rPr>
          <w:rFonts w:ascii="Open Sans" w:eastAsia="Open Sans" w:hAnsi="Open Sans" w:cs="Open Sans"/>
          <w:color w:val="004B88"/>
          <w:sz w:val="24"/>
          <w:szCs w:val="24"/>
        </w:rPr>
      </w:pPr>
    </w:p>
    <w:p w:rsidR="00E75D8D" w:rsidRDefault="0053317E">
      <w:pPr>
        <w:rPr>
          <w:rFonts w:ascii="Open Sans" w:eastAsia="Open Sans" w:hAnsi="Open Sans" w:cs="Open Sans"/>
          <w:color w:val="004A88"/>
          <w:sz w:val="24"/>
          <w:szCs w:val="24"/>
        </w:rPr>
      </w:pPr>
      <w:r>
        <w:rPr>
          <w:rFonts w:ascii="Open Sans" w:eastAsia="Open Sans" w:hAnsi="Open Sans" w:cs="Open Sans"/>
          <w:color w:val="004B88"/>
          <w:sz w:val="24"/>
          <w:szCs w:val="24"/>
        </w:rPr>
        <w:t xml:space="preserve">The salary is </w:t>
      </w:r>
      <w:r>
        <w:rPr>
          <w:rFonts w:ascii="Open Sans" w:eastAsia="Open Sans" w:hAnsi="Open Sans" w:cs="Open Sans"/>
          <w:color w:val="004A88"/>
          <w:sz w:val="24"/>
          <w:szCs w:val="24"/>
        </w:rPr>
        <w:t xml:space="preserve">£41,965 </w:t>
      </w:r>
      <w:r>
        <w:rPr>
          <w:rFonts w:ascii="Open Sans" w:eastAsia="Open Sans" w:hAnsi="Open Sans" w:cs="Open Sans"/>
          <w:color w:val="004B88"/>
          <w:sz w:val="24"/>
          <w:szCs w:val="24"/>
        </w:rPr>
        <w:t xml:space="preserve">(pro rata if part time) + London weighting £3,520 if applicable. </w:t>
      </w:r>
    </w:p>
    <w:p w:rsidR="00E75D8D" w:rsidRDefault="00E75D8D">
      <w:pPr>
        <w:rPr>
          <w:rFonts w:ascii="Open Sans" w:eastAsia="Open Sans" w:hAnsi="Open Sans" w:cs="Open Sans"/>
          <w:color w:val="004B88"/>
          <w:sz w:val="24"/>
          <w:szCs w:val="24"/>
        </w:rPr>
      </w:pPr>
    </w:p>
    <w:p w:rsidR="00E75D8D" w:rsidRDefault="0053317E">
      <w:pPr>
        <w:rPr>
          <w:rFonts w:ascii="Open Sans" w:eastAsia="Open Sans" w:hAnsi="Open Sans" w:cs="Open Sans"/>
          <w:color w:val="004B88"/>
          <w:sz w:val="24"/>
          <w:szCs w:val="24"/>
        </w:rPr>
      </w:pPr>
      <w:r>
        <w:rPr>
          <w:rFonts w:ascii="Open Sans" w:eastAsia="Open Sans" w:hAnsi="Open Sans" w:cs="Open Sans"/>
          <w:color w:val="004B88"/>
          <w:sz w:val="24"/>
          <w:szCs w:val="24"/>
        </w:rPr>
        <w:t>These roles are based in a team of high-performing subject matter experts and qualified lawyers and are ideally suited to candidates with professional experience in a legal or advice setting.</w:t>
      </w:r>
    </w:p>
    <w:p w:rsidR="00E75D8D" w:rsidRDefault="00E75D8D">
      <w:pPr>
        <w:spacing w:line="360" w:lineRule="auto"/>
        <w:rPr>
          <w:rFonts w:ascii="Open Sans" w:eastAsia="Open Sans" w:hAnsi="Open Sans" w:cs="Open Sans"/>
          <w:color w:val="004A88"/>
        </w:rPr>
      </w:pPr>
    </w:p>
    <w:p w:rsidR="00E75D8D" w:rsidRDefault="00E75D8D">
      <w:pPr>
        <w:rPr>
          <w:rFonts w:ascii="Open Sans" w:eastAsia="Open Sans" w:hAnsi="Open Sans" w:cs="Open Sans"/>
          <w:b/>
          <w:color w:val="004A88"/>
          <w:u w:val="single"/>
        </w:rPr>
      </w:pPr>
    </w:p>
    <w:p w:rsidR="00E75D8D" w:rsidRDefault="00E75D8D">
      <w:pPr>
        <w:rPr>
          <w:rFonts w:ascii="Open Sans" w:eastAsia="Open Sans" w:hAnsi="Open Sans" w:cs="Open Sans"/>
          <w:b/>
          <w:color w:val="004A88"/>
          <w:u w:val="single"/>
        </w:rPr>
      </w:pPr>
    </w:p>
    <w:p w:rsidR="00E75D8D" w:rsidRDefault="00E75D8D">
      <w:pPr>
        <w:rPr>
          <w:rFonts w:ascii="Open Sans" w:eastAsia="Open Sans" w:hAnsi="Open Sans" w:cs="Open Sans"/>
          <w:color w:val="004A88"/>
        </w:rPr>
      </w:pPr>
    </w:p>
    <w:p w:rsidR="00E75D8D" w:rsidRDefault="0053317E">
      <w:pPr>
        <w:widowControl w:val="0"/>
        <w:spacing w:line="360" w:lineRule="auto"/>
        <w:rPr>
          <w:rFonts w:ascii="Open Sans" w:eastAsia="Open Sans" w:hAnsi="Open Sans" w:cs="Open Sans"/>
          <w:b/>
          <w:color w:val="004A88"/>
          <w:sz w:val="54"/>
          <w:szCs w:val="54"/>
        </w:rPr>
      </w:pPr>
      <w:r>
        <w:rPr>
          <w:rFonts w:ascii="Open Sans" w:eastAsia="Open Sans" w:hAnsi="Open Sans" w:cs="Open Sans"/>
          <w:noProof/>
          <w:color w:val="004A88"/>
          <w:sz w:val="28"/>
          <w:szCs w:val="28"/>
        </w:rPr>
        <w:drawing>
          <wp:inline distT="19050" distB="19050" distL="19050" distR="19050">
            <wp:extent cx="490682" cy="43180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90682" cy="431800"/>
                    </a:xfrm>
                    <a:prstGeom prst="rect">
                      <a:avLst/>
                    </a:prstGeom>
                    <a:ln/>
                  </pic:spPr>
                </pic:pic>
              </a:graphicData>
            </a:graphic>
          </wp:inline>
        </w:drawing>
      </w:r>
      <w:r>
        <w:rPr>
          <w:rFonts w:ascii="Open Sans" w:eastAsia="Open Sans" w:hAnsi="Open Sans" w:cs="Open Sans"/>
          <w:b/>
          <w:color w:val="004888"/>
          <w:sz w:val="54"/>
          <w:szCs w:val="54"/>
        </w:rPr>
        <w:t xml:space="preserve"> </w:t>
      </w:r>
      <w:r>
        <w:rPr>
          <w:rFonts w:ascii="Open Sans" w:eastAsia="Open Sans" w:hAnsi="Open Sans" w:cs="Open Sans"/>
          <w:b/>
          <w:color w:val="004A88"/>
          <w:sz w:val="54"/>
          <w:szCs w:val="54"/>
        </w:rPr>
        <w:t>Role profile</w:t>
      </w:r>
    </w:p>
    <w:p w:rsidR="00E75D8D" w:rsidRDefault="0053317E">
      <w:pPr>
        <w:keepNext/>
        <w:keepLines/>
        <w:spacing w:before="200"/>
        <w:rPr>
          <w:rFonts w:ascii="Open Sans" w:eastAsia="Open Sans" w:hAnsi="Open Sans" w:cs="Open Sans"/>
          <w:b/>
          <w:color w:val="004A88"/>
          <w:sz w:val="36"/>
          <w:szCs w:val="36"/>
        </w:rPr>
      </w:pPr>
      <w:bookmarkStart w:id="0" w:name="_gjdgxs" w:colFirst="0" w:colLast="0"/>
      <w:bookmarkEnd w:id="0"/>
      <w:r>
        <w:rPr>
          <w:rFonts w:ascii="Open Sans" w:eastAsia="Open Sans" w:hAnsi="Open Sans" w:cs="Open Sans"/>
          <w:b/>
          <w:color w:val="004A88"/>
          <w:sz w:val="36"/>
          <w:szCs w:val="36"/>
        </w:rPr>
        <w:t xml:space="preserve">Benefits Expert </w:t>
      </w:r>
    </w:p>
    <w:p w:rsidR="00E75D8D" w:rsidRDefault="0053317E">
      <w:pPr>
        <w:keepNext/>
        <w:keepLines/>
        <w:spacing w:before="200"/>
        <w:rPr>
          <w:rFonts w:ascii="Open Sans" w:eastAsia="Open Sans" w:hAnsi="Open Sans" w:cs="Open Sans"/>
          <w:b/>
          <w:color w:val="004A88"/>
          <w:sz w:val="36"/>
          <w:szCs w:val="36"/>
        </w:rPr>
      </w:pPr>
      <w:bookmarkStart w:id="1" w:name="_mv6m9osmwadn" w:colFirst="0" w:colLast="0"/>
      <w:bookmarkEnd w:id="1"/>
      <w:r>
        <w:rPr>
          <w:rFonts w:ascii="Open Sans" w:eastAsia="Open Sans" w:hAnsi="Open Sans" w:cs="Open Sans"/>
          <w:b/>
          <w:color w:val="004A88"/>
          <w:sz w:val="36"/>
          <w:szCs w:val="36"/>
        </w:rPr>
        <w:t>Role Profile</w:t>
      </w:r>
    </w:p>
    <w:p w:rsidR="00E75D8D" w:rsidRDefault="0053317E">
      <w:pPr>
        <w:keepNext/>
        <w:keepLines/>
        <w:spacing w:before="200"/>
        <w:rPr>
          <w:rFonts w:ascii="Open Sans" w:eastAsia="Open Sans" w:hAnsi="Open Sans" w:cs="Open Sans"/>
          <w:b/>
          <w:i/>
          <w:color w:val="004A88"/>
          <w:sz w:val="24"/>
          <w:szCs w:val="24"/>
        </w:rPr>
      </w:pPr>
      <w:bookmarkStart w:id="2" w:name="_ofd1na3bed6m" w:colFirst="0" w:colLast="0"/>
      <w:bookmarkEnd w:id="2"/>
      <w:r>
        <w:rPr>
          <w:rFonts w:ascii="Open Sans" w:eastAsia="Open Sans" w:hAnsi="Open Sans" w:cs="Open Sans"/>
          <w:color w:val="004A88"/>
          <w:sz w:val="24"/>
          <w:szCs w:val="24"/>
        </w:rPr>
        <w:tab/>
      </w:r>
      <w:r>
        <w:rPr>
          <w:rFonts w:ascii="Open Sans" w:eastAsia="Open Sans" w:hAnsi="Open Sans" w:cs="Open Sans"/>
          <w:color w:val="004A88"/>
          <w:sz w:val="24"/>
          <w:szCs w:val="24"/>
        </w:rPr>
        <w:tab/>
      </w:r>
    </w:p>
    <w:tbl>
      <w:tblPr>
        <w:tblStyle w:val="a3"/>
        <w:tblW w:w="90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355"/>
        <w:gridCol w:w="5825"/>
        <w:gridCol w:w="840"/>
      </w:tblGrid>
      <w:tr w:rsidR="00E75D8D">
        <w:tc>
          <w:tcPr>
            <w:tcW w:w="2355" w:type="dxa"/>
            <w:shd w:val="clear" w:color="auto" w:fill="FFFFFF"/>
          </w:tcPr>
          <w:p w:rsidR="00E75D8D" w:rsidRDefault="0053317E">
            <w:pPr>
              <w:rPr>
                <w:rFonts w:ascii="Open Sans" w:eastAsia="Open Sans" w:hAnsi="Open Sans" w:cs="Open Sans"/>
                <w:b/>
                <w:color w:val="004A88"/>
                <w:sz w:val="24"/>
                <w:szCs w:val="24"/>
              </w:rPr>
            </w:pPr>
            <w:r>
              <w:rPr>
                <w:rFonts w:ascii="Open Sans" w:eastAsia="Open Sans" w:hAnsi="Open Sans" w:cs="Open Sans"/>
                <w:b/>
                <w:color w:val="004A88"/>
                <w:sz w:val="24"/>
                <w:szCs w:val="24"/>
              </w:rPr>
              <w:t>Band</w:t>
            </w:r>
          </w:p>
        </w:tc>
        <w:tc>
          <w:tcPr>
            <w:tcW w:w="6665" w:type="dxa"/>
            <w:gridSpan w:val="2"/>
          </w:tcPr>
          <w:p w:rsidR="00E75D8D" w:rsidRDefault="0053317E">
            <w:pPr>
              <w:rPr>
                <w:rFonts w:ascii="Open Sans" w:eastAsia="Open Sans" w:hAnsi="Open Sans" w:cs="Open Sans"/>
                <w:color w:val="004A88"/>
                <w:sz w:val="24"/>
                <w:szCs w:val="24"/>
              </w:rPr>
            </w:pPr>
            <w:r>
              <w:rPr>
                <w:rFonts w:ascii="Open Sans" w:eastAsia="Open Sans" w:hAnsi="Open Sans" w:cs="Open Sans"/>
                <w:color w:val="004A88"/>
                <w:sz w:val="24"/>
                <w:szCs w:val="24"/>
              </w:rPr>
              <w:t>Professional and Specialist</w:t>
            </w:r>
          </w:p>
          <w:p w:rsidR="00E75D8D" w:rsidRDefault="00E75D8D">
            <w:pPr>
              <w:rPr>
                <w:rFonts w:ascii="Open Sans" w:eastAsia="Open Sans" w:hAnsi="Open Sans" w:cs="Open Sans"/>
                <w:color w:val="004A88"/>
                <w:sz w:val="24"/>
                <w:szCs w:val="24"/>
              </w:rPr>
            </w:pPr>
          </w:p>
        </w:tc>
      </w:tr>
      <w:tr w:rsidR="00E75D8D">
        <w:trPr>
          <w:trHeight w:val="620"/>
        </w:trPr>
        <w:tc>
          <w:tcPr>
            <w:tcW w:w="2355" w:type="dxa"/>
            <w:shd w:val="clear" w:color="auto" w:fill="FFFFFF"/>
          </w:tcPr>
          <w:p w:rsidR="00E75D8D" w:rsidRDefault="0053317E">
            <w:pPr>
              <w:rPr>
                <w:rFonts w:ascii="Open Sans" w:eastAsia="Open Sans" w:hAnsi="Open Sans" w:cs="Open Sans"/>
                <w:b/>
                <w:color w:val="004A88"/>
                <w:sz w:val="24"/>
                <w:szCs w:val="24"/>
              </w:rPr>
            </w:pPr>
            <w:r>
              <w:rPr>
                <w:rFonts w:ascii="Open Sans" w:eastAsia="Open Sans" w:hAnsi="Open Sans" w:cs="Open Sans"/>
                <w:b/>
                <w:color w:val="004A88"/>
                <w:sz w:val="24"/>
                <w:szCs w:val="24"/>
              </w:rPr>
              <w:t>Reporting to</w:t>
            </w:r>
          </w:p>
        </w:tc>
        <w:tc>
          <w:tcPr>
            <w:tcW w:w="6665" w:type="dxa"/>
            <w:gridSpan w:val="2"/>
          </w:tcPr>
          <w:p w:rsidR="00E75D8D" w:rsidRDefault="0053317E">
            <w:pPr>
              <w:rPr>
                <w:rFonts w:ascii="Open Sans" w:eastAsia="Open Sans" w:hAnsi="Open Sans" w:cs="Open Sans"/>
                <w:color w:val="004A88"/>
                <w:sz w:val="24"/>
                <w:szCs w:val="24"/>
              </w:rPr>
            </w:pPr>
            <w:r>
              <w:rPr>
                <w:rFonts w:ascii="Open Sans" w:eastAsia="Open Sans" w:hAnsi="Open Sans" w:cs="Open Sans"/>
                <w:color w:val="004A88"/>
                <w:sz w:val="24"/>
                <w:szCs w:val="24"/>
              </w:rPr>
              <w:t>Senior Expert</w:t>
            </w:r>
          </w:p>
          <w:p w:rsidR="00E75D8D" w:rsidRDefault="00E75D8D">
            <w:pPr>
              <w:rPr>
                <w:rFonts w:ascii="Open Sans" w:eastAsia="Open Sans" w:hAnsi="Open Sans" w:cs="Open Sans"/>
                <w:color w:val="004A88"/>
                <w:sz w:val="24"/>
                <w:szCs w:val="24"/>
              </w:rPr>
            </w:pPr>
          </w:p>
        </w:tc>
      </w:tr>
      <w:tr w:rsidR="00E75D8D">
        <w:trPr>
          <w:trHeight w:val="440"/>
        </w:trPr>
        <w:tc>
          <w:tcPr>
            <w:tcW w:w="2355" w:type="dxa"/>
            <w:shd w:val="clear" w:color="auto" w:fill="FFFFFF"/>
          </w:tcPr>
          <w:p w:rsidR="00E75D8D" w:rsidRDefault="0053317E">
            <w:pPr>
              <w:rPr>
                <w:rFonts w:ascii="Open Sans" w:eastAsia="Open Sans" w:hAnsi="Open Sans" w:cs="Open Sans"/>
                <w:b/>
                <w:color w:val="004A88"/>
                <w:sz w:val="24"/>
                <w:szCs w:val="24"/>
              </w:rPr>
            </w:pPr>
            <w:r>
              <w:rPr>
                <w:rFonts w:ascii="Open Sans" w:eastAsia="Open Sans" w:hAnsi="Open Sans" w:cs="Open Sans"/>
                <w:b/>
                <w:color w:val="004A88"/>
                <w:sz w:val="24"/>
                <w:szCs w:val="24"/>
              </w:rPr>
              <w:t>Proficient salary</w:t>
            </w:r>
          </w:p>
        </w:tc>
        <w:tc>
          <w:tcPr>
            <w:tcW w:w="6665" w:type="dxa"/>
            <w:gridSpan w:val="2"/>
            <w:vAlign w:val="center"/>
          </w:tcPr>
          <w:p w:rsidR="00E75D8D" w:rsidRDefault="0053317E">
            <w:pPr>
              <w:rPr>
                <w:rFonts w:ascii="Open Sans" w:eastAsia="Open Sans" w:hAnsi="Open Sans" w:cs="Open Sans"/>
                <w:color w:val="004A88"/>
                <w:sz w:val="24"/>
                <w:szCs w:val="24"/>
              </w:rPr>
            </w:pPr>
            <w:r>
              <w:rPr>
                <w:rFonts w:ascii="Open Sans" w:eastAsia="Open Sans" w:hAnsi="Open Sans" w:cs="Open Sans"/>
                <w:color w:val="004A88"/>
                <w:sz w:val="24"/>
                <w:szCs w:val="24"/>
              </w:rPr>
              <w:t>Fixed term contract for between 21.75 hours and 36.25 hours per week until 31 March 2020.</w:t>
            </w:r>
          </w:p>
          <w:p w:rsidR="00E75D8D" w:rsidRDefault="00E75D8D">
            <w:pPr>
              <w:rPr>
                <w:rFonts w:ascii="Open Sans" w:eastAsia="Open Sans" w:hAnsi="Open Sans" w:cs="Open Sans"/>
                <w:color w:val="004A88"/>
                <w:sz w:val="24"/>
                <w:szCs w:val="24"/>
              </w:rPr>
            </w:pPr>
          </w:p>
          <w:p w:rsidR="00E75D8D" w:rsidRDefault="0053317E">
            <w:pPr>
              <w:rPr>
                <w:rFonts w:ascii="Open Sans" w:eastAsia="Open Sans" w:hAnsi="Open Sans" w:cs="Open Sans"/>
                <w:color w:val="004A88"/>
                <w:sz w:val="24"/>
                <w:szCs w:val="24"/>
              </w:rPr>
            </w:pPr>
            <w:r>
              <w:rPr>
                <w:rFonts w:ascii="Open Sans" w:eastAsia="Open Sans" w:hAnsi="Open Sans" w:cs="Open Sans"/>
                <w:color w:val="004A88"/>
                <w:sz w:val="24"/>
                <w:szCs w:val="24"/>
              </w:rPr>
              <w:t xml:space="preserve">£41,965 </w:t>
            </w:r>
            <w:r>
              <w:rPr>
                <w:rFonts w:ascii="Open Sans" w:eastAsia="Open Sans" w:hAnsi="Open Sans" w:cs="Open Sans"/>
                <w:color w:val="004B88"/>
                <w:sz w:val="24"/>
                <w:szCs w:val="24"/>
              </w:rPr>
              <w:t xml:space="preserve">(pro rata if part time) + London weighting £3,520 if applicable </w:t>
            </w:r>
          </w:p>
        </w:tc>
      </w:tr>
      <w:tr w:rsidR="00E75D8D">
        <w:trPr>
          <w:trHeight w:val="440"/>
        </w:trPr>
        <w:tc>
          <w:tcPr>
            <w:tcW w:w="2355" w:type="dxa"/>
            <w:shd w:val="clear" w:color="auto" w:fill="FFFFFF"/>
          </w:tcPr>
          <w:p w:rsidR="00E75D8D" w:rsidRDefault="0053317E">
            <w:pPr>
              <w:rPr>
                <w:rFonts w:ascii="Open Sans" w:eastAsia="Open Sans" w:hAnsi="Open Sans" w:cs="Open Sans"/>
                <w:b/>
                <w:color w:val="004A88"/>
              </w:rPr>
            </w:pPr>
            <w:r>
              <w:rPr>
                <w:rFonts w:ascii="Open Sans" w:eastAsia="Open Sans" w:hAnsi="Open Sans" w:cs="Open Sans"/>
                <w:b/>
                <w:color w:val="004A88"/>
              </w:rPr>
              <w:t>Office locations</w:t>
            </w:r>
          </w:p>
        </w:tc>
        <w:tc>
          <w:tcPr>
            <w:tcW w:w="6665" w:type="dxa"/>
            <w:gridSpan w:val="2"/>
            <w:vAlign w:val="center"/>
          </w:tcPr>
          <w:p w:rsidR="00E75D8D" w:rsidRDefault="0053317E">
            <w:pPr>
              <w:rPr>
                <w:rFonts w:ascii="Open Sans" w:eastAsia="Open Sans" w:hAnsi="Open Sans" w:cs="Open Sans"/>
                <w:color w:val="004A88"/>
                <w:sz w:val="24"/>
                <w:szCs w:val="24"/>
              </w:rPr>
            </w:pPr>
            <w:bookmarkStart w:id="3" w:name="_30j0zll" w:colFirst="0" w:colLast="0"/>
            <w:bookmarkEnd w:id="3"/>
            <w:r>
              <w:rPr>
                <w:rFonts w:ascii="Open Sans" w:eastAsia="Open Sans" w:hAnsi="Open Sans" w:cs="Open Sans"/>
                <w:color w:val="004B88"/>
                <w:sz w:val="24"/>
                <w:szCs w:val="24"/>
              </w:rPr>
              <w:t xml:space="preserve">Flexible with medium travel to our offices in London, Leeds and Birmingham (please note all travel is currently paused due to Covid-19 and all staff are temporarily working from home) </w:t>
            </w:r>
          </w:p>
        </w:tc>
      </w:tr>
      <w:tr w:rsidR="00E75D8D">
        <w:trPr>
          <w:trHeight w:val="600"/>
        </w:trPr>
        <w:tc>
          <w:tcPr>
            <w:tcW w:w="2355" w:type="dxa"/>
            <w:shd w:val="clear" w:color="auto" w:fill="FFFFFF"/>
          </w:tcPr>
          <w:p w:rsidR="00E75D8D" w:rsidRDefault="0053317E">
            <w:pPr>
              <w:rPr>
                <w:rFonts w:ascii="Open Sans" w:eastAsia="Open Sans" w:hAnsi="Open Sans" w:cs="Open Sans"/>
                <w:b/>
                <w:color w:val="004A88"/>
              </w:rPr>
            </w:pPr>
            <w:r>
              <w:rPr>
                <w:rFonts w:ascii="Open Sans" w:eastAsia="Open Sans" w:hAnsi="Open Sans" w:cs="Open Sans"/>
                <w:b/>
                <w:color w:val="004A88"/>
              </w:rPr>
              <w:lastRenderedPageBreak/>
              <w:t>Role purpose</w:t>
            </w:r>
          </w:p>
        </w:tc>
        <w:tc>
          <w:tcPr>
            <w:tcW w:w="6665" w:type="dxa"/>
            <w:gridSpan w:val="2"/>
          </w:tcPr>
          <w:p w:rsidR="00E75D8D" w:rsidRDefault="0053317E">
            <w:pPr>
              <w:rPr>
                <w:rFonts w:ascii="Open Sans" w:eastAsia="Open Sans" w:hAnsi="Open Sans" w:cs="Open Sans"/>
                <w:color w:val="004A88"/>
                <w:sz w:val="24"/>
                <w:szCs w:val="24"/>
              </w:rPr>
            </w:pPr>
            <w:r>
              <w:rPr>
                <w:rFonts w:ascii="Open Sans" w:eastAsia="Open Sans" w:hAnsi="Open Sans" w:cs="Open Sans"/>
                <w:color w:val="004A88"/>
                <w:sz w:val="24"/>
                <w:szCs w:val="24"/>
              </w:rPr>
              <w:t>To support the delivery of advice, digital content and learning in your subject area.</w:t>
            </w:r>
          </w:p>
        </w:tc>
      </w:tr>
      <w:tr w:rsidR="00E75D8D">
        <w:tc>
          <w:tcPr>
            <w:tcW w:w="2355" w:type="dxa"/>
            <w:shd w:val="clear" w:color="auto" w:fill="FFFFFF"/>
            <w:vAlign w:val="center"/>
          </w:tcPr>
          <w:p w:rsidR="00E75D8D" w:rsidRDefault="0053317E">
            <w:pPr>
              <w:rPr>
                <w:rFonts w:ascii="Open Sans" w:eastAsia="Open Sans" w:hAnsi="Open Sans" w:cs="Open Sans"/>
                <w:b/>
                <w:color w:val="004A88"/>
                <w:sz w:val="24"/>
                <w:szCs w:val="24"/>
              </w:rPr>
            </w:pPr>
            <w:r>
              <w:rPr>
                <w:rFonts w:ascii="Open Sans" w:eastAsia="Open Sans" w:hAnsi="Open Sans" w:cs="Open Sans"/>
                <w:b/>
                <w:color w:val="004A88"/>
                <w:sz w:val="24"/>
                <w:szCs w:val="24"/>
              </w:rPr>
              <w:t xml:space="preserve">Main responsibilities </w:t>
            </w:r>
          </w:p>
        </w:tc>
        <w:tc>
          <w:tcPr>
            <w:tcW w:w="5825" w:type="dxa"/>
            <w:shd w:val="clear" w:color="auto" w:fill="FFFFFF"/>
            <w:vAlign w:val="center"/>
          </w:tcPr>
          <w:p w:rsidR="00E75D8D" w:rsidRDefault="0053317E">
            <w:pPr>
              <w:rPr>
                <w:rFonts w:ascii="Open Sans" w:eastAsia="Open Sans" w:hAnsi="Open Sans" w:cs="Open Sans"/>
                <w:b/>
                <w:color w:val="004A88"/>
                <w:sz w:val="24"/>
                <w:szCs w:val="24"/>
              </w:rPr>
            </w:pPr>
            <w:r>
              <w:rPr>
                <w:rFonts w:ascii="Open Sans" w:eastAsia="Open Sans" w:hAnsi="Open Sans" w:cs="Open Sans"/>
                <w:b/>
                <w:color w:val="004A88"/>
                <w:sz w:val="24"/>
                <w:szCs w:val="24"/>
              </w:rPr>
              <w:t>Key elements/Tasks</w:t>
            </w:r>
          </w:p>
        </w:tc>
        <w:tc>
          <w:tcPr>
            <w:tcW w:w="840" w:type="dxa"/>
            <w:shd w:val="clear" w:color="auto" w:fill="FFFFFF"/>
            <w:vAlign w:val="center"/>
          </w:tcPr>
          <w:p w:rsidR="00E75D8D" w:rsidRDefault="0053317E">
            <w:pPr>
              <w:rPr>
                <w:rFonts w:ascii="Open Sans" w:eastAsia="Open Sans" w:hAnsi="Open Sans" w:cs="Open Sans"/>
                <w:b/>
                <w:color w:val="004A88"/>
                <w:sz w:val="24"/>
                <w:szCs w:val="24"/>
              </w:rPr>
            </w:pPr>
            <w:r>
              <w:rPr>
                <w:rFonts w:ascii="Open Sans" w:eastAsia="Open Sans" w:hAnsi="Open Sans" w:cs="Open Sans"/>
                <w:b/>
                <w:color w:val="004A88"/>
                <w:sz w:val="24"/>
                <w:szCs w:val="24"/>
              </w:rPr>
              <w:t>% of Time</w:t>
            </w:r>
          </w:p>
        </w:tc>
      </w:tr>
      <w:tr w:rsidR="00E75D8D">
        <w:tc>
          <w:tcPr>
            <w:tcW w:w="2355" w:type="dxa"/>
          </w:tcPr>
          <w:p w:rsidR="00E75D8D" w:rsidRDefault="0053317E">
            <w:pPr>
              <w:spacing w:line="360" w:lineRule="auto"/>
              <w:rPr>
                <w:rFonts w:ascii="Open Sans" w:eastAsia="Open Sans" w:hAnsi="Open Sans" w:cs="Open Sans"/>
                <w:b/>
                <w:color w:val="004A88"/>
                <w:sz w:val="24"/>
                <w:szCs w:val="24"/>
              </w:rPr>
            </w:pPr>
            <w:r>
              <w:rPr>
                <w:rFonts w:ascii="Open Sans" w:eastAsia="Open Sans" w:hAnsi="Open Sans" w:cs="Open Sans"/>
                <w:b/>
                <w:color w:val="004A88"/>
                <w:sz w:val="24"/>
                <w:szCs w:val="24"/>
              </w:rPr>
              <w:t>1. Delivery of expert legal and practical advice to clients through the Citizens Advice Service</w:t>
            </w:r>
          </w:p>
          <w:p w:rsidR="00E75D8D" w:rsidRDefault="00E75D8D">
            <w:pPr>
              <w:spacing w:line="360" w:lineRule="auto"/>
              <w:rPr>
                <w:rFonts w:ascii="Times New Roman" w:eastAsia="Times New Roman" w:hAnsi="Times New Roman" w:cs="Times New Roman"/>
                <w:sz w:val="24"/>
                <w:szCs w:val="24"/>
              </w:rPr>
            </w:pPr>
          </w:p>
        </w:tc>
        <w:tc>
          <w:tcPr>
            <w:tcW w:w="5825" w:type="dxa"/>
          </w:tcPr>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 xml:space="preserve">Provide expert advice to internal teams including but not limited to Content Design, Learning, Policy and News. </w:t>
            </w:r>
          </w:p>
          <w:p w:rsidR="00E75D8D" w:rsidRDefault="00E75D8D">
            <w:pPr>
              <w:spacing w:line="240" w:lineRule="auto"/>
              <w:rPr>
                <w:rFonts w:ascii="Open Sans" w:eastAsia="Open Sans" w:hAnsi="Open Sans" w:cs="Open Sans"/>
                <w:color w:val="004A88"/>
                <w:sz w:val="24"/>
                <w:szCs w:val="24"/>
              </w:rPr>
            </w:pPr>
          </w:p>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Provide expert advice and support to advisers across the Citizens Advice network by way of peer-to-peer learning and one-to-many support for advisers.</w:t>
            </w:r>
          </w:p>
          <w:p w:rsidR="00E75D8D" w:rsidRDefault="00E75D8D">
            <w:pPr>
              <w:spacing w:line="240" w:lineRule="auto"/>
              <w:rPr>
                <w:rFonts w:ascii="Open Sans" w:eastAsia="Open Sans" w:hAnsi="Open Sans" w:cs="Open Sans"/>
                <w:color w:val="004A88"/>
                <w:sz w:val="24"/>
                <w:szCs w:val="24"/>
              </w:rPr>
            </w:pPr>
          </w:p>
          <w:p w:rsidR="00E75D8D" w:rsidRDefault="0053317E">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 xml:space="preserve">Where appropriate for your subject area, provide expert advice directly to advisers in the form of case work support and consultancy as required. </w:t>
            </w:r>
          </w:p>
          <w:p w:rsidR="00E75D8D" w:rsidRDefault="00E75D8D">
            <w:pPr>
              <w:widowControl w:val="0"/>
              <w:spacing w:line="240" w:lineRule="auto"/>
              <w:rPr>
                <w:rFonts w:ascii="Open Sans" w:eastAsia="Open Sans" w:hAnsi="Open Sans" w:cs="Open Sans"/>
                <w:color w:val="004B88"/>
                <w:sz w:val="24"/>
                <w:szCs w:val="24"/>
              </w:rPr>
            </w:pPr>
          </w:p>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Provide performance data marked against key indicators to generate actionable improvements to the quality of services offered by the team.</w:t>
            </w:r>
          </w:p>
          <w:p w:rsidR="00E75D8D" w:rsidRDefault="00E75D8D">
            <w:pPr>
              <w:spacing w:line="240" w:lineRule="auto"/>
              <w:rPr>
                <w:rFonts w:ascii="Open Sans" w:eastAsia="Open Sans" w:hAnsi="Open Sans" w:cs="Open Sans"/>
                <w:color w:val="004A88"/>
                <w:sz w:val="24"/>
                <w:szCs w:val="24"/>
              </w:rPr>
            </w:pPr>
          </w:p>
        </w:tc>
        <w:tc>
          <w:tcPr>
            <w:tcW w:w="840" w:type="dxa"/>
          </w:tcPr>
          <w:p w:rsidR="00E75D8D" w:rsidRDefault="0053317E">
            <w:pPr>
              <w:rPr>
                <w:rFonts w:ascii="Open Sans" w:eastAsia="Open Sans" w:hAnsi="Open Sans" w:cs="Open Sans"/>
                <w:b/>
                <w:color w:val="004A88"/>
                <w:sz w:val="24"/>
                <w:szCs w:val="24"/>
              </w:rPr>
            </w:pPr>
            <w:r>
              <w:rPr>
                <w:rFonts w:ascii="Open Sans" w:eastAsia="Open Sans" w:hAnsi="Open Sans" w:cs="Open Sans"/>
                <w:b/>
                <w:color w:val="004A88"/>
                <w:sz w:val="24"/>
                <w:szCs w:val="24"/>
              </w:rPr>
              <w:t>50%</w:t>
            </w:r>
          </w:p>
        </w:tc>
      </w:tr>
      <w:tr w:rsidR="00E75D8D">
        <w:tc>
          <w:tcPr>
            <w:tcW w:w="2355" w:type="dxa"/>
          </w:tcPr>
          <w:p w:rsidR="00E75D8D" w:rsidRDefault="0053317E">
            <w:pPr>
              <w:spacing w:line="360" w:lineRule="auto"/>
              <w:ind w:left="2"/>
              <w:rPr>
                <w:rFonts w:ascii="Open Sans" w:eastAsia="Open Sans" w:hAnsi="Open Sans" w:cs="Open Sans"/>
                <w:color w:val="004A88"/>
                <w:sz w:val="24"/>
                <w:szCs w:val="24"/>
              </w:rPr>
            </w:pPr>
            <w:r>
              <w:rPr>
                <w:rFonts w:ascii="Open Sans" w:eastAsia="Open Sans" w:hAnsi="Open Sans" w:cs="Open Sans"/>
                <w:b/>
                <w:color w:val="004A88"/>
                <w:sz w:val="24"/>
                <w:szCs w:val="24"/>
              </w:rPr>
              <w:t>2. Work across the service to provide accurate and effective advice</w:t>
            </w:r>
          </w:p>
        </w:tc>
        <w:tc>
          <w:tcPr>
            <w:tcW w:w="5825" w:type="dxa"/>
          </w:tcPr>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Ensure that advice in your subject area is accurate and consistent through regular monitoring and audits.</w:t>
            </w:r>
          </w:p>
          <w:p w:rsidR="00E75D8D" w:rsidRDefault="00E75D8D">
            <w:pPr>
              <w:spacing w:line="240" w:lineRule="auto"/>
              <w:rPr>
                <w:rFonts w:ascii="Open Sans" w:eastAsia="Open Sans" w:hAnsi="Open Sans" w:cs="Open Sans"/>
                <w:color w:val="004A88"/>
                <w:sz w:val="24"/>
                <w:szCs w:val="24"/>
              </w:rPr>
            </w:pPr>
          </w:p>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Audit digital content for the public and advisers in your subject area, and fact check content updates to ensure legal accuracy.</w:t>
            </w:r>
          </w:p>
          <w:p w:rsidR="00E75D8D" w:rsidRDefault="00E75D8D">
            <w:pPr>
              <w:spacing w:line="240" w:lineRule="auto"/>
              <w:rPr>
                <w:rFonts w:ascii="Open Sans" w:eastAsia="Open Sans" w:hAnsi="Open Sans" w:cs="Open Sans"/>
                <w:color w:val="004A88"/>
                <w:sz w:val="24"/>
                <w:szCs w:val="24"/>
              </w:rPr>
            </w:pPr>
          </w:p>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Establish a credible content update process with other internal teams, to ensure future proof digital content in your subject area.</w:t>
            </w:r>
          </w:p>
          <w:p w:rsidR="00E75D8D" w:rsidRDefault="00E75D8D">
            <w:pPr>
              <w:spacing w:line="240" w:lineRule="auto"/>
              <w:rPr>
                <w:rFonts w:ascii="Open Sans" w:eastAsia="Open Sans" w:hAnsi="Open Sans" w:cs="Open Sans"/>
                <w:color w:val="004A88"/>
                <w:sz w:val="24"/>
                <w:szCs w:val="24"/>
              </w:rPr>
            </w:pPr>
          </w:p>
          <w:p w:rsidR="00E75D8D" w:rsidRDefault="0053317E">
            <w:pPr>
              <w:spacing w:line="240" w:lineRule="auto"/>
              <w:ind w:left="46"/>
              <w:rPr>
                <w:rFonts w:ascii="Open Sans" w:eastAsia="Open Sans" w:hAnsi="Open Sans" w:cs="Open Sans"/>
                <w:color w:val="004A88"/>
                <w:sz w:val="24"/>
                <w:szCs w:val="24"/>
              </w:rPr>
            </w:pPr>
            <w:r>
              <w:rPr>
                <w:rFonts w:ascii="Open Sans" w:eastAsia="Open Sans" w:hAnsi="Open Sans" w:cs="Open Sans"/>
                <w:color w:val="004A88"/>
                <w:sz w:val="24"/>
                <w:szCs w:val="24"/>
              </w:rPr>
              <w:t>Provide technical support to service delivery colleagues to ensure the accuracy of advice.</w:t>
            </w:r>
          </w:p>
          <w:p w:rsidR="00E75D8D" w:rsidRDefault="00E75D8D">
            <w:pPr>
              <w:spacing w:line="240" w:lineRule="auto"/>
              <w:ind w:left="46"/>
              <w:rPr>
                <w:rFonts w:ascii="Open Sans" w:eastAsia="Open Sans" w:hAnsi="Open Sans" w:cs="Open Sans"/>
                <w:color w:val="004A88"/>
                <w:sz w:val="24"/>
                <w:szCs w:val="24"/>
              </w:rPr>
            </w:pPr>
          </w:p>
          <w:p w:rsidR="00E75D8D" w:rsidRDefault="0053317E">
            <w:pPr>
              <w:spacing w:line="240" w:lineRule="auto"/>
              <w:ind w:left="46"/>
              <w:rPr>
                <w:rFonts w:ascii="Open Sans" w:eastAsia="Open Sans" w:hAnsi="Open Sans" w:cs="Open Sans"/>
                <w:color w:val="004A88"/>
                <w:sz w:val="24"/>
                <w:szCs w:val="24"/>
              </w:rPr>
            </w:pPr>
            <w:r>
              <w:rPr>
                <w:rFonts w:ascii="Open Sans" w:eastAsia="Open Sans" w:hAnsi="Open Sans" w:cs="Open Sans"/>
                <w:color w:val="004A88"/>
                <w:sz w:val="24"/>
                <w:szCs w:val="24"/>
              </w:rPr>
              <w:t>Carry out horizon scanning of the legal and policy landscape, contributing to strategies to manage changes.</w:t>
            </w:r>
          </w:p>
          <w:p w:rsidR="00E75D8D" w:rsidRDefault="00E75D8D">
            <w:pPr>
              <w:spacing w:line="240" w:lineRule="auto"/>
              <w:ind w:left="46"/>
              <w:rPr>
                <w:rFonts w:ascii="Open Sans" w:eastAsia="Open Sans" w:hAnsi="Open Sans" w:cs="Open Sans"/>
                <w:color w:val="004A88"/>
                <w:sz w:val="24"/>
                <w:szCs w:val="24"/>
              </w:rPr>
            </w:pPr>
          </w:p>
          <w:p w:rsidR="00E75D8D" w:rsidRDefault="0053317E">
            <w:pPr>
              <w:spacing w:line="240" w:lineRule="auto"/>
              <w:ind w:left="46"/>
              <w:rPr>
                <w:rFonts w:ascii="Open Sans" w:eastAsia="Open Sans" w:hAnsi="Open Sans" w:cs="Open Sans"/>
                <w:color w:val="004A88"/>
                <w:sz w:val="24"/>
                <w:szCs w:val="24"/>
              </w:rPr>
            </w:pPr>
            <w:r>
              <w:rPr>
                <w:rFonts w:ascii="Open Sans" w:eastAsia="Open Sans" w:hAnsi="Open Sans" w:cs="Open Sans"/>
                <w:color w:val="004A88"/>
                <w:sz w:val="24"/>
                <w:szCs w:val="24"/>
              </w:rPr>
              <w:t>Plan and adapt your work, taking into account user needs, policy changes, legal developments and organisational resources.</w:t>
            </w:r>
          </w:p>
          <w:p w:rsidR="00E75D8D" w:rsidRDefault="00E75D8D">
            <w:pPr>
              <w:spacing w:line="240" w:lineRule="auto"/>
              <w:rPr>
                <w:rFonts w:ascii="Open Sans" w:eastAsia="Open Sans" w:hAnsi="Open Sans" w:cs="Open Sans"/>
                <w:color w:val="004A88"/>
                <w:sz w:val="24"/>
                <w:szCs w:val="24"/>
              </w:rPr>
            </w:pPr>
          </w:p>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Support regular and appropriate opportunities for Citizens Advice local office staff and volunteers to help improve the quality of advice.</w:t>
            </w:r>
          </w:p>
          <w:p w:rsidR="00E75D8D" w:rsidRDefault="00E75D8D">
            <w:pPr>
              <w:spacing w:line="240" w:lineRule="auto"/>
              <w:rPr>
                <w:rFonts w:ascii="Open Sans" w:eastAsia="Open Sans" w:hAnsi="Open Sans" w:cs="Open Sans"/>
                <w:color w:val="004A88"/>
                <w:sz w:val="24"/>
                <w:szCs w:val="24"/>
              </w:rPr>
            </w:pPr>
          </w:p>
        </w:tc>
        <w:tc>
          <w:tcPr>
            <w:tcW w:w="840" w:type="dxa"/>
          </w:tcPr>
          <w:p w:rsidR="00E75D8D" w:rsidRDefault="0053317E">
            <w:pPr>
              <w:rPr>
                <w:rFonts w:ascii="Open Sans" w:eastAsia="Open Sans" w:hAnsi="Open Sans" w:cs="Open Sans"/>
                <w:b/>
                <w:color w:val="004A88"/>
                <w:sz w:val="24"/>
                <w:szCs w:val="24"/>
              </w:rPr>
            </w:pPr>
            <w:r>
              <w:rPr>
                <w:rFonts w:ascii="Open Sans" w:eastAsia="Open Sans" w:hAnsi="Open Sans" w:cs="Open Sans"/>
                <w:b/>
                <w:color w:val="004A88"/>
                <w:sz w:val="24"/>
                <w:szCs w:val="24"/>
              </w:rPr>
              <w:t>30%</w:t>
            </w:r>
          </w:p>
        </w:tc>
      </w:tr>
      <w:tr w:rsidR="00E75D8D">
        <w:tc>
          <w:tcPr>
            <w:tcW w:w="2355" w:type="dxa"/>
          </w:tcPr>
          <w:p w:rsidR="00E75D8D" w:rsidRDefault="0053317E">
            <w:pPr>
              <w:spacing w:line="360" w:lineRule="auto"/>
              <w:rPr>
                <w:rFonts w:ascii="Open Sans" w:eastAsia="Open Sans" w:hAnsi="Open Sans" w:cs="Open Sans"/>
                <w:color w:val="004A88"/>
              </w:rPr>
            </w:pPr>
            <w:r>
              <w:rPr>
                <w:rFonts w:ascii="Open Sans" w:eastAsia="Open Sans" w:hAnsi="Open Sans" w:cs="Open Sans"/>
                <w:b/>
                <w:color w:val="004A88"/>
              </w:rPr>
              <w:t>3. Contribute to organisational knowledge and expertise</w:t>
            </w:r>
          </w:p>
        </w:tc>
        <w:tc>
          <w:tcPr>
            <w:tcW w:w="5825" w:type="dxa"/>
          </w:tcPr>
          <w:p w:rsidR="00E75D8D" w:rsidRDefault="0053317E">
            <w:pPr>
              <w:spacing w:line="240" w:lineRule="auto"/>
              <w:ind w:left="46"/>
              <w:rPr>
                <w:rFonts w:ascii="Open Sans" w:eastAsia="Open Sans" w:hAnsi="Open Sans" w:cs="Open Sans"/>
                <w:color w:val="004A88"/>
                <w:sz w:val="24"/>
                <w:szCs w:val="24"/>
              </w:rPr>
            </w:pPr>
            <w:r>
              <w:rPr>
                <w:rFonts w:ascii="Open Sans" w:eastAsia="Open Sans" w:hAnsi="Open Sans" w:cs="Open Sans"/>
                <w:color w:val="004A88"/>
                <w:sz w:val="24"/>
                <w:szCs w:val="24"/>
              </w:rPr>
              <w:t>Contribute knowledge and insight to the regular planning and adapting of the team’s work, keeping up to date on policy changes and legal developments.</w:t>
            </w:r>
          </w:p>
          <w:p w:rsidR="00E75D8D" w:rsidRDefault="00E75D8D">
            <w:pPr>
              <w:spacing w:line="240" w:lineRule="auto"/>
              <w:rPr>
                <w:rFonts w:ascii="Open Sans" w:eastAsia="Open Sans" w:hAnsi="Open Sans" w:cs="Open Sans"/>
                <w:color w:val="004A88"/>
                <w:sz w:val="24"/>
                <w:szCs w:val="24"/>
              </w:rPr>
            </w:pPr>
          </w:p>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lastRenderedPageBreak/>
              <w:t>Identify gaps in skills and knowledge, taking steps to address these.</w:t>
            </w:r>
          </w:p>
          <w:p w:rsidR="00E75D8D" w:rsidRDefault="00E75D8D">
            <w:pPr>
              <w:spacing w:line="240" w:lineRule="auto"/>
              <w:rPr>
                <w:rFonts w:ascii="Open Sans" w:eastAsia="Open Sans" w:hAnsi="Open Sans" w:cs="Open Sans"/>
                <w:color w:val="004A88"/>
                <w:sz w:val="24"/>
                <w:szCs w:val="24"/>
              </w:rPr>
            </w:pPr>
          </w:p>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Contribute to an inventive, responsible and generous working environment.</w:t>
            </w:r>
          </w:p>
          <w:p w:rsidR="00E75D8D" w:rsidRDefault="00E75D8D">
            <w:pPr>
              <w:spacing w:line="240" w:lineRule="auto"/>
              <w:rPr>
                <w:rFonts w:ascii="Open Sans" w:eastAsia="Open Sans" w:hAnsi="Open Sans" w:cs="Open Sans"/>
                <w:color w:val="004A88"/>
                <w:sz w:val="24"/>
                <w:szCs w:val="24"/>
              </w:rPr>
            </w:pPr>
          </w:p>
        </w:tc>
        <w:tc>
          <w:tcPr>
            <w:tcW w:w="840" w:type="dxa"/>
          </w:tcPr>
          <w:p w:rsidR="00E75D8D" w:rsidRDefault="0053317E">
            <w:pPr>
              <w:rPr>
                <w:rFonts w:ascii="Open Sans" w:eastAsia="Open Sans" w:hAnsi="Open Sans" w:cs="Open Sans"/>
                <w:b/>
                <w:color w:val="004A88"/>
                <w:sz w:val="24"/>
                <w:szCs w:val="24"/>
              </w:rPr>
            </w:pPr>
            <w:r>
              <w:rPr>
                <w:rFonts w:ascii="Open Sans" w:eastAsia="Open Sans" w:hAnsi="Open Sans" w:cs="Open Sans"/>
                <w:b/>
                <w:color w:val="004A88"/>
                <w:sz w:val="24"/>
                <w:szCs w:val="24"/>
              </w:rPr>
              <w:lastRenderedPageBreak/>
              <w:t>10%</w:t>
            </w:r>
          </w:p>
        </w:tc>
      </w:tr>
      <w:tr w:rsidR="00E75D8D">
        <w:tc>
          <w:tcPr>
            <w:tcW w:w="2355" w:type="dxa"/>
          </w:tcPr>
          <w:p w:rsidR="00E75D8D" w:rsidRDefault="0053317E">
            <w:pPr>
              <w:rPr>
                <w:rFonts w:ascii="Open Sans" w:eastAsia="Open Sans" w:hAnsi="Open Sans" w:cs="Open Sans"/>
                <w:b/>
                <w:color w:val="004A88"/>
                <w:sz w:val="24"/>
                <w:szCs w:val="24"/>
              </w:rPr>
            </w:pPr>
            <w:r>
              <w:rPr>
                <w:rFonts w:ascii="Open Sans" w:eastAsia="Open Sans" w:hAnsi="Open Sans" w:cs="Open Sans"/>
                <w:b/>
                <w:color w:val="004A88"/>
                <w:sz w:val="24"/>
                <w:szCs w:val="24"/>
              </w:rPr>
              <w:t xml:space="preserve">4. Other </w:t>
            </w:r>
          </w:p>
          <w:p w:rsidR="00E75D8D" w:rsidRDefault="00E75D8D">
            <w:pPr>
              <w:rPr>
                <w:rFonts w:ascii="Open Sans" w:eastAsia="Open Sans" w:hAnsi="Open Sans" w:cs="Open Sans"/>
                <w:b/>
                <w:color w:val="004A88"/>
              </w:rPr>
            </w:pPr>
          </w:p>
          <w:p w:rsidR="00E75D8D" w:rsidRDefault="00E75D8D">
            <w:pPr>
              <w:rPr>
                <w:rFonts w:ascii="Open Sans" w:eastAsia="Open Sans" w:hAnsi="Open Sans" w:cs="Open Sans"/>
                <w:b/>
                <w:color w:val="004A88"/>
              </w:rPr>
            </w:pPr>
          </w:p>
        </w:tc>
        <w:tc>
          <w:tcPr>
            <w:tcW w:w="5825" w:type="dxa"/>
          </w:tcPr>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Advocate for user-centred services, celebrating the team’s progress and publicising learning.</w:t>
            </w:r>
          </w:p>
          <w:p w:rsidR="00E75D8D" w:rsidRDefault="00E75D8D">
            <w:pPr>
              <w:spacing w:line="240" w:lineRule="auto"/>
              <w:rPr>
                <w:rFonts w:ascii="Open Sans" w:eastAsia="Open Sans" w:hAnsi="Open Sans" w:cs="Open Sans"/>
                <w:color w:val="004A88"/>
                <w:sz w:val="24"/>
                <w:szCs w:val="24"/>
              </w:rPr>
            </w:pPr>
          </w:p>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Support the service’s equality and diversity strategy.</w:t>
            </w:r>
          </w:p>
          <w:p w:rsidR="00E75D8D" w:rsidRDefault="00E75D8D">
            <w:pPr>
              <w:spacing w:line="240" w:lineRule="auto"/>
              <w:rPr>
                <w:rFonts w:ascii="Open Sans" w:eastAsia="Open Sans" w:hAnsi="Open Sans" w:cs="Open Sans"/>
                <w:color w:val="004A88"/>
                <w:sz w:val="24"/>
                <w:szCs w:val="24"/>
              </w:rPr>
            </w:pPr>
          </w:p>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Support the aims and principles of the Citizens Advice Service.</w:t>
            </w:r>
          </w:p>
          <w:p w:rsidR="00E75D8D" w:rsidRDefault="00E75D8D">
            <w:pPr>
              <w:spacing w:line="240" w:lineRule="auto"/>
              <w:rPr>
                <w:rFonts w:ascii="Open Sans" w:eastAsia="Open Sans" w:hAnsi="Open Sans" w:cs="Open Sans"/>
                <w:color w:val="004A88"/>
                <w:sz w:val="24"/>
                <w:szCs w:val="24"/>
              </w:rPr>
            </w:pPr>
          </w:p>
          <w:p w:rsidR="00E75D8D" w:rsidRDefault="0053317E">
            <w:pPr>
              <w:spacing w:line="240" w:lineRule="auto"/>
              <w:rPr>
                <w:rFonts w:ascii="Open Sans" w:eastAsia="Open Sans" w:hAnsi="Open Sans" w:cs="Open Sans"/>
                <w:color w:val="004A88"/>
                <w:sz w:val="24"/>
                <w:szCs w:val="24"/>
              </w:rPr>
            </w:pPr>
            <w:r>
              <w:rPr>
                <w:rFonts w:ascii="Open Sans" w:eastAsia="Open Sans" w:hAnsi="Open Sans" w:cs="Open Sans"/>
                <w:color w:val="004A88"/>
                <w:sz w:val="24"/>
                <w:szCs w:val="24"/>
              </w:rPr>
              <w:t>Undertake such other duties and tasks as may be reasonably required within the scope of the role.</w:t>
            </w:r>
          </w:p>
          <w:p w:rsidR="00E75D8D" w:rsidRDefault="00E75D8D">
            <w:pPr>
              <w:spacing w:line="240" w:lineRule="auto"/>
              <w:rPr>
                <w:rFonts w:ascii="Open Sans" w:eastAsia="Open Sans" w:hAnsi="Open Sans" w:cs="Open Sans"/>
                <w:color w:val="004A88"/>
                <w:sz w:val="24"/>
                <w:szCs w:val="24"/>
              </w:rPr>
            </w:pPr>
          </w:p>
        </w:tc>
        <w:tc>
          <w:tcPr>
            <w:tcW w:w="840" w:type="dxa"/>
          </w:tcPr>
          <w:p w:rsidR="00E75D8D" w:rsidRDefault="0053317E">
            <w:pPr>
              <w:rPr>
                <w:rFonts w:ascii="Open Sans" w:eastAsia="Open Sans" w:hAnsi="Open Sans" w:cs="Open Sans"/>
                <w:b/>
                <w:color w:val="004A88"/>
                <w:sz w:val="24"/>
                <w:szCs w:val="24"/>
              </w:rPr>
            </w:pPr>
            <w:r>
              <w:rPr>
                <w:rFonts w:ascii="Open Sans" w:eastAsia="Open Sans" w:hAnsi="Open Sans" w:cs="Open Sans"/>
                <w:b/>
                <w:color w:val="004A88"/>
                <w:sz w:val="24"/>
                <w:szCs w:val="24"/>
              </w:rPr>
              <w:t>10%</w:t>
            </w:r>
          </w:p>
        </w:tc>
      </w:tr>
    </w:tbl>
    <w:p w:rsidR="00E75D8D" w:rsidRDefault="00E75D8D">
      <w:pPr>
        <w:rPr>
          <w:rFonts w:ascii="Open Sans" w:eastAsia="Open Sans" w:hAnsi="Open Sans" w:cs="Open Sans"/>
          <w:color w:val="004A88"/>
          <w:u w:val="single"/>
        </w:rPr>
      </w:pPr>
    </w:p>
    <w:p w:rsidR="00AE07AF" w:rsidRDefault="00AE07AF">
      <w:pPr>
        <w:widowControl w:val="0"/>
        <w:spacing w:after="640"/>
        <w:rPr>
          <w:rFonts w:ascii="Open Sans" w:eastAsia="Open Sans" w:hAnsi="Open Sans" w:cs="Open Sans"/>
          <w:b/>
          <w:color w:val="004A88"/>
          <w:sz w:val="54"/>
          <w:szCs w:val="54"/>
        </w:rPr>
      </w:pPr>
    </w:p>
    <w:p w:rsidR="00AE07AF" w:rsidRDefault="00AE07AF">
      <w:pPr>
        <w:widowControl w:val="0"/>
        <w:spacing w:after="640"/>
        <w:rPr>
          <w:rFonts w:ascii="Open Sans" w:eastAsia="Open Sans" w:hAnsi="Open Sans" w:cs="Open Sans"/>
          <w:b/>
          <w:color w:val="004A88"/>
          <w:sz w:val="54"/>
          <w:szCs w:val="54"/>
        </w:rPr>
      </w:pPr>
    </w:p>
    <w:p w:rsidR="00AE07AF" w:rsidRDefault="00AE07AF">
      <w:pPr>
        <w:widowControl w:val="0"/>
        <w:spacing w:after="640"/>
        <w:rPr>
          <w:rFonts w:ascii="Open Sans" w:eastAsia="Open Sans" w:hAnsi="Open Sans" w:cs="Open Sans"/>
          <w:b/>
          <w:color w:val="004A88"/>
          <w:sz w:val="54"/>
          <w:szCs w:val="54"/>
        </w:rPr>
      </w:pPr>
    </w:p>
    <w:p w:rsidR="00AE07AF" w:rsidRDefault="00AE07AF">
      <w:pPr>
        <w:widowControl w:val="0"/>
        <w:spacing w:after="640"/>
        <w:rPr>
          <w:rFonts w:ascii="Open Sans" w:eastAsia="Open Sans" w:hAnsi="Open Sans" w:cs="Open Sans"/>
          <w:b/>
          <w:color w:val="004A88"/>
          <w:sz w:val="54"/>
          <w:szCs w:val="54"/>
        </w:rPr>
      </w:pPr>
    </w:p>
    <w:p w:rsidR="00AE07AF" w:rsidRDefault="00AE07AF">
      <w:pPr>
        <w:widowControl w:val="0"/>
        <w:spacing w:after="640"/>
        <w:rPr>
          <w:rFonts w:ascii="Open Sans" w:eastAsia="Open Sans" w:hAnsi="Open Sans" w:cs="Open Sans"/>
          <w:b/>
          <w:color w:val="004A88"/>
          <w:sz w:val="54"/>
          <w:szCs w:val="54"/>
        </w:rPr>
      </w:pPr>
    </w:p>
    <w:p w:rsidR="00AE07AF" w:rsidRDefault="00AE07AF">
      <w:pPr>
        <w:widowControl w:val="0"/>
        <w:spacing w:after="640"/>
        <w:rPr>
          <w:rFonts w:ascii="Open Sans" w:eastAsia="Open Sans" w:hAnsi="Open Sans" w:cs="Open Sans"/>
          <w:b/>
          <w:color w:val="004A88"/>
          <w:sz w:val="54"/>
          <w:szCs w:val="54"/>
        </w:rPr>
      </w:pPr>
    </w:p>
    <w:p w:rsidR="00E75D8D" w:rsidRDefault="0053317E">
      <w:pPr>
        <w:widowControl w:val="0"/>
        <w:spacing w:after="640"/>
        <w:rPr>
          <w:rFonts w:ascii="Open Sans" w:eastAsia="Open Sans" w:hAnsi="Open Sans" w:cs="Open Sans"/>
          <w:b/>
          <w:color w:val="004A88"/>
          <w:sz w:val="54"/>
          <w:szCs w:val="54"/>
        </w:rPr>
      </w:pPr>
      <w:r>
        <w:rPr>
          <w:rFonts w:ascii="Open Sans" w:eastAsia="Open Sans" w:hAnsi="Open Sans" w:cs="Open Sans"/>
          <w:noProof/>
          <w:color w:val="004A88"/>
          <w:sz w:val="28"/>
          <w:szCs w:val="28"/>
        </w:rPr>
        <w:lastRenderedPageBreak/>
        <w:drawing>
          <wp:inline distT="19050" distB="19050" distL="19050" distR="19050">
            <wp:extent cx="490682" cy="431800"/>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90682" cy="431800"/>
                    </a:xfrm>
                    <a:prstGeom prst="rect">
                      <a:avLst/>
                    </a:prstGeom>
                    <a:ln/>
                  </pic:spPr>
                </pic:pic>
              </a:graphicData>
            </a:graphic>
          </wp:inline>
        </w:drawing>
      </w:r>
      <w:r>
        <w:rPr>
          <w:rFonts w:ascii="Open Sans" w:eastAsia="Open Sans" w:hAnsi="Open Sans" w:cs="Open Sans"/>
          <w:b/>
          <w:color w:val="004A88"/>
          <w:sz w:val="54"/>
          <w:szCs w:val="54"/>
        </w:rPr>
        <w:t>Person specification</w:t>
      </w:r>
    </w:p>
    <w:p w:rsidR="00E75D8D" w:rsidRDefault="0053317E">
      <w:pPr>
        <w:rPr>
          <w:rFonts w:ascii="Open Sans" w:eastAsia="Open Sans" w:hAnsi="Open Sans" w:cs="Open Sans"/>
          <w:color w:val="004A88"/>
          <w:sz w:val="24"/>
          <w:szCs w:val="24"/>
        </w:rPr>
      </w:pPr>
      <w:r>
        <w:rPr>
          <w:rFonts w:ascii="Open Sans" w:eastAsia="Open Sans" w:hAnsi="Open Sans" w:cs="Open Sans"/>
          <w:b/>
          <w:color w:val="004A88"/>
          <w:sz w:val="24"/>
          <w:szCs w:val="24"/>
        </w:rPr>
        <w:t>Essential Criteria</w:t>
      </w:r>
    </w:p>
    <w:p w:rsidR="00E75D8D" w:rsidRDefault="00E75D8D">
      <w:pPr>
        <w:spacing w:line="360" w:lineRule="auto"/>
        <w:ind w:left="720"/>
        <w:rPr>
          <w:rFonts w:ascii="Open Sans" w:eastAsia="Open Sans" w:hAnsi="Open Sans" w:cs="Open Sans"/>
          <w:color w:val="004A88"/>
          <w:sz w:val="24"/>
          <w:szCs w:val="24"/>
        </w:rPr>
      </w:pPr>
    </w:p>
    <w:p w:rsidR="00E75D8D" w:rsidRDefault="0053317E">
      <w:pPr>
        <w:numPr>
          <w:ilvl w:val="0"/>
          <w:numId w:val="8"/>
        </w:numPr>
        <w:rPr>
          <w:rFonts w:ascii="Open Sans" w:eastAsia="Open Sans" w:hAnsi="Open Sans" w:cs="Open Sans"/>
          <w:color w:val="004888"/>
          <w:sz w:val="24"/>
          <w:szCs w:val="24"/>
        </w:rPr>
      </w:pPr>
      <w:r>
        <w:rPr>
          <w:rFonts w:ascii="Open Sans" w:eastAsia="Open Sans" w:hAnsi="Open Sans" w:cs="Open Sans"/>
          <w:color w:val="004888"/>
          <w:sz w:val="24"/>
          <w:szCs w:val="24"/>
        </w:rPr>
        <w:t>Significant professional legal or advice experience in your subject area and the ability to apply the law and theory to solve real-life problems in a legal or advice setting;</w:t>
      </w:r>
    </w:p>
    <w:p w:rsidR="00E75D8D" w:rsidRDefault="00E75D8D">
      <w:pPr>
        <w:ind w:left="720"/>
        <w:rPr>
          <w:rFonts w:ascii="Open Sans" w:eastAsia="Open Sans" w:hAnsi="Open Sans" w:cs="Open Sans"/>
          <w:color w:val="004888"/>
          <w:sz w:val="24"/>
          <w:szCs w:val="24"/>
        </w:rPr>
      </w:pPr>
    </w:p>
    <w:p w:rsidR="00E75D8D" w:rsidRDefault="0053317E">
      <w:pPr>
        <w:numPr>
          <w:ilvl w:val="0"/>
          <w:numId w:val="8"/>
        </w:numPr>
        <w:rPr>
          <w:rFonts w:ascii="Open Sans" w:eastAsia="Open Sans" w:hAnsi="Open Sans" w:cs="Open Sans"/>
          <w:color w:val="004A88"/>
          <w:sz w:val="24"/>
          <w:szCs w:val="24"/>
        </w:rPr>
      </w:pPr>
      <w:r>
        <w:rPr>
          <w:rFonts w:ascii="Open Sans" w:eastAsia="Open Sans" w:hAnsi="Open Sans" w:cs="Open Sans"/>
          <w:color w:val="004A88"/>
          <w:sz w:val="24"/>
          <w:szCs w:val="24"/>
        </w:rPr>
        <w:t>Experience interpreting legislation, giving credible, appropriate and high quality legal guidance and advice and communicating complex technical decisions and implications to technical and non-technical audiences via different channels</w:t>
      </w:r>
    </w:p>
    <w:p w:rsidR="00E75D8D" w:rsidRDefault="00E75D8D">
      <w:pPr>
        <w:ind w:left="720"/>
        <w:rPr>
          <w:rFonts w:ascii="Open Sans" w:eastAsia="Open Sans" w:hAnsi="Open Sans" w:cs="Open Sans"/>
          <w:color w:val="004A88"/>
          <w:sz w:val="24"/>
          <w:szCs w:val="24"/>
        </w:rPr>
      </w:pPr>
    </w:p>
    <w:p w:rsidR="00E75D8D" w:rsidRDefault="0053317E">
      <w:pPr>
        <w:numPr>
          <w:ilvl w:val="0"/>
          <w:numId w:val="8"/>
        </w:numPr>
        <w:rPr>
          <w:rFonts w:ascii="Open Sans" w:eastAsia="Open Sans" w:hAnsi="Open Sans" w:cs="Open Sans"/>
          <w:color w:val="004A88"/>
          <w:sz w:val="24"/>
          <w:szCs w:val="24"/>
        </w:rPr>
      </w:pPr>
      <w:r>
        <w:rPr>
          <w:rFonts w:ascii="Open Sans" w:eastAsia="Open Sans" w:hAnsi="Open Sans" w:cs="Open Sans"/>
          <w:color w:val="004A88"/>
          <w:sz w:val="24"/>
          <w:szCs w:val="24"/>
        </w:rPr>
        <w:t>A high degree of awareness of the subjects external context and crossover with other legal areas</w:t>
      </w:r>
    </w:p>
    <w:p w:rsidR="00E75D8D" w:rsidRDefault="00E75D8D">
      <w:pPr>
        <w:ind w:left="720"/>
        <w:rPr>
          <w:rFonts w:ascii="Open Sans" w:eastAsia="Open Sans" w:hAnsi="Open Sans" w:cs="Open Sans"/>
          <w:color w:val="004A88"/>
        </w:rPr>
      </w:pPr>
    </w:p>
    <w:p w:rsidR="00E75D8D" w:rsidRDefault="0053317E">
      <w:pPr>
        <w:numPr>
          <w:ilvl w:val="0"/>
          <w:numId w:val="8"/>
        </w:numPr>
        <w:rPr>
          <w:rFonts w:ascii="Open Sans" w:eastAsia="Open Sans" w:hAnsi="Open Sans" w:cs="Open Sans"/>
          <w:color w:val="004888"/>
          <w:sz w:val="24"/>
          <w:szCs w:val="24"/>
        </w:rPr>
      </w:pPr>
      <w:r>
        <w:rPr>
          <w:rFonts w:ascii="Open Sans" w:eastAsia="Open Sans" w:hAnsi="Open Sans" w:cs="Open Sans"/>
          <w:color w:val="004888"/>
          <w:sz w:val="24"/>
          <w:szCs w:val="24"/>
        </w:rPr>
        <w:t>Experience of working with stakeholders and colleagues at all levels to generate commitment to shared goals</w:t>
      </w:r>
    </w:p>
    <w:p w:rsidR="00E75D8D" w:rsidRDefault="00E75D8D">
      <w:pPr>
        <w:ind w:left="720"/>
        <w:rPr>
          <w:rFonts w:ascii="Open Sans" w:eastAsia="Open Sans" w:hAnsi="Open Sans" w:cs="Open Sans"/>
          <w:color w:val="004888"/>
          <w:sz w:val="24"/>
          <w:szCs w:val="24"/>
        </w:rPr>
      </w:pPr>
    </w:p>
    <w:p w:rsidR="00E75D8D" w:rsidRDefault="0053317E">
      <w:pPr>
        <w:numPr>
          <w:ilvl w:val="0"/>
          <w:numId w:val="8"/>
        </w:numPr>
        <w:rPr>
          <w:rFonts w:ascii="Open Sans" w:eastAsia="Open Sans" w:hAnsi="Open Sans" w:cs="Open Sans"/>
          <w:color w:val="004B88"/>
          <w:sz w:val="24"/>
          <w:szCs w:val="24"/>
        </w:rPr>
      </w:pPr>
      <w:r>
        <w:rPr>
          <w:rFonts w:ascii="Open Sans" w:eastAsia="Open Sans" w:hAnsi="Open Sans" w:cs="Open Sans"/>
          <w:color w:val="004B88"/>
          <w:sz w:val="24"/>
          <w:szCs w:val="24"/>
        </w:rPr>
        <w:t>A track record of commitment to equality and the positive value of diversity</w:t>
      </w:r>
    </w:p>
    <w:p w:rsidR="00E75D8D" w:rsidRDefault="00E75D8D">
      <w:pPr>
        <w:rPr>
          <w:rFonts w:ascii="Open Sans" w:eastAsia="Open Sans" w:hAnsi="Open Sans" w:cs="Open Sans"/>
          <w:b/>
          <w:color w:val="004A88"/>
          <w:sz w:val="24"/>
          <w:szCs w:val="24"/>
        </w:rPr>
      </w:pPr>
    </w:p>
    <w:p w:rsidR="00E75D8D" w:rsidRDefault="0053317E">
      <w:pPr>
        <w:rPr>
          <w:rFonts w:ascii="Open Sans" w:eastAsia="Open Sans" w:hAnsi="Open Sans" w:cs="Open Sans"/>
          <w:color w:val="004A88"/>
          <w:sz w:val="24"/>
          <w:szCs w:val="24"/>
        </w:rPr>
      </w:pPr>
      <w:r>
        <w:rPr>
          <w:rFonts w:ascii="Open Sans" w:eastAsia="Open Sans" w:hAnsi="Open Sans" w:cs="Open Sans"/>
          <w:b/>
          <w:color w:val="004A88"/>
          <w:sz w:val="24"/>
          <w:szCs w:val="24"/>
        </w:rPr>
        <w:t>Desirable Criteria</w:t>
      </w:r>
    </w:p>
    <w:p w:rsidR="00E75D8D" w:rsidRDefault="00E75D8D">
      <w:pPr>
        <w:ind w:left="720"/>
        <w:rPr>
          <w:rFonts w:ascii="Open Sans" w:eastAsia="Open Sans" w:hAnsi="Open Sans" w:cs="Open Sans"/>
          <w:color w:val="004A88"/>
          <w:sz w:val="24"/>
          <w:szCs w:val="24"/>
        </w:rPr>
      </w:pPr>
    </w:p>
    <w:p w:rsidR="00E75D8D" w:rsidRDefault="0053317E">
      <w:pPr>
        <w:numPr>
          <w:ilvl w:val="0"/>
          <w:numId w:val="7"/>
        </w:numPr>
        <w:rPr>
          <w:rFonts w:ascii="Open Sans" w:eastAsia="Open Sans" w:hAnsi="Open Sans" w:cs="Open Sans"/>
          <w:color w:val="004A88"/>
          <w:sz w:val="24"/>
          <w:szCs w:val="24"/>
        </w:rPr>
      </w:pPr>
      <w:r>
        <w:rPr>
          <w:rFonts w:ascii="Open Sans" w:eastAsia="Open Sans" w:hAnsi="Open Sans" w:cs="Open Sans"/>
          <w:color w:val="004A88"/>
          <w:sz w:val="24"/>
          <w:szCs w:val="24"/>
        </w:rPr>
        <w:t>Experience of advice giving in the voluntary sector</w:t>
      </w:r>
    </w:p>
    <w:p w:rsidR="00E75D8D" w:rsidRDefault="00E75D8D">
      <w:pPr>
        <w:ind w:left="720"/>
        <w:rPr>
          <w:rFonts w:ascii="Open Sans" w:eastAsia="Open Sans" w:hAnsi="Open Sans" w:cs="Open Sans"/>
          <w:color w:val="004A88"/>
          <w:sz w:val="24"/>
          <w:szCs w:val="24"/>
        </w:rPr>
      </w:pPr>
    </w:p>
    <w:p w:rsidR="00E75D8D" w:rsidRDefault="0053317E">
      <w:pPr>
        <w:numPr>
          <w:ilvl w:val="0"/>
          <w:numId w:val="7"/>
        </w:numPr>
        <w:rPr>
          <w:rFonts w:ascii="Open Sans" w:eastAsia="Open Sans" w:hAnsi="Open Sans" w:cs="Open Sans"/>
          <w:color w:val="004A88"/>
          <w:sz w:val="24"/>
          <w:szCs w:val="24"/>
        </w:rPr>
      </w:pPr>
      <w:r>
        <w:rPr>
          <w:rFonts w:ascii="Open Sans" w:eastAsia="Open Sans" w:hAnsi="Open Sans" w:cs="Open Sans"/>
          <w:color w:val="004A88"/>
          <w:sz w:val="24"/>
          <w:szCs w:val="24"/>
        </w:rPr>
        <w:t>Significant experience of giving specialist advice in any of these areas: human rights, discrimination, legal aid, wills and probate, tax, public law, county and high court procedure.</w:t>
      </w:r>
    </w:p>
    <w:p w:rsidR="00E75D8D" w:rsidRDefault="00E75D8D">
      <w:pPr>
        <w:ind w:left="720"/>
        <w:rPr>
          <w:rFonts w:ascii="Open Sans" w:eastAsia="Open Sans" w:hAnsi="Open Sans" w:cs="Open Sans"/>
          <w:color w:val="004A88"/>
          <w:sz w:val="24"/>
          <w:szCs w:val="24"/>
        </w:rPr>
      </w:pPr>
    </w:p>
    <w:p w:rsidR="00E75D8D" w:rsidRDefault="0053317E">
      <w:pPr>
        <w:numPr>
          <w:ilvl w:val="0"/>
          <w:numId w:val="7"/>
        </w:numPr>
        <w:rPr>
          <w:rFonts w:ascii="Open Sans" w:eastAsia="Open Sans" w:hAnsi="Open Sans" w:cs="Open Sans"/>
          <w:color w:val="004A88"/>
          <w:sz w:val="24"/>
          <w:szCs w:val="24"/>
        </w:rPr>
      </w:pPr>
      <w:r>
        <w:rPr>
          <w:rFonts w:ascii="Open Sans" w:eastAsia="Open Sans" w:hAnsi="Open Sans" w:cs="Open Sans"/>
          <w:color w:val="004A88"/>
          <w:sz w:val="24"/>
          <w:szCs w:val="24"/>
        </w:rPr>
        <w:t>Experience of advising on matters relating to devolved Welsh Law</w:t>
      </w:r>
    </w:p>
    <w:p w:rsidR="00E75D8D" w:rsidRDefault="00E75D8D">
      <w:pPr>
        <w:ind w:left="720"/>
        <w:rPr>
          <w:rFonts w:ascii="Open Sans" w:eastAsia="Open Sans" w:hAnsi="Open Sans" w:cs="Open Sans"/>
          <w:color w:val="004A88"/>
          <w:sz w:val="24"/>
          <w:szCs w:val="24"/>
        </w:rPr>
      </w:pPr>
    </w:p>
    <w:p w:rsidR="00E75D8D" w:rsidRDefault="0053317E">
      <w:pPr>
        <w:numPr>
          <w:ilvl w:val="0"/>
          <w:numId w:val="7"/>
        </w:numPr>
        <w:rPr>
          <w:rFonts w:ascii="Open Sans" w:eastAsia="Open Sans" w:hAnsi="Open Sans" w:cs="Open Sans"/>
          <w:color w:val="004A88"/>
          <w:sz w:val="24"/>
          <w:szCs w:val="24"/>
        </w:rPr>
      </w:pPr>
      <w:r>
        <w:rPr>
          <w:rFonts w:ascii="Open Sans" w:eastAsia="Open Sans" w:hAnsi="Open Sans" w:cs="Open Sans"/>
          <w:color w:val="004A88"/>
          <w:sz w:val="24"/>
          <w:szCs w:val="24"/>
        </w:rPr>
        <w:t xml:space="preserve">Experience of working in an agile project management environment </w:t>
      </w:r>
    </w:p>
    <w:p w:rsidR="00E75D8D" w:rsidRDefault="00E75D8D">
      <w:pPr>
        <w:rPr>
          <w:rFonts w:ascii="Open Sans" w:eastAsia="Open Sans" w:hAnsi="Open Sans" w:cs="Open Sans"/>
          <w:b/>
          <w:color w:val="004A88"/>
        </w:rPr>
      </w:pPr>
    </w:p>
    <w:p w:rsidR="00E75D8D" w:rsidRDefault="0053317E">
      <w:pPr>
        <w:jc w:val="center"/>
        <w:rPr>
          <w:rFonts w:ascii="Open Sans" w:eastAsia="Open Sans" w:hAnsi="Open Sans" w:cs="Open Sans"/>
          <w:b/>
          <w:color w:val="004A88"/>
        </w:rPr>
      </w:pPr>
      <w:r>
        <w:rPr>
          <w:rFonts w:ascii="Open Sans" w:eastAsia="Open Sans" w:hAnsi="Open Sans" w:cs="Open Sans"/>
          <w:b/>
          <w:color w:val="004A88"/>
        </w:rPr>
        <w:t>----------------------------------------------------</w:t>
      </w:r>
    </w:p>
    <w:p w:rsidR="00E75D8D" w:rsidRDefault="00E75D8D">
      <w:pPr>
        <w:jc w:val="center"/>
        <w:rPr>
          <w:rFonts w:ascii="Open Sans" w:eastAsia="Open Sans" w:hAnsi="Open Sans" w:cs="Open Sans"/>
          <w:b/>
          <w:color w:val="004A88"/>
        </w:rPr>
      </w:pPr>
    </w:p>
    <w:p w:rsidR="00E75D8D" w:rsidRDefault="0053317E">
      <w:pPr>
        <w:jc w:val="center"/>
        <w:rPr>
          <w:rFonts w:ascii="Open Sans" w:eastAsia="Open Sans" w:hAnsi="Open Sans" w:cs="Open Sans"/>
          <w:i/>
          <w:color w:val="004A88"/>
          <w:sz w:val="24"/>
          <w:szCs w:val="24"/>
        </w:rPr>
      </w:pPr>
      <w:r>
        <w:rPr>
          <w:rFonts w:ascii="Open Sans" w:eastAsia="Open Sans" w:hAnsi="Open Sans" w:cs="Open Sans"/>
          <w:b/>
          <w:color w:val="004A88"/>
          <w:sz w:val="24"/>
          <w:szCs w:val="24"/>
        </w:rPr>
        <w:t xml:space="preserve">Requirements for role </w:t>
      </w:r>
      <w:r>
        <w:rPr>
          <w:rFonts w:ascii="Open Sans" w:eastAsia="Open Sans" w:hAnsi="Open Sans" w:cs="Open Sans"/>
          <w:i/>
          <w:color w:val="004A88"/>
          <w:sz w:val="24"/>
          <w:szCs w:val="24"/>
        </w:rPr>
        <w:t>(candidates will confirm at application stage and at interview)</w:t>
      </w:r>
    </w:p>
    <w:p w:rsidR="00E75D8D" w:rsidRDefault="00E75D8D">
      <w:pPr>
        <w:rPr>
          <w:rFonts w:ascii="Open Sans" w:eastAsia="Open Sans" w:hAnsi="Open Sans" w:cs="Open Sans"/>
          <w:i/>
          <w:color w:val="004A88"/>
        </w:rPr>
      </w:pPr>
    </w:p>
    <w:p w:rsidR="00E75D8D" w:rsidRDefault="0053317E">
      <w:pPr>
        <w:numPr>
          <w:ilvl w:val="0"/>
          <w:numId w:val="9"/>
        </w:numPr>
        <w:rPr>
          <w:rFonts w:ascii="Open Sans" w:eastAsia="Open Sans" w:hAnsi="Open Sans" w:cs="Open Sans"/>
          <w:color w:val="004B88"/>
          <w:sz w:val="24"/>
          <w:szCs w:val="24"/>
        </w:rPr>
      </w:pPr>
      <w:r>
        <w:rPr>
          <w:rFonts w:ascii="Open Sans" w:eastAsia="Open Sans" w:hAnsi="Open Sans" w:cs="Open Sans"/>
          <w:color w:val="004B88"/>
          <w:sz w:val="24"/>
          <w:szCs w:val="24"/>
        </w:rPr>
        <w:t xml:space="preserve">Ability to contribute to an inventive, responsible and generous organisation and team culture </w:t>
      </w:r>
    </w:p>
    <w:p w:rsidR="00E75D8D" w:rsidRDefault="0053317E">
      <w:pPr>
        <w:numPr>
          <w:ilvl w:val="0"/>
          <w:numId w:val="9"/>
        </w:numPr>
        <w:rPr>
          <w:rFonts w:ascii="Open Sans" w:eastAsia="Open Sans" w:hAnsi="Open Sans" w:cs="Open Sans"/>
          <w:color w:val="004B88"/>
          <w:sz w:val="24"/>
          <w:szCs w:val="24"/>
        </w:rPr>
      </w:pPr>
      <w:r>
        <w:rPr>
          <w:rFonts w:ascii="Open Sans" w:eastAsia="Open Sans" w:hAnsi="Open Sans" w:cs="Open Sans"/>
          <w:color w:val="004B88"/>
          <w:sz w:val="24"/>
          <w:szCs w:val="24"/>
        </w:rPr>
        <w:t>Understanding of, and commitment to, the aims and principles of the Citizens Advice service</w:t>
      </w:r>
    </w:p>
    <w:p w:rsidR="00E75D8D" w:rsidRDefault="0053317E">
      <w:pPr>
        <w:numPr>
          <w:ilvl w:val="0"/>
          <w:numId w:val="9"/>
        </w:numPr>
        <w:rPr>
          <w:rFonts w:ascii="Open Sans" w:eastAsia="Open Sans" w:hAnsi="Open Sans" w:cs="Open Sans"/>
          <w:color w:val="004B88"/>
          <w:sz w:val="24"/>
          <w:szCs w:val="24"/>
        </w:rPr>
      </w:pPr>
      <w:r>
        <w:rPr>
          <w:rFonts w:ascii="Open Sans" w:eastAsia="Open Sans" w:hAnsi="Open Sans" w:cs="Open Sans"/>
          <w:color w:val="004B88"/>
          <w:sz w:val="24"/>
          <w:szCs w:val="24"/>
        </w:rPr>
        <w:t>Awareness that Citizens Advice service users are at the heart of everything we do</w:t>
      </w:r>
    </w:p>
    <w:p w:rsidR="00E75D8D" w:rsidRDefault="0053317E">
      <w:pPr>
        <w:numPr>
          <w:ilvl w:val="0"/>
          <w:numId w:val="9"/>
        </w:numPr>
        <w:rPr>
          <w:rFonts w:ascii="Open Sans" w:eastAsia="Open Sans" w:hAnsi="Open Sans" w:cs="Open Sans"/>
          <w:color w:val="004B88"/>
          <w:sz w:val="24"/>
          <w:szCs w:val="24"/>
        </w:rPr>
      </w:pPr>
      <w:r>
        <w:rPr>
          <w:rFonts w:ascii="Open Sans" w:eastAsia="Open Sans" w:hAnsi="Open Sans" w:cs="Open Sans"/>
          <w:color w:val="004B88"/>
          <w:sz w:val="24"/>
          <w:szCs w:val="24"/>
        </w:rPr>
        <w:t>Ability to contribute to a culture of continuous learning and knowledge sharing</w:t>
      </w:r>
    </w:p>
    <w:p w:rsidR="00E75D8D" w:rsidRDefault="00E75D8D">
      <w:pPr>
        <w:ind w:left="720"/>
        <w:rPr>
          <w:rFonts w:ascii="Open Sans" w:eastAsia="Open Sans" w:hAnsi="Open Sans" w:cs="Open Sans"/>
          <w:color w:val="004A88"/>
        </w:rPr>
      </w:pPr>
    </w:p>
    <w:p w:rsidR="00E75D8D" w:rsidRDefault="0053317E">
      <w:pPr>
        <w:widowControl w:val="0"/>
        <w:spacing w:after="400" w:line="273" w:lineRule="auto"/>
        <w:rPr>
          <w:rFonts w:ascii="Open Sans" w:eastAsia="Open Sans" w:hAnsi="Open Sans" w:cs="Open Sans"/>
          <w:b/>
          <w:color w:val="004888"/>
          <w:sz w:val="24"/>
          <w:szCs w:val="24"/>
        </w:rPr>
      </w:pPr>
      <w:r>
        <w:rPr>
          <w:rFonts w:ascii="Open Sans" w:eastAsia="Open Sans" w:hAnsi="Open Sans" w:cs="Open Sans"/>
          <w:b/>
          <w:color w:val="004888"/>
          <w:sz w:val="24"/>
          <w:szCs w:val="24"/>
        </w:rPr>
        <w:t>Applying for this role</w:t>
      </w:r>
    </w:p>
    <w:p w:rsidR="00E75D8D" w:rsidRDefault="0053317E">
      <w:pPr>
        <w:widowControl w:val="0"/>
        <w:spacing w:after="400" w:line="273"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Please complete the application form </w:t>
      </w:r>
      <w:r>
        <w:rPr>
          <w:rFonts w:ascii="Open Sans" w:eastAsia="Open Sans" w:hAnsi="Open Sans" w:cs="Open Sans"/>
          <w:b/>
          <w:color w:val="004888"/>
          <w:sz w:val="24"/>
          <w:szCs w:val="24"/>
        </w:rPr>
        <w:t>demonstrating how you meet the essential criteria listed in the person specification</w:t>
      </w:r>
      <w:r>
        <w:rPr>
          <w:rFonts w:ascii="Open Sans" w:eastAsia="Open Sans" w:hAnsi="Open Sans" w:cs="Open Sans"/>
          <w:color w:val="004888"/>
          <w:sz w:val="24"/>
          <w:szCs w:val="24"/>
        </w:rPr>
        <w:t>. Please outline any relevant experience or examples in no more than 200 words per criteria.</w:t>
      </w:r>
    </w:p>
    <w:p w:rsidR="00E75D8D" w:rsidRDefault="0053317E">
      <w:pPr>
        <w:widowControl w:val="0"/>
        <w:spacing w:after="400" w:line="273" w:lineRule="auto"/>
        <w:rPr>
          <w:rFonts w:ascii="Open Sans" w:eastAsia="Open Sans" w:hAnsi="Open Sans" w:cs="Open Sans"/>
          <w:b/>
          <w:color w:val="004888"/>
          <w:sz w:val="24"/>
          <w:szCs w:val="24"/>
        </w:rPr>
      </w:pPr>
      <w:r>
        <w:rPr>
          <w:rFonts w:ascii="Open Sans" w:eastAsia="Open Sans" w:hAnsi="Open Sans" w:cs="Open Sans"/>
          <w:color w:val="004888"/>
          <w:sz w:val="24"/>
          <w:szCs w:val="24"/>
        </w:rPr>
        <w:t>Interviews are currently taking place</w:t>
      </w:r>
      <w:r>
        <w:rPr>
          <w:rFonts w:ascii="Open Sans" w:eastAsia="Open Sans" w:hAnsi="Open Sans" w:cs="Open Sans"/>
          <w:b/>
          <w:color w:val="004888"/>
          <w:sz w:val="24"/>
          <w:szCs w:val="24"/>
        </w:rPr>
        <w:t xml:space="preserve"> online</w:t>
      </w:r>
      <w:r>
        <w:rPr>
          <w:rFonts w:ascii="Open Sans" w:eastAsia="Open Sans" w:hAnsi="Open Sans" w:cs="Open Sans"/>
          <w:color w:val="004888"/>
          <w:sz w:val="24"/>
          <w:szCs w:val="24"/>
        </w:rPr>
        <w:t xml:space="preserve">.  </w:t>
      </w:r>
    </w:p>
    <w:p w:rsidR="00E75D8D" w:rsidRDefault="0053317E">
      <w:pPr>
        <w:widowControl w:val="0"/>
        <w:spacing w:after="400" w:line="273" w:lineRule="auto"/>
        <w:rPr>
          <w:rFonts w:ascii="Open Sans" w:eastAsia="Open Sans" w:hAnsi="Open Sans" w:cs="Open Sans"/>
          <w:b/>
          <w:color w:val="004888"/>
          <w:sz w:val="24"/>
          <w:szCs w:val="24"/>
        </w:rPr>
      </w:pPr>
      <w:r>
        <w:rPr>
          <w:rFonts w:ascii="Open Sans" w:eastAsia="Open Sans" w:hAnsi="Open Sans" w:cs="Open Sans"/>
          <w:b/>
          <w:color w:val="004888"/>
          <w:sz w:val="24"/>
          <w:szCs w:val="24"/>
        </w:rPr>
        <w:t>How to complete the application</w:t>
      </w:r>
    </w:p>
    <w:p w:rsidR="00E75D8D" w:rsidRDefault="0053317E">
      <w:pPr>
        <w:widowControl w:val="0"/>
        <w:spacing w:after="400" w:line="273" w:lineRule="auto"/>
        <w:rPr>
          <w:rFonts w:ascii="Open Sans" w:eastAsia="Open Sans" w:hAnsi="Open Sans" w:cs="Open Sans"/>
          <w:color w:val="004888"/>
          <w:sz w:val="24"/>
          <w:szCs w:val="24"/>
        </w:rPr>
      </w:pPr>
      <w:r>
        <w:rPr>
          <w:rFonts w:ascii="Open Sans" w:eastAsia="Open Sans" w:hAnsi="Open Sans" w:cs="Open Sans"/>
          <w:color w:val="004888"/>
          <w:sz w:val="24"/>
          <w:szCs w:val="24"/>
        </w:rPr>
        <w:t>When assessing applications, we make decisions based on the quality and relevance of the examples and evidence you provide for how you meet the person specification.</w:t>
      </w:r>
    </w:p>
    <w:p w:rsidR="00E75D8D" w:rsidRDefault="0053317E">
      <w:pPr>
        <w:widowControl w:val="0"/>
        <w:spacing w:after="400" w:line="273" w:lineRule="auto"/>
        <w:rPr>
          <w:rFonts w:ascii="Open Sans" w:eastAsia="Open Sans" w:hAnsi="Open Sans" w:cs="Open Sans"/>
          <w:color w:val="004888"/>
          <w:sz w:val="24"/>
          <w:szCs w:val="24"/>
        </w:rPr>
      </w:pPr>
      <w:r>
        <w:rPr>
          <w:rFonts w:ascii="Open Sans" w:eastAsia="Open Sans" w:hAnsi="Open Sans" w:cs="Open Sans"/>
          <w:color w:val="004888"/>
          <w:sz w:val="24"/>
          <w:szCs w:val="24"/>
        </w:rPr>
        <w:t>We’ve written a blog with some helpful tips on what we’re looking for in a good application, and how we score them, which you can visit at- https://bit.ly/2Xxvj9Y (</w:t>
      </w:r>
      <w:r>
        <w:rPr>
          <w:rFonts w:ascii="Open Sans" w:eastAsia="Open Sans" w:hAnsi="Open Sans" w:cs="Open Sans"/>
          <w:i/>
          <w:color w:val="004888"/>
          <w:sz w:val="24"/>
          <w:szCs w:val="24"/>
        </w:rPr>
        <w:t xml:space="preserve">to visit this webpage please copy and paste the </w:t>
      </w:r>
      <w:proofErr w:type="spellStart"/>
      <w:proofErr w:type="gramStart"/>
      <w:r>
        <w:rPr>
          <w:rFonts w:ascii="Open Sans" w:eastAsia="Open Sans" w:hAnsi="Open Sans" w:cs="Open Sans"/>
          <w:i/>
          <w:color w:val="004888"/>
          <w:sz w:val="24"/>
          <w:szCs w:val="24"/>
        </w:rPr>
        <w:t>url</w:t>
      </w:r>
      <w:proofErr w:type="spellEnd"/>
      <w:proofErr w:type="gramEnd"/>
      <w:r>
        <w:rPr>
          <w:rFonts w:ascii="Open Sans" w:eastAsia="Open Sans" w:hAnsi="Open Sans" w:cs="Open Sans"/>
          <w:i/>
          <w:color w:val="004888"/>
          <w:sz w:val="24"/>
          <w:szCs w:val="24"/>
        </w:rPr>
        <w:t xml:space="preserve"> into your browser</w:t>
      </w:r>
      <w:r>
        <w:rPr>
          <w:rFonts w:ascii="Open Sans" w:eastAsia="Open Sans" w:hAnsi="Open Sans" w:cs="Open Sans"/>
          <w:color w:val="004888"/>
          <w:sz w:val="24"/>
          <w:szCs w:val="24"/>
        </w:rPr>
        <w:t>)</w:t>
      </w:r>
    </w:p>
    <w:p w:rsidR="00E75D8D" w:rsidRDefault="0053317E">
      <w:pPr>
        <w:widowControl w:val="0"/>
        <w:spacing w:after="400" w:line="273" w:lineRule="auto"/>
        <w:rPr>
          <w:rFonts w:ascii="Open Sans" w:eastAsia="Open Sans" w:hAnsi="Open Sans" w:cs="Open Sans"/>
          <w:b/>
          <w:color w:val="004888"/>
          <w:sz w:val="24"/>
          <w:szCs w:val="24"/>
        </w:rPr>
      </w:pPr>
      <w:r>
        <w:rPr>
          <w:rFonts w:ascii="Open Sans" w:eastAsia="Open Sans" w:hAnsi="Open Sans" w:cs="Open Sans"/>
          <w:color w:val="004888"/>
          <w:sz w:val="24"/>
          <w:szCs w:val="24"/>
        </w:rPr>
        <w:t xml:space="preserve">Please also see our guidance notes for </w:t>
      </w:r>
      <w:proofErr w:type="gramStart"/>
      <w:r>
        <w:rPr>
          <w:rFonts w:ascii="Open Sans" w:eastAsia="Open Sans" w:hAnsi="Open Sans" w:cs="Open Sans"/>
          <w:color w:val="004888"/>
          <w:sz w:val="24"/>
          <w:szCs w:val="24"/>
        </w:rPr>
        <w:t>applicants</w:t>
      </w:r>
      <w:proofErr w:type="gramEnd"/>
      <w:r>
        <w:rPr>
          <w:rFonts w:ascii="Open Sans" w:eastAsia="Open Sans" w:hAnsi="Open Sans" w:cs="Open Sans"/>
          <w:color w:val="004888"/>
          <w:sz w:val="24"/>
          <w:szCs w:val="24"/>
        </w:rPr>
        <w:t xml:space="preserve"> here- https://bit.ly/30wiheI (</w:t>
      </w:r>
      <w:r>
        <w:rPr>
          <w:rFonts w:ascii="Open Sans" w:eastAsia="Open Sans" w:hAnsi="Open Sans" w:cs="Open Sans"/>
          <w:i/>
          <w:color w:val="004888"/>
          <w:sz w:val="24"/>
          <w:szCs w:val="24"/>
        </w:rPr>
        <w:t xml:space="preserve">to visit this webpage please copy and paste the </w:t>
      </w:r>
      <w:proofErr w:type="spellStart"/>
      <w:r>
        <w:rPr>
          <w:rFonts w:ascii="Open Sans" w:eastAsia="Open Sans" w:hAnsi="Open Sans" w:cs="Open Sans"/>
          <w:i/>
          <w:color w:val="004888"/>
          <w:sz w:val="24"/>
          <w:szCs w:val="24"/>
        </w:rPr>
        <w:t>url</w:t>
      </w:r>
      <w:proofErr w:type="spellEnd"/>
      <w:r>
        <w:rPr>
          <w:rFonts w:ascii="Open Sans" w:eastAsia="Open Sans" w:hAnsi="Open Sans" w:cs="Open Sans"/>
          <w:i/>
          <w:color w:val="004888"/>
          <w:sz w:val="24"/>
          <w:szCs w:val="24"/>
        </w:rPr>
        <w:t xml:space="preserve"> into your browser</w:t>
      </w:r>
      <w:r>
        <w:rPr>
          <w:rFonts w:ascii="Open Sans" w:eastAsia="Open Sans" w:hAnsi="Open Sans" w:cs="Open Sans"/>
          <w:color w:val="004888"/>
          <w:sz w:val="24"/>
          <w:szCs w:val="24"/>
        </w:rPr>
        <w:t>)</w:t>
      </w:r>
    </w:p>
    <w:p w:rsidR="00E75D8D" w:rsidRDefault="0053317E">
      <w:pPr>
        <w:widowControl w:val="0"/>
        <w:spacing w:after="400" w:line="273" w:lineRule="auto"/>
        <w:rPr>
          <w:rFonts w:ascii="Open Sans" w:eastAsia="Open Sans" w:hAnsi="Open Sans" w:cs="Open Sans"/>
          <w:color w:val="004888"/>
          <w:sz w:val="24"/>
          <w:szCs w:val="24"/>
        </w:rPr>
      </w:pPr>
      <w:r>
        <w:rPr>
          <w:rFonts w:ascii="Open Sans" w:eastAsia="Open Sans" w:hAnsi="Open Sans" w:cs="Open Sans"/>
          <w:color w:val="004888"/>
          <w:sz w:val="24"/>
          <w:szCs w:val="24"/>
        </w:rPr>
        <w:t>You may wish to use the S.T.A.R. method when outlining how you meet our requirements:</w:t>
      </w:r>
    </w:p>
    <w:p w:rsidR="00E75D8D" w:rsidRDefault="0053317E">
      <w:pPr>
        <w:widowControl w:val="0"/>
        <w:spacing w:after="400" w:line="273" w:lineRule="auto"/>
        <w:rPr>
          <w:rFonts w:ascii="Open Sans" w:eastAsia="Open Sans" w:hAnsi="Open Sans" w:cs="Open Sans"/>
          <w:color w:val="004888"/>
          <w:sz w:val="24"/>
          <w:szCs w:val="24"/>
        </w:rPr>
      </w:pPr>
      <w:r>
        <w:rPr>
          <w:color w:val="004888"/>
          <w:sz w:val="24"/>
          <w:szCs w:val="24"/>
        </w:rPr>
        <w:t>●</w:t>
      </w:r>
      <w:r>
        <w:rPr>
          <w:rFonts w:ascii="Open Sans" w:eastAsia="Open Sans" w:hAnsi="Open Sans" w:cs="Open Sans"/>
          <w:color w:val="004888"/>
          <w:sz w:val="24"/>
          <w:szCs w:val="24"/>
        </w:rPr>
        <w:tab/>
      </w:r>
      <w:r>
        <w:rPr>
          <w:rFonts w:ascii="Open Sans" w:eastAsia="Open Sans" w:hAnsi="Open Sans" w:cs="Open Sans"/>
          <w:b/>
          <w:color w:val="004888"/>
          <w:sz w:val="24"/>
          <w:szCs w:val="24"/>
        </w:rPr>
        <w:t>Specific</w:t>
      </w:r>
      <w:r>
        <w:rPr>
          <w:rFonts w:ascii="Open Sans" w:eastAsia="Open Sans" w:hAnsi="Open Sans" w:cs="Open Sans"/>
          <w:color w:val="004888"/>
          <w:sz w:val="24"/>
          <w:szCs w:val="24"/>
        </w:rPr>
        <w:t xml:space="preserve"> – give a specific example</w:t>
      </w:r>
    </w:p>
    <w:p w:rsidR="00E75D8D" w:rsidRDefault="0053317E">
      <w:pPr>
        <w:widowControl w:val="0"/>
        <w:spacing w:after="400" w:line="273" w:lineRule="auto"/>
        <w:rPr>
          <w:rFonts w:ascii="Open Sans" w:eastAsia="Open Sans" w:hAnsi="Open Sans" w:cs="Open Sans"/>
          <w:color w:val="004888"/>
          <w:sz w:val="24"/>
          <w:szCs w:val="24"/>
        </w:rPr>
      </w:pPr>
      <w:r>
        <w:rPr>
          <w:color w:val="004888"/>
          <w:sz w:val="24"/>
          <w:szCs w:val="24"/>
        </w:rPr>
        <w:t>●</w:t>
      </w:r>
      <w:r>
        <w:rPr>
          <w:rFonts w:ascii="Open Sans" w:eastAsia="Open Sans" w:hAnsi="Open Sans" w:cs="Open Sans"/>
          <w:color w:val="004888"/>
          <w:sz w:val="24"/>
          <w:szCs w:val="24"/>
        </w:rPr>
        <w:tab/>
      </w:r>
      <w:r>
        <w:rPr>
          <w:rFonts w:ascii="Open Sans" w:eastAsia="Open Sans" w:hAnsi="Open Sans" w:cs="Open Sans"/>
          <w:b/>
          <w:color w:val="004888"/>
          <w:sz w:val="24"/>
          <w:szCs w:val="24"/>
        </w:rPr>
        <w:t>Task</w:t>
      </w:r>
      <w:r>
        <w:rPr>
          <w:rFonts w:ascii="Open Sans" w:eastAsia="Open Sans" w:hAnsi="Open Sans" w:cs="Open Sans"/>
          <w:color w:val="004888"/>
          <w:sz w:val="24"/>
          <w:szCs w:val="24"/>
        </w:rPr>
        <w:t xml:space="preserve"> – briefly describe the task/objective/problem</w:t>
      </w:r>
    </w:p>
    <w:p w:rsidR="00E75D8D" w:rsidRDefault="0053317E">
      <w:pPr>
        <w:widowControl w:val="0"/>
        <w:spacing w:after="400" w:line="273" w:lineRule="auto"/>
        <w:rPr>
          <w:rFonts w:ascii="Open Sans" w:eastAsia="Open Sans" w:hAnsi="Open Sans" w:cs="Open Sans"/>
          <w:color w:val="004888"/>
          <w:sz w:val="24"/>
          <w:szCs w:val="24"/>
        </w:rPr>
      </w:pPr>
      <w:r>
        <w:rPr>
          <w:color w:val="004888"/>
          <w:sz w:val="24"/>
          <w:szCs w:val="24"/>
        </w:rPr>
        <w:t>●</w:t>
      </w:r>
      <w:r>
        <w:rPr>
          <w:rFonts w:ascii="Open Sans" w:eastAsia="Open Sans" w:hAnsi="Open Sans" w:cs="Open Sans"/>
          <w:color w:val="004888"/>
          <w:sz w:val="24"/>
          <w:szCs w:val="24"/>
        </w:rPr>
        <w:tab/>
      </w:r>
      <w:r>
        <w:rPr>
          <w:rFonts w:ascii="Open Sans" w:eastAsia="Open Sans" w:hAnsi="Open Sans" w:cs="Open Sans"/>
          <w:b/>
          <w:color w:val="004888"/>
          <w:sz w:val="24"/>
          <w:szCs w:val="24"/>
        </w:rPr>
        <w:t>Action</w:t>
      </w:r>
      <w:r>
        <w:rPr>
          <w:rFonts w:ascii="Open Sans" w:eastAsia="Open Sans" w:hAnsi="Open Sans" w:cs="Open Sans"/>
          <w:color w:val="004888"/>
          <w:sz w:val="24"/>
          <w:szCs w:val="24"/>
        </w:rPr>
        <w:t xml:space="preserve"> – tell us what you did</w:t>
      </w:r>
    </w:p>
    <w:p w:rsidR="00E75D8D" w:rsidRDefault="0053317E">
      <w:pPr>
        <w:widowControl w:val="0"/>
        <w:spacing w:after="400" w:line="273" w:lineRule="auto"/>
        <w:rPr>
          <w:rFonts w:ascii="Open Sans" w:eastAsia="Open Sans" w:hAnsi="Open Sans" w:cs="Open Sans"/>
          <w:color w:val="004888"/>
          <w:sz w:val="24"/>
          <w:szCs w:val="24"/>
        </w:rPr>
      </w:pPr>
      <w:r>
        <w:rPr>
          <w:color w:val="004888"/>
          <w:sz w:val="24"/>
          <w:szCs w:val="24"/>
        </w:rPr>
        <w:t>●</w:t>
      </w:r>
      <w:r>
        <w:rPr>
          <w:rFonts w:ascii="Open Sans" w:eastAsia="Open Sans" w:hAnsi="Open Sans" w:cs="Open Sans"/>
          <w:color w:val="004888"/>
          <w:sz w:val="24"/>
          <w:szCs w:val="24"/>
        </w:rPr>
        <w:tab/>
      </w:r>
      <w:r>
        <w:rPr>
          <w:rFonts w:ascii="Open Sans" w:eastAsia="Open Sans" w:hAnsi="Open Sans" w:cs="Open Sans"/>
          <w:b/>
          <w:color w:val="004888"/>
          <w:sz w:val="24"/>
          <w:szCs w:val="24"/>
        </w:rPr>
        <w:t>Results</w:t>
      </w:r>
      <w:r>
        <w:rPr>
          <w:rFonts w:ascii="Open Sans" w:eastAsia="Open Sans" w:hAnsi="Open Sans" w:cs="Open Sans"/>
          <w:color w:val="004888"/>
          <w:sz w:val="24"/>
          <w:szCs w:val="24"/>
        </w:rPr>
        <w:t xml:space="preserve"> – describe what results were achieved  </w:t>
      </w:r>
    </w:p>
    <w:p w:rsidR="00E75D8D" w:rsidRDefault="0053317E">
      <w:pPr>
        <w:widowControl w:val="0"/>
        <w:spacing w:after="400" w:line="273"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If you have any questions about this role please contact the recruiting managers, </w:t>
      </w:r>
      <w:r>
        <w:rPr>
          <w:rFonts w:ascii="Open Sans" w:eastAsia="Open Sans" w:hAnsi="Open Sans" w:cs="Open Sans"/>
          <w:b/>
          <w:color w:val="004888"/>
          <w:sz w:val="24"/>
          <w:szCs w:val="24"/>
        </w:rPr>
        <w:t>carlos.hagi@citizensadvice.org.uk</w:t>
      </w:r>
      <w:r>
        <w:rPr>
          <w:rFonts w:ascii="Open Sans" w:eastAsia="Open Sans" w:hAnsi="Open Sans" w:cs="Open Sans"/>
          <w:color w:val="004888"/>
          <w:sz w:val="24"/>
          <w:szCs w:val="24"/>
        </w:rPr>
        <w:t xml:space="preserve"> or </w:t>
      </w:r>
      <w:r>
        <w:rPr>
          <w:rFonts w:ascii="Open Sans" w:eastAsia="Open Sans" w:hAnsi="Open Sans" w:cs="Open Sans"/>
          <w:b/>
          <w:color w:val="004888"/>
          <w:sz w:val="24"/>
          <w:szCs w:val="24"/>
        </w:rPr>
        <w:t>rachel.ingleby@citizensadvice.org.uk</w:t>
      </w:r>
      <w:r>
        <w:rPr>
          <w:rFonts w:ascii="Open Sans" w:eastAsia="Open Sans" w:hAnsi="Open Sans" w:cs="Open Sans"/>
          <w:color w:val="004888"/>
          <w:sz w:val="24"/>
          <w:szCs w:val="24"/>
        </w:rPr>
        <w:t xml:space="preserve"> </w:t>
      </w:r>
    </w:p>
    <w:p w:rsidR="002B2B16" w:rsidRDefault="002B2B16">
      <w:pPr>
        <w:widowControl w:val="0"/>
        <w:spacing w:after="400" w:line="273" w:lineRule="auto"/>
        <w:rPr>
          <w:rFonts w:ascii="Open Sans" w:eastAsia="Open Sans" w:hAnsi="Open Sans" w:cs="Open Sans"/>
          <w:color w:val="004888"/>
          <w:sz w:val="24"/>
          <w:szCs w:val="24"/>
        </w:rPr>
      </w:pPr>
    </w:p>
    <w:p w:rsidR="002B2B16" w:rsidRDefault="002B2B16">
      <w:pPr>
        <w:widowControl w:val="0"/>
        <w:spacing w:after="400" w:line="273" w:lineRule="auto"/>
        <w:rPr>
          <w:rFonts w:ascii="Open Sans" w:eastAsia="Open Sans" w:hAnsi="Open Sans" w:cs="Open Sans"/>
          <w:color w:val="004888"/>
          <w:sz w:val="24"/>
          <w:szCs w:val="24"/>
        </w:rPr>
      </w:pPr>
    </w:p>
    <w:p w:rsidR="002B2B16" w:rsidRDefault="002B2B16">
      <w:pPr>
        <w:widowControl w:val="0"/>
        <w:spacing w:after="400" w:line="273" w:lineRule="auto"/>
        <w:rPr>
          <w:rFonts w:ascii="Open Sans" w:eastAsia="Open Sans" w:hAnsi="Open Sans" w:cs="Open Sans"/>
          <w:color w:val="004888"/>
          <w:sz w:val="24"/>
          <w:szCs w:val="24"/>
        </w:rPr>
      </w:pPr>
    </w:p>
    <w:p w:rsidR="00E75D8D" w:rsidRDefault="0053317E">
      <w:pPr>
        <w:widowControl w:val="0"/>
        <w:spacing w:line="360" w:lineRule="auto"/>
        <w:rPr>
          <w:rFonts w:ascii="Open Sans" w:eastAsia="Open Sans" w:hAnsi="Open Sans" w:cs="Open Sans"/>
          <w:b/>
          <w:color w:val="004888"/>
          <w:sz w:val="54"/>
          <w:szCs w:val="54"/>
        </w:rPr>
      </w:pPr>
      <w:r>
        <w:rPr>
          <w:rFonts w:ascii="Open Sans" w:eastAsia="Open Sans" w:hAnsi="Open Sans" w:cs="Open Sans"/>
          <w:noProof/>
          <w:color w:val="004888"/>
          <w:sz w:val="32"/>
          <w:szCs w:val="32"/>
        </w:rPr>
        <w:lastRenderedPageBreak/>
        <w:drawing>
          <wp:inline distT="19050" distB="19050" distL="19050" distR="19050">
            <wp:extent cx="490682" cy="43180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90682" cy="431800"/>
                    </a:xfrm>
                    <a:prstGeom prst="rect">
                      <a:avLst/>
                    </a:prstGeom>
                    <a:ln/>
                  </pic:spPr>
                </pic:pic>
              </a:graphicData>
            </a:graphic>
          </wp:inline>
        </w:drawing>
      </w:r>
      <w:r>
        <w:rPr>
          <w:rFonts w:ascii="Open Sans" w:eastAsia="Open Sans" w:hAnsi="Open Sans" w:cs="Open Sans"/>
          <w:color w:val="004888"/>
          <w:sz w:val="32"/>
          <w:szCs w:val="32"/>
        </w:rPr>
        <w:t xml:space="preserve">  </w:t>
      </w:r>
      <w:r>
        <w:rPr>
          <w:rFonts w:ascii="Open Sans" w:eastAsia="Open Sans" w:hAnsi="Open Sans" w:cs="Open Sans"/>
          <w:b/>
          <w:color w:val="004888"/>
          <w:sz w:val="54"/>
          <w:szCs w:val="54"/>
        </w:rPr>
        <w:t>Terms and conditions</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1.     </w:t>
      </w:r>
      <w:r>
        <w:rPr>
          <w:rFonts w:ascii="Open Sans" w:eastAsia="Open Sans" w:hAnsi="Open Sans" w:cs="Open Sans"/>
          <w:b/>
          <w:color w:val="004A88"/>
          <w:sz w:val="24"/>
          <w:szCs w:val="24"/>
        </w:rPr>
        <w:tab/>
        <w:t xml:space="preserve">PROFICIENT SALARY: </w:t>
      </w:r>
      <w:r>
        <w:rPr>
          <w:rFonts w:ascii="Open Sans" w:eastAsia="Open Sans" w:hAnsi="Open Sans" w:cs="Open Sans"/>
          <w:color w:val="004A88"/>
          <w:sz w:val="24"/>
          <w:szCs w:val="24"/>
        </w:rPr>
        <w:t>As advertised</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Appointment may be at an initial salary level (90 or 95% of the proficient salary) or at the proficient salary, depending upon skills and abilities as assessed during the recruitment process. </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If you are a designated essential car user, you will receive an Essential Car User Allowance payment in addition to your salary.</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2.     </w:t>
      </w:r>
      <w:r>
        <w:rPr>
          <w:rFonts w:ascii="Open Sans" w:eastAsia="Open Sans" w:hAnsi="Open Sans" w:cs="Open Sans"/>
          <w:b/>
          <w:color w:val="004A88"/>
          <w:sz w:val="24"/>
          <w:szCs w:val="24"/>
        </w:rPr>
        <w:tab/>
        <w:t>ANNUAL/TOTAL LEAVE</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Annual leave is 26 days pro rata per annum from 1st January to 31st December, plus 4 fixed days (normally over Christmas and New Year). Additionally, there is Long Service Leave of 1-5 days after 3-7 </w:t>
      </w:r>
      <w:proofErr w:type="spellStart"/>
      <w:r>
        <w:rPr>
          <w:rFonts w:ascii="Open Sans" w:eastAsia="Open Sans" w:hAnsi="Open Sans" w:cs="Open Sans"/>
          <w:color w:val="004A88"/>
          <w:sz w:val="24"/>
          <w:szCs w:val="24"/>
        </w:rPr>
        <w:t>years service</w:t>
      </w:r>
      <w:proofErr w:type="spellEnd"/>
      <w:r>
        <w:rPr>
          <w:rFonts w:ascii="Open Sans" w:eastAsia="Open Sans" w:hAnsi="Open Sans" w:cs="Open Sans"/>
          <w:color w:val="004A88"/>
          <w:sz w:val="24"/>
          <w:szCs w:val="24"/>
        </w:rPr>
        <w:t>.</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3.     </w:t>
      </w:r>
      <w:r>
        <w:rPr>
          <w:rFonts w:ascii="Open Sans" w:eastAsia="Open Sans" w:hAnsi="Open Sans" w:cs="Open Sans"/>
          <w:b/>
          <w:color w:val="004A88"/>
          <w:sz w:val="24"/>
          <w:szCs w:val="24"/>
        </w:rPr>
        <w:tab/>
        <w:t>PENSION SCHEME</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Citizens Advice provides a Group Stakeholder scheme. Further details of this scheme will be provided to the successful applicant at offer and contract stage.</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4.     </w:t>
      </w:r>
      <w:r>
        <w:rPr>
          <w:rFonts w:ascii="Open Sans" w:eastAsia="Open Sans" w:hAnsi="Open Sans" w:cs="Open Sans"/>
          <w:b/>
          <w:color w:val="004A88"/>
          <w:sz w:val="24"/>
          <w:szCs w:val="24"/>
        </w:rPr>
        <w:tab/>
        <w:t>LEARNING AND DEVELOPMENT</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Citizens Advice has a co-ordinated staff training and development strategy. This will mean that training for your current job, and future career developments relevant to Citizens Advice will be provided and you will be encouraged to take an active role.</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5.     </w:t>
      </w:r>
      <w:r>
        <w:rPr>
          <w:rFonts w:ascii="Open Sans" w:eastAsia="Open Sans" w:hAnsi="Open Sans" w:cs="Open Sans"/>
          <w:b/>
          <w:color w:val="004A88"/>
          <w:sz w:val="24"/>
          <w:szCs w:val="24"/>
        </w:rPr>
        <w:tab/>
        <w:t>INTEREST FREE LOANS</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Interest-free loans are available to purchase season tickets for travel, and for career development purposes. If you are a designated essential car user, interest-free car loans are also available.</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6.     </w:t>
      </w:r>
      <w:r>
        <w:rPr>
          <w:rFonts w:ascii="Open Sans" w:eastAsia="Open Sans" w:hAnsi="Open Sans" w:cs="Open Sans"/>
          <w:b/>
          <w:color w:val="004A88"/>
          <w:sz w:val="24"/>
          <w:szCs w:val="24"/>
        </w:rPr>
        <w:tab/>
        <w:t>SALARY SACRIFICE SCHEMES</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Citizens Advice offers salary sacrifice pension and operates a Cycle to Work scheme which provide a tax-efficient method for employees to contribute to their personal pension or purchase a bicycle for commuting to work.</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7.     </w:t>
      </w:r>
      <w:r>
        <w:rPr>
          <w:rFonts w:ascii="Open Sans" w:eastAsia="Open Sans" w:hAnsi="Open Sans" w:cs="Open Sans"/>
          <w:b/>
          <w:color w:val="004A88"/>
          <w:sz w:val="24"/>
          <w:szCs w:val="24"/>
        </w:rPr>
        <w:tab/>
        <w:t>DISCLOSURE AND BARRING SERVICE CHECKS</w:t>
      </w: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(DBS)</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Some Citizens Advice positions may require the successful candidate to undergo a DBS check.</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8.     </w:t>
      </w:r>
      <w:r>
        <w:rPr>
          <w:rFonts w:ascii="Open Sans" w:eastAsia="Open Sans" w:hAnsi="Open Sans" w:cs="Open Sans"/>
          <w:b/>
          <w:color w:val="004A88"/>
          <w:sz w:val="24"/>
          <w:szCs w:val="24"/>
        </w:rPr>
        <w:tab/>
        <w:t>EQUALITY AND DIVERSITY</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lastRenderedPageBreak/>
        <w:t>Citizens Advice recognises the positive value of diversity, promotes equality and challenges unfair discrimination. We recognise people with different backgrounds, skills, attitudes and experiences bring fresh ideas and perceptions, and we wish to encourage and harness these differences to make our services more relevant and approachable. Citizens Advice will not discriminate or tolerate discriminatory behaviour on the grounds of race, colour, sex, transgender,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Our values include a commitment to equality and fairness, and to valuing each other. All our employees are expected to have read and understood our Equality and Diversity Policy and to ensure they behave in accordance with its principles.   Breaches of the policy may lead to disciplinary action.</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9.     </w:t>
      </w:r>
      <w:r>
        <w:rPr>
          <w:rFonts w:ascii="Open Sans" w:eastAsia="Open Sans" w:hAnsi="Open Sans" w:cs="Open Sans"/>
          <w:b/>
          <w:color w:val="004A88"/>
          <w:sz w:val="24"/>
          <w:szCs w:val="24"/>
        </w:rPr>
        <w:tab/>
        <w:t>DIGNITY AT WORK</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Citizens Advice is committed to providing a culture in which all staff value each other and are able to work together to their full potential in an inclusive environment free from harassment, bullying and other unacceptable forms of behaviour.  Unacceptable behaviour in the workplace will be actively dealt with, all complaints will be taken seriously, confidentiality will be respected and victimisation of those that raise complaints will not be tolerated.</w:t>
      </w:r>
      <w:r>
        <w:rPr>
          <w:rFonts w:ascii="Open Sans" w:eastAsia="Open Sans" w:hAnsi="Open Sans" w:cs="Open Sans"/>
          <w:color w:val="004A88"/>
          <w:sz w:val="24"/>
          <w:szCs w:val="24"/>
        </w:rPr>
        <w:tab/>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Our values include commitments to work together and value each other - all our employees are expected to have read and understood our Dignity at Work Policy and to ensure they behave in accordance with its principles.  All staff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10.   </w:t>
      </w:r>
      <w:r>
        <w:rPr>
          <w:rFonts w:ascii="Open Sans" w:eastAsia="Open Sans" w:hAnsi="Open Sans" w:cs="Open Sans"/>
          <w:b/>
          <w:color w:val="004A88"/>
          <w:sz w:val="24"/>
          <w:szCs w:val="24"/>
        </w:rPr>
        <w:tab/>
        <w:t>PROBATIONARY POLICY</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New appointments are subject to a six months probationary period.  Performance is reviewed after three months and again after six months. At the end of the probationary period the outcome of the assessment may be confirmation of post; notice of dismissal; or at Citizens Advice’s discretion, an extension of the probationary period by a further three months. </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11.   </w:t>
      </w:r>
      <w:r>
        <w:rPr>
          <w:rFonts w:ascii="Open Sans" w:eastAsia="Open Sans" w:hAnsi="Open Sans" w:cs="Open Sans"/>
          <w:b/>
          <w:color w:val="004A88"/>
          <w:sz w:val="24"/>
          <w:szCs w:val="24"/>
        </w:rPr>
        <w:tab/>
        <w:t>POLITICAL IMPARTIALITY</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An important part of the principle of impartiality is that Citizens Advice staff are seen to be upholding the principle of party political impartiality. To avoid possible misunderstanding or possible conflicts of interest guidelines have been established on staff taking part in party political activities. If you currently hold, or are intending to stand for local or national party political office, we will expect you to tell us about this if shortlisted for interview.</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lastRenderedPageBreak/>
        <w:t xml:space="preserve"> </w:t>
      </w:r>
      <w:r>
        <w:rPr>
          <w:rFonts w:ascii="Open Sans" w:eastAsia="Open Sans" w:hAnsi="Open Sans" w:cs="Open Sans"/>
          <w:b/>
          <w:color w:val="004A88"/>
          <w:sz w:val="24"/>
          <w:szCs w:val="24"/>
        </w:rPr>
        <w:t xml:space="preserve">13.   </w:t>
      </w:r>
      <w:r>
        <w:rPr>
          <w:rFonts w:ascii="Open Sans" w:eastAsia="Open Sans" w:hAnsi="Open Sans" w:cs="Open Sans"/>
          <w:b/>
          <w:color w:val="004A88"/>
          <w:sz w:val="24"/>
          <w:szCs w:val="24"/>
        </w:rPr>
        <w:tab/>
        <w:t xml:space="preserve">LOCATION            </w:t>
      </w:r>
      <w:r>
        <w:rPr>
          <w:rFonts w:ascii="Open Sans" w:eastAsia="Open Sans" w:hAnsi="Open Sans" w:cs="Open Sans"/>
          <w:b/>
          <w:color w:val="004A88"/>
          <w:sz w:val="24"/>
          <w:szCs w:val="24"/>
        </w:rPr>
        <w:tab/>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As advertised</w:t>
      </w:r>
      <w:r>
        <w:rPr>
          <w:rFonts w:ascii="Open Sans" w:eastAsia="Open Sans" w:hAnsi="Open Sans" w:cs="Open Sans"/>
          <w:color w:val="004A88"/>
          <w:sz w:val="24"/>
          <w:szCs w:val="24"/>
        </w:rPr>
        <w:tab/>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b/>
          <w:color w:val="004A88"/>
          <w:sz w:val="24"/>
          <w:szCs w:val="24"/>
        </w:rPr>
        <w:t xml:space="preserve">14.   </w:t>
      </w:r>
      <w:r>
        <w:rPr>
          <w:rFonts w:ascii="Open Sans" w:eastAsia="Open Sans" w:hAnsi="Open Sans" w:cs="Open Sans"/>
          <w:b/>
          <w:color w:val="004A88"/>
          <w:sz w:val="24"/>
          <w:szCs w:val="24"/>
        </w:rPr>
        <w:tab/>
        <w:t xml:space="preserve">EMPLOYMENT STATUS   </w:t>
      </w:r>
      <w:r>
        <w:rPr>
          <w:rFonts w:ascii="Open Sans" w:eastAsia="Open Sans" w:hAnsi="Open Sans" w:cs="Open Sans"/>
          <w:b/>
          <w:color w:val="004A88"/>
          <w:sz w:val="24"/>
          <w:szCs w:val="24"/>
        </w:rPr>
        <w:tab/>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As advertised</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b/>
          <w:color w:val="004A88"/>
          <w:sz w:val="24"/>
          <w:szCs w:val="24"/>
        </w:rPr>
        <w:t xml:space="preserve">15.   </w:t>
      </w:r>
      <w:r>
        <w:rPr>
          <w:rFonts w:ascii="Open Sans" w:eastAsia="Open Sans" w:hAnsi="Open Sans" w:cs="Open Sans"/>
          <w:b/>
          <w:color w:val="004A88"/>
          <w:sz w:val="24"/>
          <w:szCs w:val="24"/>
        </w:rPr>
        <w:tab/>
        <w:t>FLEXIBILITY</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Our roles are open to discussion about flexible working, which may include arrangements such as part-time working, formalised flexitime, fixed (non-standard) working hours, working from home and job-sharing.</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color w:val="004A88"/>
          <w:sz w:val="24"/>
          <w:szCs w:val="24"/>
        </w:rPr>
        <w:t xml:space="preserve"> </w:t>
      </w:r>
      <w:r>
        <w:rPr>
          <w:rFonts w:ascii="Open Sans" w:eastAsia="Open Sans" w:hAnsi="Open Sans" w:cs="Open Sans"/>
          <w:b/>
          <w:color w:val="004A88"/>
          <w:sz w:val="24"/>
          <w:szCs w:val="24"/>
        </w:rPr>
        <w:t xml:space="preserve">16.   </w:t>
      </w:r>
      <w:r>
        <w:rPr>
          <w:rFonts w:ascii="Open Sans" w:eastAsia="Open Sans" w:hAnsi="Open Sans" w:cs="Open Sans"/>
          <w:b/>
          <w:color w:val="004A88"/>
          <w:sz w:val="24"/>
          <w:szCs w:val="24"/>
        </w:rPr>
        <w:tab/>
        <w:t xml:space="preserve">HOURS OF WORK                                    </w:t>
      </w:r>
      <w:r>
        <w:rPr>
          <w:rFonts w:ascii="Open Sans" w:eastAsia="Open Sans" w:hAnsi="Open Sans" w:cs="Open Sans"/>
          <w:b/>
          <w:color w:val="004A88"/>
          <w:sz w:val="24"/>
          <w:szCs w:val="24"/>
        </w:rPr>
        <w:tab/>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 xml:space="preserve"> As advertised</w:t>
      </w:r>
    </w:p>
    <w:p w:rsidR="00E75D8D" w:rsidRDefault="0053317E">
      <w:pPr>
        <w:spacing w:after="240"/>
        <w:rPr>
          <w:rFonts w:ascii="Open Sans" w:eastAsia="Open Sans" w:hAnsi="Open Sans" w:cs="Open Sans"/>
          <w:color w:val="004A88"/>
          <w:sz w:val="24"/>
          <w:szCs w:val="24"/>
        </w:rPr>
      </w:pPr>
      <w:r>
        <w:rPr>
          <w:rFonts w:ascii="Open Sans" w:eastAsia="Open Sans" w:hAnsi="Open Sans" w:cs="Open Sans"/>
          <w:color w:val="004A88"/>
          <w:sz w:val="24"/>
          <w:szCs w:val="24"/>
        </w:rPr>
        <w:t>Normal full time working hours are 9 - 5.15, Monday to Friday, although these hours may vary from week to week to meet the needs of the job. Staff may be able to agree a different working pattern with their manager.</w:t>
      </w:r>
    </w:p>
    <w:p w:rsidR="00E75D8D" w:rsidRDefault="0053317E">
      <w:pPr>
        <w:spacing w:after="240"/>
        <w:rPr>
          <w:rFonts w:ascii="Open Sans" w:eastAsia="Open Sans" w:hAnsi="Open Sans" w:cs="Open Sans"/>
          <w:b/>
          <w:color w:val="004A88"/>
          <w:sz w:val="24"/>
          <w:szCs w:val="24"/>
        </w:rPr>
      </w:pPr>
      <w:r>
        <w:rPr>
          <w:rFonts w:ascii="Open Sans" w:eastAsia="Open Sans" w:hAnsi="Open Sans" w:cs="Open Sans"/>
          <w:b/>
          <w:color w:val="004A88"/>
          <w:sz w:val="24"/>
          <w:szCs w:val="24"/>
        </w:rPr>
        <w:t>Citizens Advice is an operating name of The National Association of the Citizens Advice Bureaux.</w:t>
      </w:r>
    </w:p>
    <w:p w:rsidR="00AE07AF" w:rsidRDefault="00AE07AF">
      <w:pPr>
        <w:spacing w:after="240"/>
        <w:rPr>
          <w:rFonts w:ascii="Open Sans" w:eastAsia="Open Sans" w:hAnsi="Open Sans" w:cs="Open Sans"/>
          <w:b/>
          <w:color w:val="004A88"/>
          <w:sz w:val="24"/>
          <w:szCs w:val="24"/>
        </w:rPr>
      </w:pPr>
    </w:p>
    <w:p w:rsidR="00AE07AF" w:rsidRDefault="00AE07AF">
      <w:pPr>
        <w:spacing w:after="240"/>
        <w:rPr>
          <w:rFonts w:ascii="Open Sans" w:eastAsia="Open Sans" w:hAnsi="Open Sans" w:cs="Open Sans"/>
          <w:b/>
          <w:color w:val="004A88"/>
          <w:sz w:val="24"/>
          <w:szCs w:val="24"/>
        </w:rPr>
      </w:pPr>
    </w:p>
    <w:p w:rsidR="00AE07AF" w:rsidRDefault="00AE07AF">
      <w:pPr>
        <w:spacing w:after="240"/>
        <w:rPr>
          <w:rFonts w:ascii="Open Sans" w:eastAsia="Open Sans" w:hAnsi="Open Sans" w:cs="Open Sans"/>
          <w:b/>
          <w:color w:val="004A88"/>
          <w:sz w:val="24"/>
          <w:szCs w:val="24"/>
        </w:rPr>
      </w:pPr>
    </w:p>
    <w:p w:rsidR="00AE07AF" w:rsidRDefault="00AE07AF">
      <w:pPr>
        <w:spacing w:after="240"/>
        <w:rPr>
          <w:rFonts w:ascii="Open Sans" w:eastAsia="Open Sans" w:hAnsi="Open Sans" w:cs="Open Sans"/>
          <w:b/>
          <w:color w:val="004A88"/>
          <w:sz w:val="24"/>
          <w:szCs w:val="24"/>
        </w:rPr>
      </w:pPr>
    </w:p>
    <w:p w:rsidR="00AE07AF" w:rsidRDefault="00AE07AF">
      <w:pPr>
        <w:spacing w:after="240"/>
        <w:rPr>
          <w:rFonts w:ascii="Open Sans" w:eastAsia="Open Sans" w:hAnsi="Open Sans" w:cs="Open Sans"/>
          <w:b/>
          <w:color w:val="004A88"/>
          <w:sz w:val="24"/>
          <w:szCs w:val="24"/>
        </w:rPr>
      </w:pPr>
    </w:p>
    <w:p w:rsidR="00AE07AF" w:rsidRDefault="00AE07AF">
      <w:pPr>
        <w:spacing w:after="240"/>
        <w:rPr>
          <w:rFonts w:ascii="Open Sans" w:eastAsia="Open Sans" w:hAnsi="Open Sans" w:cs="Open Sans"/>
          <w:b/>
          <w:color w:val="004A88"/>
          <w:sz w:val="24"/>
          <w:szCs w:val="24"/>
        </w:rPr>
      </w:pPr>
    </w:p>
    <w:p w:rsidR="00AE07AF" w:rsidRDefault="00AE07AF">
      <w:pPr>
        <w:spacing w:after="240"/>
        <w:rPr>
          <w:rFonts w:ascii="Open Sans" w:eastAsia="Open Sans" w:hAnsi="Open Sans" w:cs="Open Sans"/>
          <w:b/>
          <w:color w:val="004A88"/>
          <w:sz w:val="24"/>
          <w:szCs w:val="24"/>
        </w:rPr>
      </w:pPr>
    </w:p>
    <w:p w:rsidR="00AE07AF" w:rsidRDefault="00AE07AF">
      <w:pPr>
        <w:spacing w:after="240"/>
        <w:rPr>
          <w:rFonts w:ascii="Open Sans" w:eastAsia="Open Sans" w:hAnsi="Open Sans" w:cs="Open Sans"/>
          <w:b/>
          <w:color w:val="004A88"/>
          <w:sz w:val="24"/>
          <w:szCs w:val="24"/>
        </w:rPr>
      </w:pPr>
    </w:p>
    <w:p w:rsidR="00AE07AF" w:rsidRDefault="00AE07AF">
      <w:pPr>
        <w:spacing w:after="240"/>
        <w:rPr>
          <w:rFonts w:ascii="Open Sans" w:eastAsia="Open Sans" w:hAnsi="Open Sans" w:cs="Open Sans"/>
          <w:b/>
          <w:color w:val="004A88"/>
          <w:sz w:val="24"/>
          <w:szCs w:val="24"/>
        </w:rPr>
      </w:pPr>
    </w:p>
    <w:p w:rsidR="00AE07AF" w:rsidRDefault="00AE07AF">
      <w:pPr>
        <w:spacing w:after="240"/>
        <w:rPr>
          <w:rFonts w:ascii="Open Sans" w:eastAsia="Open Sans" w:hAnsi="Open Sans" w:cs="Open Sans"/>
          <w:b/>
          <w:color w:val="004A88"/>
          <w:sz w:val="24"/>
          <w:szCs w:val="24"/>
        </w:rPr>
      </w:pPr>
    </w:p>
    <w:p w:rsidR="00AE07AF" w:rsidRDefault="00AE07AF">
      <w:pPr>
        <w:spacing w:after="240"/>
        <w:rPr>
          <w:rFonts w:ascii="Open Sans" w:eastAsia="Open Sans" w:hAnsi="Open Sans" w:cs="Open Sans"/>
          <w:b/>
          <w:color w:val="004A88"/>
          <w:sz w:val="24"/>
          <w:szCs w:val="24"/>
        </w:rPr>
      </w:pPr>
      <w:bookmarkStart w:id="4" w:name="_GoBack"/>
      <w:bookmarkEnd w:id="4"/>
    </w:p>
    <w:p w:rsidR="00E75D8D" w:rsidRDefault="0053317E">
      <w:pPr>
        <w:widowControl w:val="0"/>
        <w:spacing w:after="640" w:line="240" w:lineRule="auto"/>
        <w:rPr>
          <w:rFonts w:ascii="Open Sans" w:eastAsia="Open Sans" w:hAnsi="Open Sans" w:cs="Open Sans"/>
          <w:b/>
          <w:color w:val="004888"/>
          <w:sz w:val="54"/>
          <w:szCs w:val="54"/>
        </w:rPr>
      </w:pPr>
      <w:r>
        <w:rPr>
          <w:rFonts w:ascii="Open Sans" w:eastAsia="Open Sans" w:hAnsi="Open Sans" w:cs="Open Sans"/>
          <w:b/>
          <w:noProof/>
          <w:color w:val="004888"/>
          <w:sz w:val="54"/>
          <w:szCs w:val="54"/>
        </w:rPr>
        <w:lastRenderedPageBreak/>
        <w:drawing>
          <wp:inline distT="19050" distB="19050" distL="19050" distR="19050">
            <wp:extent cx="452438" cy="409348"/>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52438" cy="409348"/>
                    </a:xfrm>
                    <a:prstGeom prst="rect">
                      <a:avLst/>
                    </a:prstGeom>
                    <a:ln/>
                  </pic:spPr>
                </pic:pic>
              </a:graphicData>
            </a:graphic>
          </wp:inline>
        </w:drawing>
      </w:r>
      <w:r>
        <w:rPr>
          <w:rFonts w:ascii="Open Sans" w:eastAsia="Open Sans" w:hAnsi="Open Sans" w:cs="Open Sans"/>
          <w:b/>
          <w:color w:val="004888"/>
          <w:sz w:val="54"/>
          <w:szCs w:val="54"/>
        </w:rPr>
        <w:t xml:space="preserve">  What we give our staff</w:t>
      </w:r>
    </w:p>
    <w:p w:rsidR="00E75D8D" w:rsidRDefault="0053317E">
      <w:pPr>
        <w:widowControl w:val="0"/>
        <w:rPr>
          <w:rFonts w:ascii="Open Sans" w:eastAsia="Open Sans" w:hAnsi="Open Sans" w:cs="Open Sans"/>
          <w:color w:val="004888"/>
          <w:sz w:val="24"/>
          <w:szCs w:val="24"/>
        </w:rPr>
      </w:pPr>
      <w:r>
        <w:rPr>
          <w:rFonts w:ascii="Open Sans" w:eastAsia="Open Sans" w:hAnsi="Open Sans" w:cs="Open Sans"/>
          <w:color w:val="004888"/>
          <w:sz w:val="24"/>
          <w:szCs w:val="24"/>
        </w:rPr>
        <w:t>We value the people who work here - and we show that in what we offer. As well as things like annual leave and our workplace pension, working at Citizens Advice means getting access to many benefits.</w:t>
      </w:r>
    </w:p>
    <w:p w:rsidR="00E75D8D" w:rsidRDefault="00E75D8D">
      <w:pPr>
        <w:widowControl w:val="0"/>
        <w:rPr>
          <w:rFonts w:ascii="Open Sans" w:eastAsia="Open Sans" w:hAnsi="Open Sans" w:cs="Open Sans"/>
          <w:color w:val="004888"/>
          <w:sz w:val="24"/>
          <w:szCs w:val="24"/>
        </w:rPr>
      </w:pPr>
    </w:p>
    <w:p w:rsidR="00E75D8D" w:rsidRDefault="0053317E">
      <w:pPr>
        <w:widowControl w:val="0"/>
        <w:numPr>
          <w:ilvl w:val="0"/>
          <w:numId w:val="6"/>
        </w:numPr>
        <w:rPr>
          <w:rFonts w:ascii="Open Sans" w:eastAsia="Open Sans" w:hAnsi="Open Sans" w:cs="Open Sans"/>
          <w:color w:val="004888"/>
          <w:sz w:val="24"/>
          <w:szCs w:val="24"/>
        </w:rPr>
      </w:pPr>
      <w:r>
        <w:rPr>
          <w:rFonts w:ascii="Open Sans" w:eastAsia="Open Sans" w:hAnsi="Open Sans" w:cs="Open Sans"/>
          <w:b/>
          <w:color w:val="004888"/>
          <w:sz w:val="24"/>
          <w:szCs w:val="24"/>
        </w:rPr>
        <w:t xml:space="preserve">A commitment to your development. </w:t>
      </w:r>
      <w:r>
        <w:rPr>
          <w:rFonts w:ascii="Open Sans" w:eastAsia="Open Sans" w:hAnsi="Open Sans" w:cs="Open Sans"/>
          <w:color w:val="004888"/>
          <w:sz w:val="24"/>
          <w:szCs w:val="24"/>
        </w:rPr>
        <w:t>We have a coordinated staff training and development strategy. This means that training will be provided both for your current job and for your development.</w:t>
      </w:r>
    </w:p>
    <w:p w:rsidR="00E75D8D" w:rsidRDefault="0053317E">
      <w:pPr>
        <w:widowControl w:val="0"/>
        <w:numPr>
          <w:ilvl w:val="0"/>
          <w:numId w:val="6"/>
        </w:numPr>
        <w:rPr>
          <w:rFonts w:ascii="Open Sans" w:eastAsia="Open Sans" w:hAnsi="Open Sans" w:cs="Open Sans"/>
          <w:color w:val="004888"/>
          <w:sz w:val="24"/>
          <w:szCs w:val="24"/>
        </w:rPr>
      </w:pPr>
      <w:r>
        <w:rPr>
          <w:rFonts w:ascii="Open Sans" w:eastAsia="Open Sans" w:hAnsi="Open Sans" w:cs="Open Sans"/>
          <w:b/>
          <w:color w:val="004888"/>
          <w:sz w:val="24"/>
          <w:szCs w:val="24"/>
        </w:rPr>
        <w:t xml:space="preserve">Employee assistance programme. </w:t>
      </w:r>
      <w:r>
        <w:rPr>
          <w:rFonts w:ascii="Open Sans" w:eastAsia="Open Sans" w:hAnsi="Open Sans" w:cs="Open Sans"/>
          <w:color w:val="004888"/>
          <w:sz w:val="24"/>
          <w:szCs w:val="24"/>
        </w:rPr>
        <w:t xml:space="preserve">Everyone working at Citizens Advice has immediate access to professional and completely confidential counselling and legal advisory services. </w:t>
      </w:r>
    </w:p>
    <w:p w:rsidR="00E75D8D" w:rsidRDefault="0053317E">
      <w:pPr>
        <w:widowControl w:val="0"/>
        <w:numPr>
          <w:ilvl w:val="0"/>
          <w:numId w:val="6"/>
        </w:numPr>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Interest free loans. </w:t>
      </w:r>
      <w:r>
        <w:rPr>
          <w:rFonts w:ascii="Open Sans" w:eastAsia="Open Sans" w:hAnsi="Open Sans" w:cs="Open Sans"/>
          <w:color w:val="004888"/>
          <w:sz w:val="24"/>
          <w:szCs w:val="24"/>
        </w:rPr>
        <w:t>We offer loans for travel season tickets, and for career development purposes. We offer interest free car loans if you’re a designated car user.</w:t>
      </w:r>
    </w:p>
    <w:p w:rsidR="00E75D8D" w:rsidRDefault="0053317E">
      <w:pPr>
        <w:widowControl w:val="0"/>
        <w:numPr>
          <w:ilvl w:val="0"/>
          <w:numId w:val="6"/>
        </w:numPr>
        <w:rPr>
          <w:rFonts w:ascii="Open Sans" w:eastAsia="Open Sans" w:hAnsi="Open Sans" w:cs="Open Sans"/>
          <w:color w:val="004B88"/>
          <w:sz w:val="24"/>
          <w:szCs w:val="24"/>
        </w:rPr>
      </w:pPr>
      <w:r>
        <w:rPr>
          <w:rFonts w:ascii="Open Sans" w:eastAsia="Open Sans" w:hAnsi="Open Sans" w:cs="Open Sans"/>
          <w:b/>
          <w:color w:val="004B88"/>
          <w:sz w:val="24"/>
          <w:szCs w:val="24"/>
          <w:highlight w:val="white"/>
        </w:rPr>
        <w:t xml:space="preserve">Support when things in your life change. </w:t>
      </w:r>
      <w:r>
        <w:rPr>
          <w:rFonts w:ascii="Open Sans" w:eastAsia="Open Sans" w:hAnsi="Open Sans" w:cs="Open Sans"/>
          <w:color w:val="004B88"/>
          <w:sz w:val="24"/>
          <w:szCs w:val="24"/>
          <w:highlight w:val="white"/>
        </w:rPr>
        <w:t>We’ll be there for you with options for flexible working, career breaks, and support for parents and carers.</w:t>
      </w:r>
    </w:p>
    <w:p w:rsidR="00E75D8D" w:rsidRDefault="0053317E">
      <w:pPr>
        <w:widowControl w:val="0"/>
        <w:numPr>
          <w:ilvl w:val="0"/>
          <w:numId w:val="6"/>
        </w:numPr>
        <w:spacing w:after="460"/>
        <w:rPr>
          <w:rFonts w:ascii="Open Sans" w:eastAsia="Open Sans" w:hAnsi="Open Sans" w:cs="Open Sans"/>
          <w:b/>
          <w:color w:val="004888"/>
          <w:sz w:val="24"/>
          <w:szCs w:val="24"/>
        </w:rPr>
      </w:pPr>
      <w:r>
        <w:rPr>
          <w:rFonts w:ascii="Open Sans" w:eastAsia="Open Sans" w:hAnsi="Open Sans" w:cs="Open Sans"/>
          <w:b/>
          <w:color w:val="004888"/>
          <w:sz w:val="24"/>
          <w:szCs w:val="24"/>
        </w:rPr>
        <w:t xml:space="preserve">Great everyday deals. </w:t>
      </w:r>
      <w:r>
        <w:rPr>
          <w:rFonts w:ascii="Open Sans" w:eastAsia="Open Sans" w:hAnsi="Open Sans" w:cs="Open Sans"/>
          <w:color w:val="004888"/>
          <w:sz w:val="24"/>
          <w:szCs w:val="24"/>
        </w:rPr>
        <w:t xml:space="preserve">Working at Citizens Advice gives you access to a number of deals and discounts via our </w:t>
      </w:r>
      <w:proofErr w:type="gramStart"/>
      <w:r>
        <w:rPr>
          <w:rFonts w:ascii="Open Sans" w:eastAsia="Open Sans" w:hAnsi="Open Sans" w:cs="Open Sans"/>
          <w:color w:val="004888"/>
          <w:sz w:val="24"/>
          <w:szCs w:val="24"/>
        </w:rPr>
        <w:t>Your</w:t>
      </w:r>
      <w:proofErr w:type="gramEnd"/>
      <w:r>
        <w:rPr>
          <w:rFonts w:ascii="Open Sans" w:eastAsia="Open Sans" w:hAnsi="Open Sans" w:cs="Open Sans"/>
          <w:color w:val="004888"/>
          <w:sz w:val="24"/>
          <w:szCs w:val="24"/>
        </w:rPr>
        <w:t xml:space="preserve"> rewards discount scheme.</w:t>
      </w:r>
    </w:p>
    <w:p w:rsidR="00E75D8D" w:rsidRDefault="0053317E">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 xml:space="preserve">You can find out more about what we offer our employees </w:t>
      </w:r>
      <w:hyperlink r:id="rId14">
        <w:r>
          <w:rPr>
            <w:rFonts w:ascii="Open Sans" w:eastAsia="Open Sans" w:hAnsi="Open Sans" w:cs="Open Sans"/>
            <w:color w:val="1155CC"/>
            <w:sz w:val="24"/>
            <w:szCs w:val="24"/>
            <w:u w:val="single"/>
          </w:rPr>
          <w:t>on our website</w:t>
        </w:r>
      </w:hyperlink>
      <w:r>
        <w:rPr>
          <w:rFonts w:ascii="Open Sans" w:eastAsia="Open Sans" w:hAnsi="Open Sans" w:cs="Open Sans"/>
          <w:color w:val="004888"/>
          <w:sz w:val="24"/>
          <w:szCs w:val="24"/>
        </w:rPr>
        <w:t>.</w:t>
      </w:r>
    </w:p>
    <w:p w:rsidR="00E75D8D" w:rsidRDefault="00E75D8D">
      <w:pPr>
        <w:widowControl w:val="0"/>
        <w:spacing w:line="240" w:lineRule="auto"/>
        <w:rPr>
          <w:rFonts w:ascii="Open Sans" w:eastAsia="Open Sans" w:hAnsi="Open Sans" w:cs="Open Sans"/>
          <w:color w:val="004888"/>
          <w:sz w:val="32"/>
          <w:szCs w:val="32"/>
        </w:rPr>
      </w:pPr>
    </w:p>
    <w:p w:rsidR="00E75D8D" w:rsidRDefault="00E75D8D">
      <w:pPr>
        <w:widowControl w:val="0"/>
        <w:spacing w:after="660" w:line="240" w:lineRule="auto"/>
        <w:rPr>
          <w:rFonts w:ascii="Open Sans" w:eastAsia="Open Sans" w:hAnsi="Open Sans" w:cs="Open Sans"/>
          <w:b/>
          <w:color w:val="004888"/>
          <w:sz w:val="54"/>
          <w:szCs w:val="54"/>
        </w:rPr>
      </w:pPr>
    </w:p>
    <w:p w:rsidR="00E75D8D" w:rsidRDefault="00E75D8D">
      <w:pPr>
        <w:widowControl w:val="0"/>
        <w:spacing w:after="660" w:line="240" w:lineRule="auto"/>
        <w:rPr>
          <w:rFonts w:ascii="Open Sans" w:eastAsia="Open Sans" w:hAnsi="Open Sans" w:cs="Open Sans"/>
          <w:b/>
          <w:color w:val="004888"/>
          <w:sz w:val="54"/>
          <w:szCs w:val="54"/>
        </w:rPr>
      </w:pPr>
    </w:p>
    <w:p w:rsidR="00E75D8D" w:rsidRDefault="00E75D8D">
      <w:pPr>
        <w:widowControl w:val="0"/>
        <w:spacing w:after="660" w:line="240" w:lineRule="auto"/>
        <w:rPr>
          <w:rFonts w:ascii="Open Sans" w:eastAsia="Open Sans" w:hAnsi="Open Sans" w:cs="Open Sans"/>
          <w:b/>
          <w:color w:val="004888"/>
          <w:sz w:val="16"/>
          <w:szCs w:val="16"/>
        </w:rPr>
      </w:pPr>
    </w:p>
    <w:p w:rsidR="00E75D8D" w:rsidRDefault="00E75D8D">
      <w:pPr>
        <w:widowControl w:val="0"/>
        <w:spacing w:after="660" w:line="240" w:lineRule="auto"/>
        <w:rPr>
          <w:rFonts w:ascii="Open Sans" w:eastAsia="Open Sans" w:hAnsi="Open Sans" w:cs="Open Sans"/>
          <w:b/>
          <w:color w:val="004888"/>
          <w:sz w:val="16"/>
          <w:szCs w:val="16"/>
        </w:rPr>
      </w:pPr>
    </w:p>
    <w:p w:rsidR="00E75D8D" w:rsidRDefault="00E75D8D">
      <w:pPr>
        <w:widowControl w:val="0"/>
        <w:spacing w:after="660" w:line="240" w:lineRule="auto"/>
        <w:rPr>
          <w:rFonts w:ascii="Open Sans" w:eastAsia="Open Sans" w:hAnsi="Open Sans" w:cs="Open Sans"/>
          <w:b/>
          <w:color w:val="004888"/>
          <w:sz w:val="16"/>
          <w:szCs w:val="16"/>
        </w:rPr>
      </w:pPr>
    </w:p>
    <w:tbl>
      <w:tblPr>
        <w:tblStyle w:val="a4"/>
        <w:tblW w:w="8325" w:type="dxa"/>
        <w:tblLayout w:type="fixed"/>
        <w:tblLook w:val="0600" w:firstRow="0" w:lastRow="0" w:firstColumn="0" w:lastColumn="0" w:noHBand="1" w:noVBand="1"/>
      </w:tblPr>
      <w:tblGrid>
        <w:gridCol w:w="1440"/>
        <w:gridCol w:w="6885"/>
      </w:tblGrid>
      <w:tr w:rsidR="00E75D8D">
        <w:trPr>
          <w:trHeight w:val="1580"/>
        </w:trPr>
        <w:tc>
          <w:tcPr>
            <w:tcW w:w="1440" w:type="dxa"/>
            <w:shd w:val="clear" w:color="auto" w:fill="auto"/>
            <w:tcMar>
              <w:top w:w="100" w:type="dxa"/>
              <w:left w:w="100" w:type="dxa"/>
              <w:bottom w:w="100" w:type="dxa"/>
              <w:right w:w="100" w:type="dxa"/>
            </w:tcMar>
          </w:tcPr>
          <w:p w:rsidR="00E75D8D" w:rsidRDefault="0053317E">
            <w:pPr>
              <w:widowControl w:val="0"/>
              <w:spacing w:after="660" w:line="240" w:lineRule="auto"/>
              <w:rPr>
                <w:rFonts w:ascii="Open Sans" w:eastAsia="Open Sans" w:hAnsi="Open Sans" w:cs="Open Sans"/>
                <w:b/>
                <w:color w:val="004888"/>
                <w:sz w:val="54"/>
                <w:szCs w:val="54"/>
              </w:rPr>
            </w:pPr>
            <w:r>
              <w:rPr>
                <w:rFonts w:ascii="Open Sans" w:eastAsia="Open Sans" w:hAnsi="Open Sans" w:cs="Open Sans"/>
                <w:b/>
                <w:noProof/>
                <w:color w:val="004888"/>
                <w:sz w:val="54"/>
                <w:szCs w:val="54"/>
              </w:rPr>
              <w:lastRenderedPageBreak/>
              <w:drawing>
                <wp:inline distT="19050" distB="19050" distL="19050" distR="19050">
                  <wp:extent cx="462210" cy="67151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62210" cy="671513"/>
                          </a:xfrm>
                          <a:prstGeom prst="rect">
                            <a:avLst/>
                          </a:prstGeom>
                          <a:ln/>
                        </pic:spPr>
                      </pic:pic>
                    </a:graphicData>
                  </a:graphic>
                </wp:inline>
              </w:drawing>
            </w:r>
          </w:p>
        </w:tc>
        <w:tc>
          <w:tcPr>
            <w:tcW w:w="6885" w:type="dxa"/>
            <w:shd w:val="clear" w:color="auto" w:fill="auto"/>
            <w:tcMar>
              <w:top w:w="100" w:type="dxa"/>
              <w:left w:w="100" w:type="dxa"/>
              <w:bottom w:w="100" w:type="dxa"/>
              <w:right w:w="100" w:type="dxa"/>
            </w:tcMar>
          </w:tcPr>
          <w:p w:rsidR="00E75D8D" w:rsidRDefault="0053317E">
            <w:pPr>
              <w:widowControl w:val="0"/>
              <w:spacing w:after="660" w:line="240" w:lineRule="auto"/>
              <w:rPr>
                <w:rFonts w:ascii="Open Sans" w:eastAsia="Open Sans" w:hAnsi="Open Sans" w:cs="Open Sans"/>
                <w:b/>
                <w:color w:val="004888"/>
                <w:sz w:val="54"/>
                <w:szCs w:val="54"/>
              </w:rPr>
            </w:pPr>
            <w:r>
              <w:rPr>
                <w:rFonts w:ascii="Open Sans" w:eastAsia="Open Sans" w:hAnsi="Open Sans" w:cs="Open Sans"/>
                <w:b/>
                <w:color w:val="004888"/>
                <w:sz w:val="54"/>
                <w:szCs w:val="54"/>
              </w:rPr>
              <w:t>Equality and diversity at Citizens Advice</w:t>
            </w:r>
          </w:p>
        </w:tc>
      </w:tr>
    </w:tbl>
    <w:p w:rsidR="00E75D8D" w:rsidRDefault="0053317E">
      <w:pPr>
        <w:widowControl w:val="0"/>
        <w:spacing w:line="240" w:lineRule="auto"/>
        <w:rPr>
          <w:rFonts w:ascii="Open Sans" w:eastAsia="Open Sans" w:hAnsi="Open Sans" w:cs="Open Sans"/>
          <w:color w:val="004888"/>
          <w:sz w:val="24"/>
          <w:szCs w:val="24"/>
        </w:rPr>
      </w:pPr>
      <w:r>
        <w:rPr>
          <w:rFonts w:ascii="Open Sans" w:eastAsia="Open Sans" w:hAnsi="Open Sans" w:cs="Open Sans"/>
          <w:color w:val="004888"/>
          <w:sz w:val="24"/>
          <w:szCs w:val="24"/>
        </w:rPr>
        <w:t>Citizens Advice is fully committed to stand up and speak up for those who face inequality and disadvantage. We want this to be reflected in the diversity of the people who work for us.</w:t>
      </w:r>
      <w:r>
        <w:rPr>
          <w:rFonts w:ascii="Open Sans" w:eastAsia="Open Sans" w:hAnsi="Open Sans" w:cs="Open Sans"/>
          <w:color w:val="004888"/>
          <w:sz w:val="24"/>
          <w:szCs w:val="24"/>
        </w:rPr>
        <w:br/>
      </w:r>
      <w:r>
        <w:rPr>
          <w:rFonts w:ascii="Open Sans" w:eastAsia="Open Sans" w:hAnsi="Open Sans" w:cs="Open Sans"/>
          <w:color w:val="004888"/>
          <w:sz w:val="24"/>
          <w:szCs w:val="24"/>
        </w:rPr>
        <w:br/>
        <w:t>To help us achieve this, we aim to make our recruitment process as fair as it can be. We also offer support to disabled candidates to make sure no one loses out on a role because of their condition.</w:t>
      </w:r>
      <w:r>
        <w:rPr>
          <w:rFonts w:ascii="Open Sans" w:eastAsia="Open Sans" w:hAnsi="Open Sans" w:cs="Open Sans"/>
          <w:color w:val="004888"/>
          <w:sz w:val="24"/>
          <w:szCs w:val="24"/>
        </w:rPr>
        <w:br/>
      </w:r>
    </w:p>
    <w:p w:rsidR="00E75D8D" w:rsidRDefault="0053317E">
      <w:pPr>
        <w:widowControl w:val="0"/>
        <w:numPr>
          <w:ilvl w:val="0"/>
          <w:numId w:val="2"/>
        </w:numPr>
        <w:rPr>
          <w:rFonts w:ascii="Open Sans" w:eastAsia="Open Sans" w:hAnsi="Open Sans" w:cs="Open Sans"/>
          <w:color w:val="004888"/>
          <w:sz w:val="24"/>
          <w:szCs w:val="24"/>
        </w:rPr>
      </w:pPr>
      <w:r>
        <w:rPr>
          <w:rFonts w:ascii="Open Sans" w:eastAsia="Open Sans" w:hAnsi="Open Sans" w:cs="Open Sans"/>
          <w:b/>
          <w:color w:val="004888"/>
          <w:sz w:val="24"/>
          <w:szCs w:val="24"/>
        </w:rPr>
        <w:t>We judge the application, not the person</w:t>
      </w:r>
      <w:r>
        <w:rPr>
          <w:rFonts w:ascii="Open Sans" w:eastAsia="Open Sans" w:hAnsi="Open Sans" w:cs="Open Sans"/>
          <w:color w:val="004888"/>
          <w:sz w:val="24"/>
          <w:szCs w:val="24"/>
        </w:rPr>
        <w:t>. The select panel won’t see your personal details. This makes sure each person’s response is judged on its merits and not on their background.</w:t>
      </w:r>
    </w:p>
    <w:p w:rsidR="00E75D8D" w:rsidRDefault="0053317E">
      <w:pPr>
        <w:widowControl w:val="0"/>
        <w:numPr>
          <w:ilvl w:val="0"/>
          <w:numId w:val="2"/>
        </w:numPr>
        <w:rPr>
          <w:rFonts w:ascii="Open Sans" w:eastAsia="Open Sans" w:hAnsi="Open Sans" w:cs="Open Sans"/>
          <w:color w:val="004888"/>
          <w:sz w:val="24"/>
          <w:szCs w:val="24"/>
        </w:rPr>
      </w:pPr>
      <w:r>
        <w:rPr>
          <w:rFonts w:ascii="Open Sans" w:eastAsia="Open Sans" w:hAnsi="Open Sans" w:cs="Open Sans"/>
          <w:b/>
          <w:color w:val="004888"/>
          <w:sz w:val="24"/>
          <w:szCs w:val="24"/>
        </w:rPr>
        <w:t>We offer a guaranteed interview scheme</w:t>
      </w:r>
      <w:r>
        <w:rPr>
          <w:rFonts w:ascii="Open Sans" w:eastAsia="Open Sans" w:hAnsi="Open Sans" w:cs="Open Sans"/>
          <w:color w:val="004888"/>
          <w:sz w:val="24"/>
          <w:szCs w:val="24"/>
        </w:rPr>
        <w:t xml:space="preserve">. If you have a disability and your application meets the minimum criteria for the post, we’ll interview you for it. </w:t>
      </w:r>
      <w:hyperlink r:id="rId16">
        <w:r>
          <w:rPr>
            <w:rFonts w:ascii="Open Sans" w:eastAsia="Open Sans" w:hAnsi="Open Sans" w:cs="Open Sans"/>
            <w:color w:val="1155CC"/>
            <w:sz w:val="24"/>
            <w:szCs w:val="24"/>
            <w:u w:val="single"/>
          </w:rPr>
          <w:t>Find out more here.</w:t>
        </w:r>
      </w:hyperlink>
    </w:p>
    <w:p w:rsidR="00E75D8D" w:rsidRDefault="0053317E">
      <w:pPr>
        <w:widowControl w:val="0"/>
        <w:numPr>
          <w:ilvl w:val="0"/>
          <w:numId w:val="2"/>
        </w:numPr>
        <w:rPr>
          <w:rFonts w:ascii="Open Sans" w:eastAsia="Open Sans" w:hAnsi="Open Sans" w:cs="Open Sans"/>
          <w:color w:val="004888"/>
          <w:sz w:val="24"/>
          <w:szCs w:val="24"/>
        </w:rPr>
      </w:pPr>
      <w:r>
        <w:rPr>
          <w:rFonts w:ascii="Open Sans" w:eastAsia="Open Sans" w:hAnsi="Open Sans" w:cs="Open Sans"/>
          <w:b/>
          <w:color w:val="004888"/>
          <w:sz w:val="24"/>
          <w:szCs w:val="24"/>
        </w:rPr>
        <w:t>We’re a Disability Confident employer</w:t>
      </w:r>
      <w:r>
        <w:rPr>
          <w:rFonts w:ascii="Open Sans" w:eastAsia="Open Sans" w:hAnsi="Open Sans" w:cs="Open Sans"/>
          <w:color w:val="004888"/>
          <w:sz w:val="24"/>
          <w:szCs w:val="24"/>
        </w:rPr>
        <w:t xml:space="preserve">. We’re committed to changing attitudes towards disability, and making sure disabled people have the chance to fulfil their aspirations. </w:t>
      </w:r>
      <w:hyperlink r:id="rId17">
        <w:r>
          <w:rPr>
            <w:rFonts w:ascii="Open Sans" w:eastAsia="Open Sans" w:hAnsi="Open Sans" w:cs="Open Sans"/>
            <w:color w:val="1155CC"/>
            <w:sz w:val="24"/>
            <w:szCs w:val="24"/>
            <w:u w:val="single"/>
          </w:rPr>
          <w:t>You can find out more on our website.</w:t>
        </w:r>
      </w:hyperlink>
    </w:p>
    <w:p w:rsidR="00E75D8D" w:rsidRDefault="0053317E">
      <w:pPr>
        <w:widowControl w:val="0"/>
        <w:numPr>
          <w:ilvl w:val="0"/>
          <w:numId w:val="2"/>
        </w:numPr>
        <w:rPr>
          <w:rFonts w:ascii="Open Sans" w:eastAsia="Open Sans" w:hAnsi="Open Sans" w:cs="Open Sans"/>
          <w:color w:val="004888"/>
          <w:sz w:val="24"/>
          <w:szCs w:val="24"/>
        </w:rPr>
      </w:pPr>
      <w:r>
        <w:rPr>
          <w:rFonts w:ascii="Open Sans" w:eastAsia="Open Sans" w:hAnsi="Open Sans" w:cs="Open Sans"/>
          <w:b/>
          <w:color w:val="004888"/>
          <w:sz w:val="24"/>
          <w:szCs w:val="24"/>
        </w:rPr>
        <w:t>We’re part of the Equality and Diversity Forum</w:t>
      </w:r>
      <w:r>
        <w:rPr>
          <w:rFonts w:ascii="Open Sans" w:eastAsia="Open Sans" w:hAnsi="Open Sans" w:cs="Open Sans"/>
          <w:color w:val="004888"/>
          <w:sz w:val="24"/>
          <w:szCs w:val="24"/>
        </w:rPr>
        <w:t xml:space="preserve">. This means we’re committed to progress on age, disability, gender, race, religion and belief, sexual orientation and broader equality and human rights issues. </w:t>
      </w:r>
      <w:hyperlink r:id="rId18">
        <w:r>
          <w:rPr>
            <w:rFonts w:ascii="Open Sans" w:eastAsia="Open Sans" w:hAnsi="Open Sans" w:cs="Open Sans"/>
            <w:color w:val="004888"/>
            <w:sz w:val="24"/>
            <w:szCs w:val="24"/>
            <w:u w:val="single"/>
          </w:rPr>
          <w:t>Find out more here</w:t>
        </w:r>
      </w:hyperlink>
      <w:r>
        <w:rPr>
          <w:rFonts w:ascii="Open Sans" w:eastAsia="Open Sans" w:hAnsi="Open Sans" w:cs="Open Sans"/>
          <w:color w:val="004888"/>
          <w:sz w:val="24"/>
          <w:szCs w:val="24"/>
        </w:rPr>
        <w:t xml:space="preserve">. </w:t>
      </w:r>
    </w:p>
    <w:p w:rsidR="00E75D8D" w:rsidRDefault="00E75D8D">
      <w:pPr>
        <w:widowControl w:val="0"/>
        <w:rPr>
          <w:rFonts w:ascii="Open Sans" w:eastAsia="Open Sans" w:hAnsi="Open Sans" w:cs="Open Sans"/>
          <w:color w:val="004888"/>
          <w:sz w:val="24"/>
          <w:szCs w:val="24"/>
        </w:rPr>
      </w:pPr>
    </w:p>
    <w:p w:rsidR="00E75D8D" w:rsidRDefault="0053317E">
      <w:pPr>
        <w:widowControl w:val="0"/>
        <w:rPr>
          <w:rFonts w:ascii="Open Sans" w:eastAsia="Open Sans" w:hAnsi="Open Sans" w:cs="Open Sans"/>
          <w:color w:val="004888"/>
          <w:sz w:val="24"/>
          <w:szCs w:val="24"/>
        </w:rPr>
      </w:pPr>
      <w:r>
        <w:rPr>
          <w:rFonts w:ascii="Open Sans" w:eastAsia="Open Sans" w:hAnsi="Open Sans" w:cs="Open Sans"/>
          <w:color w:val="004888"/>
          <w:sz w:val="24"/>
          <w:szCs w:val="24"/>
        </w:rPr>
        <w:t xml:space="preserve">Our commitment to equality runs through everything we do - read our </w:t>
      </w:r>
      <w:hyperlink r:id="rId19">
        <w:r>
          <w:rPr>
            <w:rFonts w:ascii="Open Sans" w:eastAsia="Open Sans" w:hAnsi="Open Sans" w:cs="Open Sans"/>
            <w:color w:val="004888"/>
            <w:sz w:val="24"/>
            <w:szCs w:val="24"/>
            <w:u w:val="single"/>
          </w:rPr>
          <w:t>Stand up for Equality Strategy</w:t>
        </w:r>
      </w:hyperlink>
      <w:r>
        <w:rPr>
          <w:rFonts w:ascii="Open Sans" w:eastAsia="Open Sans" w:hAnsi="Open Sans" w:cs="Open Sans"/>
          <w:color w:val="004888"/>
          <w:sz w:val="24"/>
          <w:szCs w:val="24"/>
        </w:rPr>
        <w:t xml:space="preserve"> to find out more.</w:t>
      </w:r>
    </w:p>
    <w:p w:rsidR="00E75D8D" w:rsidRDefault="00E75D8D">
      <w:pPr>
        <w:widowControl w:val="0"/>
        <w:rPr>
          <w:rFonts w:ascii="Open Sans" w:eastAsia="Open Sans" w:hAnsi="Open Sans" w:cs="Open Sans"/>
          <w:color w:val="004888"/>
          <w:sz w:val="28"/>
          <w:szCs w:val="28"/>
        </w:rPr>
      </w:pPr>
    </w:p>
    <w:sectPr w:rsidR="00E75D8D">
      <w:headerReference w:type="default" r:id="rId20"/>
      <w:footerReference w:type="default" r:id="rId21"/>
      <w:headerReference w:type="first" r:id="rId22"/>
      <w:footerReference w:type="first" r:id="rId23"/>
      <w:pgSz w:w="11909" w:h="16834"/>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575" w:rsidRDefault="006F0575">
      <w:pPr>
        <w:spacing w:line="240" w:lineRule="auto"/>
      </w:pPr>
      <w:r>
        <w:separator/>
      </w:r>
    </w:p>
  </w:endnote>
  <w:endnote w:type="continuationSeparator" w:id="0">
    <w:p w:rsidR="006F0575" w:rsidRDefault="006F05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8D" w:rsidRDefault="0053317E">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AE07AF">
      <w:rPr>
        <w:rFonts w:ascii="Open Sans" w:eastAsia="Open Sans" w:hAnsi="Open Sans" w:cs="Open Sans"/>
        <w:noProof/>
      </w:rPr>
      <w:t>13</w:t>
    </w:r>
    <w:r>
      <w:rPr>
        <w:rFonts w:ascii="Open Sans" w:eastAsia="Open Sans" w:hAnsi="Open Sans" w:cs="Open Sa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8D" w:rsidRDefault="00E75D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575" w:rsidRDefault="006F0575">
      <w:pPr>
        <w:spacing w:line="240" w:lineRule="auto"/>
      </w:pPr>
      <w:r>
        <w:separator/>
      </w:r>
    </w:p>
  </w:footnote>
  <w:footnote w:type="continuationSeparator" w:id="0">
    <w:p w:rsidR="006F0575" w:rsidRDefault="006F05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8D" w:rsidRDefault="00E75D8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8D" w:rsidRDefault="00E75D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2F0A"/>
    <w:multiLevelType w:val="hybridMultilevel"/>
    <w:tmpl w:val="880C99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315647"/>
    <w:multiLevelType w:val="multilevel"/>
    <w:tmpl w:val="4DDE8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1871F0"/>
    <w:multiLevelType w:val="multilevel"/>
    <w:tmpl w:val="8E283864"/>
    <w:lvl w:ilvl="0">
      <w:start w:val="1"/>
      <w:numFmt w:val="bullet"/>
      <w:lvlText w:val="●"/>
      <w:lvlJc w:val="right"/>
      <w:pPr>
        <w:ind w:left="980" w:hanging="480"/>
      </w:pPr>
      <w:rPr>
        <w:rFonts w:ascii="Arial" w:eastAsia="Arial" w:hAnsi="Arial" w:cs="Arial"/>
        <w:b w:val="0"/>
        <w:i w:val="0"/>
        <w:smallCaps w:val="0"/>
        <w:strike w:val="0"/>
        <w:color w:val="000000"/>
        <w:sz w:val="38"/>
        <w:szCs w:val="38"/>
        <w:u w:val="none"/>
        <w:shd w:val="clear" w:color="auto" w:fill="auto"/>
        <w:vertAlign w:val="baseline"/>
      </w:rPr>
    </w:lvl>
    <w:lvl w:ilvl="1">
      <w:start w:val="1"/>
      <w:numFmt w:val="bullet"/>
      <w:lvlText w:val="○"/>
      <w:lvlJc w:val="right"/>
      <w:pPr>
        <w:ind w:left="1980" w:hanging="500"/>
      </w:pPr>
      <w:rPr>
        <w:rFonts w:ascii="Arial" w:eastAsia="Arial" w:hAnsi="Arial" w:cs="Arial"/>
        <w:b w:val="0"/>
        <w:i w:val="0"/>
        <w:smallCaps w:val="0"/>
        <w:strike w:val="0"/>
        <w:color w:val="000000"/>
        <w:sz w:val="38"/>
        <w:szCs w:val="38"/>
        <w:u w:val="none"/>
        <w:shd w:val="clear" w:color="auto" w:fill="auto"/>
        <w:vertAlign w:val="baseline"/>
      </w:rPr>
    </w:lvl>
    <w:lvl w:ilvl="2">
      <w:start w:val="1"/>
      <w:numFmt w:val="bullet"/>
      <w:lvlText w:val="■"/>
      <w:lvlJc w:val="right"/>
      <w:pPr>
        <w:ind w:left="2960" w:hanging="500"/>
      </w:pPr>
      <w:rPr>
        <w:rFonts w:ascii="Arial" w:eastAsia="Arial" w:hAnsi="Arial" w:cs="Arial"/>
        <w:b w:val="0"/>
        <w:i w:val="0"/>
        <w:smallCaps w:val="0"/>
        <w:strike w:val="0"/>
        <w:color w:val="000000"/>
        <w:sz w:val="38"/>
        <w:szCs w:val="38"/>
        <w:u w:val="none"/>
        <w:shd w:val="clear" w:color="auto" w:fill="auto"/>
        <w:vertAlign w:val="baseline"/>
      </w:rPr>
    </w:lvl>
    <w:lvl w:ilvl="3">
      <w:start w:val="1"/>
      <w:numFmt w:val="bullet"/>
      <w:lvlText w:val="●"/>
      <w:lvlJc w:val="right"/>
      <w:pPr>
        <w:ind w:left="3940" w:hanging="480"/>
      </w:pPr>
      <w:rPr>
        <w:rFonts w:ascii="Arial" w:eastAsia="Arial" w:hAnsi="Arial" w:cs="Arial"/>
        <w:b w:val="0"/>
        <w:i w:val="0"/>
        <w:smallCaps w:val="0"/>
        <w:strike w:val="0"/>
        <w:color w:val="000000"/>
        <w:sz w:val="38"/>
        <w:szCs w:val="38"/>
        <w:u w:val="none"/>
        <w:shd w:val="clear" w:color="auto" w:fill="auto"/>
        <w:vertAlign w:val="baseline"/>
      </w:rPr>
    </w:lvl>
    <w:lvl w:ilvl="4">
      <w:start w:val="1"/>
      <w:numFmt w:val="bullet"/>
      <w:lvlText w:val="○"/>
      <w:lvlJc w:val="right"/>
      <w:pPr>
        <w:ind w:left="4940" w:hanging="500"/>
      </w:pPr>
      <w:rPr>
        <w:rFonts w:ascii="Arial" w:eastAsia="Arial" w:hAnsi="Arial" w:cs="Arial"/>
        <w:b w:val="0"/>
        <w:i w:val="0"/>
        <w:smallCaps w:val="0"/>
        <w:strike w:val="0"/>
        <w:color w:val="000000"/>
        <w:sz w:val="38"/>
        <w:szCs w:val="38"/>
        <w:u w:val="none"/>
        <w:shd w:val="clear" w:color="auto" w:fill="auto"/>
        <w:vertAlign w:val="baseline"/>
      </w:rPr>
    </w:lvl>
    <w:lvl w:ilvl="5">
      <w:start w:val="1"/>
      <w:numFmt w:val="bullet"/>
      <w:lvlText w:val="■"/>
      <w:lvlJc w:val="right"/>
      <w:pPr>
        <w:ind w:left="5920" w:hanging="500"/>
      </w:pPr>
      <w:rPr>
        <w:rFonts w:ascii="Arial" w:eastAsia="Arial" w:hAnsi="Arial" w:cs="Arial"/>
        <w:b w:val="0"/>
        <w:i w:val="0"/>
        <w:smallCaps w:val="0"/>
        <w:strike w:val="0"/>
        <w:color w:val="000000"/>
        <w:sz w:val="38"/>
        <w:szCs w:val="38"/>
        <w:u w:val="none"/>
        <w:shd w:val="clear" w:color="auto" w:fill="auto"/>
        <w:vertAlign w:val="baseline"/>
      </w:rPr>
    </w:lvl>
    <w:lvl w:ilvl="6">
      <w:start w:val="1"/>
      <w:numFmt w:val="bullet"/>
      <w:lvlText w:val="●"/>
      <w:lvlJc w:val="right"/>
      <w:pPr>
        <w:ind w:left="6900" w:hanging="500"/>
      </w:pPr>
      <w:rPr>
        <w:rFonts w:ascii="Arial" w:eastAsia="Arial" w:hAnsi="Arial" w:cs="Arial"/>
        <w:b w:val="0"/>
        <w:i w:val="0"/>
        <w:smallCaps w:val="0"/>
        <w:strike w:val="0"/>
        <w:color w:val="000000"/>
        <w:sz w:val="38"/>
        <w:szCs w:val="38"/>
        <w:u w:val="none"/>
        <w:shd w:val="clear" w:color="auto" w:fill="auto"/>
        <w:vertAlign w:val="baseline"/>
      </w:rPr>
    </w:lvl>
    <w:lvl w:ilvl="7">
      <w:start w:val="1"/>
      <w:numFmt w:val="bullet"/>
      <w:lvlText w:val="○"/>
      <w:lvlJc w:val="right"/>
      <w:pPr>
        <w:ind w:left="7880" w:hanging="480"/>
      </w:pPr>
      <w:rPr>
        <w:rFonts w:ascii="Arial" w:eastAsia="Arial" w:hAnsi="Arial" w:cs="Arial"/>
        <w:b w:val="0"/>
        <w:i w:val="0"/>
        <w:smallCaps w:val="0"/>
        <w:strike w:val="0"/>
        <w:color w:val="000000"/>
        <w:sz w:val="38"/>
        <w:szCs w:val="38"/>
        <w:u w:val="none"/>
        <w:shd w:val="clear" w:color="auto" w:fill="auto"/>
        <w:vertAlign w:val="baseline"/>
      </w:rPr>
    </w:lvl>
    <w:lvl w:ilvl="8">
      <w:start w:val="1"/>
      <w:numFmt w:val="bullet"/>
      <w:lvlText w:val="■"/>
      <w:lvlJc w:val="right"/>
      <w:pPr>
        <w:ind w:left="8880" w:hanging="500"/>
      </w:pPr>
      <w:rPr>
        <w:rFonts w:ascii="Arial" w:eastAsia="Arial" w:hAnsi="Arial" w:cs="Arial"/>
        <w:b w:val="0"/>
        <w:i w:val="0"/>
        <w:smallCaps w:val="0"/>
        <w:strike w:val="0"/>
        <w:color w:val="000000"/>
        <w:sz w:val="38"/>
        <w:szCs w:val="38"/>
        <w:u w:val="none"/>
        <w:shd w:val="clear" w:color="auto" w:fill="auto"/>
        <w:vertAlign w:val="baseline"/>
      </w:rPr>
    </w:lvl>
  </w:abstractNum>
  <w:abstractNum w:abstractNumId="3" w15:restartNumberingAfterBreak="0">
    <w:nsid w:val="1CA934C0"/>
    <w:multiLevelType w:val="multilevel"/>
    <w:tmpl w:val="BCDCD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7979D5"/>
    <w:multiLevelType w:val="multilevel"/>
    <w:tmpl w:val="5AD8A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961E2E"/>
    <w:multiLevelType w:val="multilevel"/>
    <w:tmpl w:val="FEE2B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BD4099"/>
    <w:multiLevelType w:val="multilevel"/>
    <w:tmpl w:val="EDC2CF9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5F56A1"/>
    <w:multiLevelType w:val="multilevel"/>
    <w:tmpl w:val="4EAA3A54"/>
    <w:lvl w:ilvl="0">
      <w:start w:val="1"/>
      <w:numFmt w:val="decimal"/>
      <w:lvlText w:val="%1."/>
      <w:lvlJc w:val="right"/>
      <w:pPr>
        <w:ind w:left="980" w:hanging="480"/>
      </w:pPr>
      <w:rPr>
        <w:rFonts w:ascii="Arial" w:eastAsia="Arial" w:hAnsi="Arial" w:cs="Arial"/>
        <w:b w:val="0"/>
        <w:i w:val="0"/>
        <w:smallCaps w:val="0"/>
        <w:strike w:val="0"/>
        <w:color w:val="000000"/>
        <w:sz w:val="38"/>
        <w:szCs w:val="38"/>
        <w:u w:val="none"/>
        <w:shd w:val="clear" w:color="auto" w:fill="auto"/>
        <w:vertAlign w:val="baseline"/>
      </w:rPr>
    </w:lvl>
    <w:lvl w:ilvl="1">
      <w:start w:val="1"/>
      <w:numFmt w:val="lowerLetter"/>
      <w:lvlText w:val="%2."/>
      <w:lvlJc w:val="right"/>
      <w:pPr>
        <w:ind w:left="1980" w:hanging="500"/>
      </w:pPr>
      <w:rPr>
        <w:rFonts w:ascii="Arial" w:eastAsia="Arial" w:hAnsi="Arial" w:cs="Arial"/>
        <w:b w:val="0"/>
        <w:i w:val="0"/>
        <w:smallCaps w:val="0"/>
        <w:strike w:val="0"/>
        <w:color w:val="000000"/>
        <w:sz w:val="38"/>
        <w:szCs w:val="38"/>
        <w:u w:val="none"/>
        <w:shd w:val="clear" w:color="auto" w:fill="auto"/>
        <w:vertAlign w:val="baseline"/>
      </w:rPr>
    </w:lvl>
    <w:lvl w:ilvl="2">
      <w:start w:val="1"/>
      <w:numFmt w:val="lowerRoman"/>
      <w:lvlText w:val="%3."/>
      <w:lvlJc w:val="right"/>
      <w:pPr>
        <w:ind w:left="2960" w:hanging="500"/>
      </w:pPr>
      <w:rPr>
        <w:rFonts w:ascii="Arial" w:eastAsia="Arial" w:hAnsi="Arial" w:cs="Arial"/>
        <w:b w:val="0"/>
        <w:i w:val="0"/>
        <w:smallCaps w:val="0"/>
        <w:strike w:val="0"/>
        <w:color w:val="000000"/>
        <w:sz w:val="38"/>
        <w:szCs w:val="38"/>
        <w:u w:val="none"/>
        <w:shd w:val="clear" w:color="auto" w:fill="auto"/>
        <w:vertAlign w:val="baseline"/>
      </w:rPr>
    </w:lvl>
    <w:lvl w:ilvl="3">
      <w:start w:val="1"/>
      <w:numFmt w:val="decimal"/>
      <w:lvlText w:val="%4."/>
      <w:lvlJc w:val="right"/>
      <w:pPr>
        <w:ind w:left="3940" w:hanging="480"/>
      </w:pPr>
      <w:rPr>
        <w:rFonts w:ascii="Arial" w:eastAsia="Arial" w:hAnsi="Arial" w:cs="Arial"/>
        <w:b w:val="0"/>
        <w:i w:val="0"/>
        <w:smallCaps w:val="0"/>
        <w:strike w:val="0"/>
        <w:color w:val="000000"/>
        <w:sz w:val="38"/>
        <w:szCs w:val="38"/>
        <w:u w:val="none"/>
        <w:shd w:val="clear" w:color="auto" w:fill="auto"/>
        <w:vertAlign w:val="baseline"/>
      </w:rPr>
    </w:lvl>
    <w:lvl w:ilvl="4">
      <w:start w:val="1"/>
      <w:numFmt w:val="lowerLetter"/>
      <w:lvlText w:val="%5."/>
      <w:lvlJc w:val="right"/>
      <w:pPr>
        <w:ind w:left="4940" w:hanging="500"/>
      </w:pPr>
      <w:rPr>
        <w:rFonts w:ascii="Arial" w:eastAsia="Arial" w:hAnsi="Arial" w:cs="Arial"/>
        <w:b w:val="0"/>
        <w:i w:val="0"/>
        <w:smallCaps w:val="0"/>
        <w:strike w:val="0"/>
        <w:color w:val="000000"/>
        <w:sz w:val="38"/>
        <w:szCs w:val="38"/>
        <w:u w:val="none"/>
        <w:shd w:val="clear" w:color="auto" w:fill="auto"/>
        <w:vertAlign w:val="baseline"/>
      </w:rPr>
    </w:lvl>
    <w:lvl w:ilvl="5">
      <w:start w:val="1"/>
      <w:numFmt w:val="lowerRoman"/>
      <w:lvlText w:val="%6."/>
      <w:lvlJc w:val="right"/>
      <w:pPr>
        <w:ind w:left="5920" w:hanging="500"/>
      </w:pPr>
      <w:rPr>
        <w:rFonts w:ascii="Arial" w:eastAsia="Arial" w:hAnsi="Arial" w:cs="Arial"/>
        <w:b w:val="0"/>
        <w:i w:val="0"/>
        <w:smallCaps w:val="0"/>
        <w:strike w:val="0"/>
        <w:color w:val="000000"/>
        <w:sz w:val="38"/>
        <w:szCs w:val="38"/>
        <w:u w:val="none"/>
        <w:shd w:val="clear" w:color="auto" w:fill="auto"/>
        <w:vertAlign w:val="baseline"/>
      </w:rPr>
    </w:lvl>
    <w:lvl w:ilvl="6">
      <w:start w:val="1"/>
      <w:numFmt w:val="decimal"/>
      <w:lvlText w:val="%7."/>
      <w:lvlJc w:val="right"/>
      <w:pPr>
        <w:ind w:left="6900" w:hanging="500"/>
      </w:pPr>
      <w:rPr>
        <w:rFonts w:ascii="Arial" w:eastAsia="Arial" w:hAnsi="Arial" w:cs="Arial"/>
        <w:b w:val="0"/>
        <w:i w:val="0"/>
        <w:smallCaps w:val="0"/>
        <w:strike w:val="0"/>
        <w:color w:val="000000"/>
        <w:sz w:val="38"/>
        <w:szCs w:val="38"/>
        <w:u w:val="none"/>
        <w:shd w:val="clear" w:color="auto" w:fill="auto"/>
        <w:vertAlign w:val="baseline"/>
      </w:rPr>
    </w:lvl>
    <w:lvl w:ilvl="7">
      <w:start w:val="1"/>
      <w:numFmt w:val="lowerLetter"/>
      <w:lvlText w:val="%8."/>
      <w:lvlJc w:val="right"/>
      <w:pPr>
        <w:ind w:left="7880" w:hanging="480"/>
      </w:pPr>
      <w:rPr>
        <w:rFonts w:ascii="Arial" w:eastAsia="Arial" w:hAnsi="Arial" w:cs="Arial"/>
        <w:b w:val="0"/>
        <w:i w:val="0"/>
        <w:smallCaps w:val="0"/>
        <w:strike w:val="0"/>
        <w:color w:val="000000"/>
        <w:sz w:val="38"/>
        <w:szCs w:val="38"/>
        <w:u w:val="none"/>
        <w:shd w:val="clear" w:color="auto" w:fill="auto"/>
        <w:vertAlign w:val="baseline"/>
      </w:rPr>
    </w:lvl>
    <w:lvl w:ilvl="8">
      <w:start w:val="1"/>
      <w:numFmt w:val="lowerRoman"/>
      <w:lvlText w:val="%9."/>
      <w:lvlJc w:val="right"/>
      <w:pPr>
        <w:ind w:left="8880" w:hanging="500"/>
      </w:pPr>
      <w:rPr>
        <w:rFonts w:ascii="Arial" w:eastAsia="Arial" w:hAnsi="Arial" w:cs="Arial"/>
        <w:b w:val="0"/>
        <w:i w:val="0"/>
        <w:smallCaps w:val="0"/>
        <w:strike w:val="0"/>
        <w:color w:val="000000"/>
        <w:sz w:val="38"/>
        <w:szCs w:val="38"/>
        <w:u w:val="none"/>
        <w:shd w:val="clear" w:color="auto" w:fill="auto"/>
        <w:vertAlign w:val="baseline"/>
      </w:rPr>
    </w:lvl>
  </w:abstractNum>
  <w:abstractNum w:abstractNumId="8" w15:restartNumberingAfterBreak="0">
    <w:nsid w:val="5A8D09E4"/>
    <w:multiLevelType w:val="multilevel"/>
    <w:tmpl w:val="28EAF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BF4ED4"/>
    <w:multiLevelType w:val="multilevel"/>
    <w:tmpl w:val="E43EA9E8"/>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0" w15:restartNumberingAfterBreak="0">
    <w:nsid w:val="73C776F1"/>
    <w:multiLevelType w:val="multilevel"/>
    <w:tmpl w:val="8142554A"/>
    <w:lvl w:ilvl="0">
      <w:start w:val="1"/>
      <w:numFmt w:val="bullet"/>
      <w:lvlText w:val="●"/>
      <w:lvlJc w:val="right"/>
      <w:pPr>
        <w:ind w:left="980" w:hanging="480"/>
      </w:pPr>
      <w:rPr>
        <w:rFonts w:ascii="Arial" w:eastAsia="Arial" w:hAnsi="Arial" w:cs="Arial"/>
        <w:b w:val="0"/>
        <w:i w:val="0"/>
        <w:smallCaps w:val="0"/>
        <w:strike w:val="0"/>
        <w:color w:val="000000"/>
        <w:sz w:val="38"/>
        <w:szCs w:val="38"/>
        <w:u w:val="none"/>
        <w:shd w:val="clear" w:color="auto" w:fill="auto"/>
        <w:vertAlign w:val="baseline"/>
      </w:rPr>
    </w:lvl>
    <w:lvl w:ilvl="1">
      <w:start w:val="1"/>
      <w:numFmt w:val="bullet"/>
      <w:lvlText w:val="○"/>
      <w:lvlJc w:val="right"/>
      <w:pPr>
        <w:ind w:left="1980" w:hanging="500"/>
      </w:pPr>
      <w:rPr>
        <w:rFonts w:ascii="Arial" w:eastAsia="Arial" w:hAnsi="Arial" w:cs="Arial"/>
        <w:b w:val="0"/>
        <w:i w:val="0"/>
        <w:smallCaps w:val="0"/>
        <w:strike w:val="0"/>
        <w:color w:val="000000"/>
        <w:sz w:val="38"/>
        <w:szCs w:val="38"/>
        <w:u w:val="none"/>
        <w:shd w:val="clear" w:color="auto" w:fill="auto"/>
        <w:vertAlign w:val="baseline"/>
      </w:rPr>
    </w:lvl>
    <w:lvl w:ilvl="2">
      <w:start w:val="1"/>
      <w:numFmt w:val="bullet"/>
      <w:lvlText w:val="■"/>
      <w:lvlJc w:val="right"/>
      <w:pPr>
        <w:ind w:left="2960" w:hanging="500"/>
      </w:pPr>
      <w:rPr>
        <w:rFonts w:ascii="Arial" w:eastAsia="Arial" w:hAnsi="Arial" w:cs="Arial"/>
        <w:b w:val="0"/>
        <w:i w:val="0"/>
        <w:smallCaps w:val="0"/>
        <w:strike w:val="0"/>
        <w:color w:val="000000"/>
        <w:sz w:val="38"/>
        <w:szCs w:val="38"/>
        <w:u w:val="none"/>
        <w:shd w:val="clear" w:color="auto" w:fill="auto"/>
        <w:vertAlign w:val="baseline"/>
      </w:rPr>
    </w:lvl>
    <w:lvl w:ilvl="3">
      <w:start w:val="1"/>
      <w:numFmt w:val="bullet"/>
      <w:lvlText w:val="●"/>
      <w:lvlJc w:val="right"/>
      <w:pPr>
        <w:ind w:left="3940" w:hanging="480"/>
      </w:pPr>
      <w:rPr>
        <w:rFonts w:ascii="Arial" w:eastAsia="Arial" w:hAnsi="Arial" w:cs="Arial"/>
        <w:b w:val="0"/>
        <w:i w:val="0"/>
        <w:smallCaps w:val="0"/>
        <w:strike w:val="0"/>
        <w:color w:val="000000"/>
        <w:sz w:val="38"/>
        <w:szCs w:val="38"/>
        <w:u w:val="none"/>
        <w:shd w:val="clear" w:color="auto" w:fill="auto"/>
        <w:vertAlign w:val="baseline"/>
      </w:rPr>
    </w:lvl>
    <w:lvl w:ilvl="4">
      <w:start w:val="1"/>
      <w:numFmt w:val="bullet"/>
      <w:lvlText w:val="○"/>
      <w:lvlJc w:val="right"/>
      <w:pPr>
        <w:ind w:left="4940" w:hanging="500"/>
      </w:pPr>
      <w:rPr>
        <w:rFonts w:ascii="Arial" w:eastAsia="Arial" w:hAnsi="Arial" w:cs="Arial"/>
        <w:b w:val="0"/>
        <w:i w:val="0"/>
        <w:smallCaps w:val="0"/>
        <w:strike w:val="0"/>
        <w:color w:val="000000"/>
        <w:sz w:val="38"/>
        <w:szCs w:val="38"/>
        <w:u w:val="none"/>
        <w:shd w:val="clear" w:color="auto" w:fill="auto"/>
        <w:vertAlign w:val="baseline"/>
      </w:rPr>
    </w:lvl>
    <w:lvl w:ilvl="5">
      <w:start w:val="1"/>
      <w:numFmt w:val="bullet"/>
      <w:lvlText w:val="■"/>
      <w:lvlJc w:val="right"/>
      <w:pPr>
        <w:ind w:left="5920" w:hanging="500"/>
      </w:pPr>
      <w:rPr>
        <w:rFonts w:ascii="Arial" w:eastAsia="Arial" w:hAnsi="Arial" w:cs="Arial"/>
        <w:b w:val="0"/>
        <w:i w:val="0"/>
        <w:smallCaps w:val="0"/>
        <w:strike w:val="0"/>
        <w:color w:val="000000"/>
        <w:sz w:val="38"/>
        <w:szCs w:val="38"/>
        <w:u w:val="none"/>
        <w:shd w:val="clear" w:color="auto" w:fill="auto"/>
        <w:vertAlign w:val="baseline"/>
      </w:rPr>
    </w:lvl>
    <w:lvl w:ilvl="6">
      <w:start w:val="1"/>
      <w:numFmt w:val="bullet"/>
      <w:lvlText w:val="●"/>
      <w:lvlJc w:val="right"/>
      <w:pPr>
        <w:ind w:left="6900" w:hanging="500"/>
      </w:pPr>
      <w:rPr>
        <w:rFonts w:ascii="Arial" w:eastAsia="Arial" w:hAnsi="Arial" w:cs="Arial"/>
        <w:b w:val="0"/>
        <w:i w:val="0"/>
        <w:smallCaps w:val="0"/>
        <w:strike w:val="0"/>
        <w:color w:val="000000"/>
        <w:sz w:val="38"/>
        <w:szCs w:val="38"/>
        <w:u w:val="none"/>
        <w:shd w:val="clear" w:color="auto" w:fill="auto"/>
        <w:vertAlign w:val="baseline"/>
      </w:rPr>
    </w:lvl>
    <w:lvl w:ilvl="7">
      <w:start w:val="1"/>
      <w:numFmt w:val="bullet"/>
      <w:lvlText w:val="○"/>
      <w:lvlJc w:val="right"/>
      <w:pPr>
        <w:ind w:left="7880" w:hanging="480"/>
      </w:pPr>
      <w:rPr>
        <w:rFonts w:ascii="Arial" w:eastAsia="Arial" w:hAnsi="Arial" w:cs="Arial"/>
        <w:b w:val="0"/>
        <w:i w:val="0"/>
        <w:smallCaps w:val="0"/>
        <w:strike w:val="0"/>
        <w:color w:val="000000"/>
        <w:sz w:val="38"/>
        <w:szCs w:val="38"/>
        <w:u w:val="none"/>
        <w:shd w:val="clear" w:color="auto" w:fill="auto"/>
        <w:vertAlign w:val="baseline"/>
      </w:rPr>
    </w:lvl>
    <w:lvl w:ilvl="8">
      <w:start w:val="1"/>
      <w:numFmt w:val="bullet"/>
      <w:lvlText w:val="■"/>
      <w:lvlJc w:val="right"/>
      <w:pPr>
        <w:ind w:left="8880" w:hanging="500"/>
      </w:pPr>
      <w:rPr>
        <w:rFonts w:ascii="Arial" w:eastAsia="Arial" w:hAnsi="Arial" w:cs="Arial"/>
        <w:b w:val="0"/>
        <w:i w:val="0"/>
        <w:smallCaps w:val="0"/>
        <w:strike w:val="0"/>
        <w:color w:val="000000"/>
        <w:sz w:val="38"/>
        <w:szCs w:val="38"/>
        <w:u w:val="none"/>
        <w:shd w:val="clear" w:color="auto" w:fill="auto"/>
        <w:vertAlign w:val="baseline"/>
      </w:rPr>
    </w:lvl>
  </w:abstractNum>
  <w:num w:numId="1">
    <w:abstractNumId w:val="7"/>
  </w:num>
  <w:num w:numId="2">
    <w:abstractNumId w:val="2"/>
  </w:num>
  <w:num w:numId="3">
    <w:abstractNumId w:val="9"/>
  </w:num>
  <w:num w:numId="4">
    <w:abstractNumId w:val="8"/>
  </w:num>
  <w:num w:numId="5">
    <w:abstractNumId w:val="1"/>
  </w:num>
  <w:num w:numId="6">
    <w:abstractNumId w:val="10"/>
  </w:num>
  <w:num w:numId="7">
    <w:abstractNumId w:val="6"/>
  </w:num>
  <w:num w:numId="8">
    <w:abstractNumId w:val="3"/>
  </w:num>
  <w:num w:numId="9">
    <w:abstractNumId w:val="4"/>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8D"/>
    <w:rsid w:val="002B2B16"/>
    <w:rsid w:val="0053317E"/>
    <w:rsid w:val="006F0575"/>
    <w:rsid w:val="00AE07AF"/>
    <w:rsid w:val="00E75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B69D"/>
  <w15:docId w15:val="{441A2EA3-65B8-4CC9-B5A4-0F17E5AF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B2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68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footer" Target="footer1.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hyperlink" Target="#" TargetMode="External" /><Relationship Id="rId25"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24"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8.png" /><Relationship Id="rId23" Type="http://schemas.openxmlformats.org/officeDocument/2006/relationships/footer" Target="footer2.xml" /><Relationship Id="rId10" Type="http://schemas.openxmlformats.org/officeDocument/2006/relationships/image" Target="media/image4.png" /><Relationship Id="rId19"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yperlink" Target="#" TargetMode="External" /><Relationship Id="rId22"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Layal</cp:lastModifiedBy>
  <cp:revision>4</cp:revision>
  <dcterms:created xsi:type="dcterms:W3CDTF">2020-08-07T11:51:00Z</dcterms:created>
  <dcterms:modified xsi:type="dcterms:W3CDTF">2020-08-07T11:59:00Z</dcterms:modified>
</cp:coreProperties>
</file>