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657" w:rsidRDefault="00BE5D85">
      <w:bookmarkStart w:id="0" w:name="_GoBack"/>
      <w:bookmarkEnd w:id="0"/>
      <w:r>
        <w:rPr>
          <w:noProof/>
        </w:rPr>
        <w:drawing>
          <wp:inline distT="19050" distB="19050" distL="19050" distR="19050">
            <wp:extent cx="1062038" cy="1062038"/>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62038" cy="1062038"/>
                    </a:xfrm>
                    <a:prstGeom prst="rect">
                      <a:avLst/>
                    </a:prstGeom>
                    <a:ln/>
                  </pic:spPr>
                </pic:pic>
              </a:graphicData>
            </a:graphic>
          </wp:inline>
        </w:drawing>
      </w:r>
    </w:p>
    <w:p w:rsidR="00736657" w:rsidRDefault="00736657">
      <w:pPr>
        <w:widowControl w:val="0"/>
        <w:spacing w:line="240" w:lineRule="auto"/>
      </w:pPr>
    </w:p>
    <w:p w:rsidR="00736657" w:rsidRDefault="00736657">
      <w:pPr>
        <w:widowControl w:val="0"/>
        <w:spacing w:line="240" w:lineRule="auto"/>
        <w:rPr>
          <w:rFonts w:ascii="Open Sans" w:eastAsia="Open Sans" w:hAnsi="Open Sans" w:cs="Open Sans"/>
          <w:b/>
          <w:color w:val="004888"/>
          <w:sz w:val="54"/>
          <w:szCs w:val="54"/>
        </w:rPr>
      </w:pPr>
    </w:p>
    <w:p w:rsidR="00736657" w:rsidRDefault="00BE5D85">
      <w:pPr>
        <w:widowControl w:val="0"/>
        <w:spacing w:line="240" w:lineRule="auto"/>
        <w:rPr>
          <w:rFonts w:ascii="Open Sans" w:eastAsia="Open Sans" w:hAnsi="Open Sans" w:cs="Open Sans"/>
          <w:b/>
          <w:color w:val="004888"/>
          <w:sz w:val="54"/>
          <w:szCs w:val="54"/>
        </w:rPr>
      </w:pPr>
      <w:r>
        <w:rPr>
          <w:rFonts w:ascii="Open Sans" w:eastAsia="Open Sans" w:hAnsi="Open Sans" w:cs="Open Sans"/>
          <w:b/>
          <w:color w:val="004888"/>
          <w:sz w:val="54"/>
          <w:szCs w:val="54"/>
        </w:rPr>
        <w:t>Deputy Service Delivery Manager</w:t>
      </w:r>
    </w:p>
    <w:p w:rsidR="00736657" w:rsidRDefault="00BE5D85">
      <w:pPr>
        <w:widowControl w:val="0"/>
        <w:spacing w:line="240" w:lineRule="auto"/>
        <w:rPr>
          <w:rFonts w:ascii="Open Sans" w:eastAsia="Open Sans" w:hAnsi="Open Sans" w:cs="Open Sans"/>
          <w:color w:val="004888"/>
          <w:sz w:val="54"/>
          <w:szCs w:val="54"/>
        </w:rPr>
      </w:pPr>
      <w:r>
        <w:rPr>
          <w:rFonts w:ascii="Open Sans" w:eastAsia="Open Sans" w:hAnsi="Open Sans" w:cs="Open Sans"/>
          <w:color w:val="004888"/>
          <w:sz w:val="54"/>
          <w:szCs w:val="54"/>
        </w:rPr>
        <w:t>Job pack</w:t>
      </w:r>
    </w:p>
    <w:p w:rsidR="00736657" w:rsidRDefault="00736657">
      <w:pPr>
        <w:widowControl w:val="0"/>
        <w:rPr>
          <w:rFonts w:ascii="Open Sans" w:eastAsia="Open Sans" w:hAnsi="Open Sans" w:cs="Open Sans"/>
          <w:color w:val="004888"/>
          <w:sz w:val="32"/>
          <w:szCs w:val="32"/>
        </w:rPr>
      </w:pPr>
    </w:p>
    <w:p w:rsidR="00736657" w:rsidRDefault="00BE5D85">
      <w:pPr>
        <w:widowControl w:val="0"/>
        <w:rPr>
          <w:rFonts w:ascii="Open Sans" w:eastAsia="Open Sans" w:hAnsi="Open Sans" w:cs="Open Sans"/>
          <w:color w:val="004888"/>
          <w:sz w:val="24"/>
          <w:szCs w:val="24"/>
        </w:rPr>
      </w:pPr>
      <w:r>
        <w:rPr>
          <w:rFonts w:ascii="Open Sans" w:eastAsia="Open Sans" w:hAnsi="Open Sans" w:cs="Open Sans"/>
          <w:color w:val="004888"/>
          <w:sz w:val="24"/>
          <w:szCs w:val="24"/>
        </w:rPr>
        <w:t xml:space="preserve">Thanks for your interest in working at Citizens Advice. This job pack should give you everything you need to know to apply for this role and what it means to work at Citizens Advice.  </w:t>
      </w:r>
    </w:p>
    <w:p w:rsidR="00736657" w:rsidRDefault="00736657">
      <w:pPr>
        <w:widowControl w:val="0"/>
        <w:rPr>
          <w:rFonts w:ascii="Open Sans" w:eastAsia="Open Sans" w:hAnsi="Open Sans" w:cs="Open Sans"/>
          <w:color w:val="004888"/>
          <w:sz w:val="24"/>
          <w:szCs w:val="24"/>
        </w:rPr>
      </w:pPr>
    </w:p>
    <w:p w:rsidR="00736657" w:rsidRDefault="00BE5D85">
      <w:pPr>
        <w:widowControl w:val="0"/>
        <w:spacing w:after="280" w:line="345" w:lineRule="auto"/>
        <w:rPr>
          <w:rFonts w:ascii="Open Sans" w:eastAsia="Open Sans" w:hAnsi="Open Sans" w:cs="Open Sans"/>
          <w:color w:val="004888"/>
          <w:sz w:val="24"/>
          <w:szCs w:val="24"/>
        </w:rPr>
      </w:pPr>
      <w:r>
        <w:rPr>
          <w:rFonts w:ascii="Open Sans" w:eastAsia="Open Sans" w:hAnsi="Open Sans" w:cs="Open Sans"/>
          <w:color w:val="004888"/>
          <w:sz w:val="24"/>
          <w:szCs w:val="24"/>
        </w:rPr>
        <w:t>In this pack you’ll find:</w:t>
      </w:r>
    </w:p>
    <w:p w:rsidR="00736657" w:rsidRDefault="00BE5D85">
      <w:pPr>
        <w:widowControl w:val="0"/>
        <w:numPr>
          <w:ilvl w:val="0"/>
          <w:numId w:val="2"/>
        </w:numPr>
        <w:spacing w:line="345" w:lineRule="auto"/>
        <w:rPr>
          <w:rFonts w:ascii="Open Sans" w:eastAsia="Open Sans" w:hAnsi="Open Sans" w:cs="Open Sans"/>
          <w:color w:val="004888"/>
          <w:sz w:val="24"/>
          <w:szCs w:val="24"/>
        </w:rPr>
      </w:pPr>
      <w:r>
        <w:rPr>
          <w:rFonts w:ascii="Open Sans" w:eastAsia="Open Sans" w:hAnsi="Open Sans" w:cs="Open Sans"/>
          <w:color w:val="004888"/>
          <w:sz w:val="24"/>
          <w:szCs w:val="24"/>
        </w:rPr>
        <w:t>Our values</w:t>
      </w:r>
    </w:p>
    <w:p w:rsidR="00736657" w:rsidRDefault="00BE5D85">
      <w:pPr>
        <w:widowControl w:val="0"/>
        <w:numPr>
          <w:ilvl w:val="0"/>
          <w:numId w:val="2"/>
        </w:numPr>
        <w:spacing w:line="345" w:lineRule="auto"/>
        <w:rPr>
          <w:rFonts w:ascii="Open Sans" w:eastAsia="Open Sans" w:hAnsi="Open Sans" w:cs="Open Sans"/>
          <w:color w:val="004888"/>
          <w:sz w:val="24"/>
          <w:szCs w:val="24"/>
        </w:rPr>
      </w:pPr>
      <w:proofErr w:type="gramStart"/>
      <w:r>
        <w:rPr>
          <w:rFonts w:ascii="Open Sans" w:eastAsia="Open Sans" w:hAnsi="Open Sans" w:cs="Open Sans"/>
          <w:color w:val="004888"/>
          <w:sz w:val="24"/>
          <w:szCs w:val="24"/>
        </w:rPr>
        <w:t>3  things</w:t>
      </w:r>
      <w:proofErr w:type="gramEnd"/>
      <w:r>
        <w:rPr>
          <w:rFonts w:ascii="Open Sans" w:eastAsia="Open Sans" w:hAnsi="Open Sans" w:cs="Open Sans"/>
          <w:color w:val="004888"/>
          <w:sz w:val="24"/>
          <w:szCs w:val="24"/>
        </w:rPr>
        <w:t xml:space="preserve"> you should know about us</w:t>
      </w:r>
    </w:p>
    <w:p w:rsidR="00736657" w:rsidRDefault="00BE5D85">
      <w:pPr>
        <w:widowControl w:val="0"/>
        <w:numPr>
          <w:ilvl w:val="0"/>
          <w:numId w:val="2"/>
        </w:numPr>
        <w:spacing w:line="345" w:lineRule="auto"/>
        <w:rPr>
          <w:rFonts w:ascii="Open Sans" w:eastAsia="Open Sans" w:hAnsi="Open Sans" w:cs="Open Sans"/>
          <w:color w:val="004888"/>
          <w:sz w:val="24"/>
          <w:szCs w:val="24"/>
        </w:rPr>
      </w:pPr>
      <w:r>
        <w:rPr>
          <w:rFonts w:ascii="Open Sans" w:eastAsia="Open Sans" w:hAnsi="Open Sans" w:cs="Open Sans"/>
          <w:color w:val="004888"/>
          <w:sz w:val="24"/>
          <w:szCs w:val="24"/>
        </w:rPr>
        <w:t>Information about the team, organisation and role</w:t>
      </w:r>
    </w:p>
    <w:p w:rsidR="00736657" w:rsidRDefault="00BE5D85">
      <w:pPr>
        <w:widowControl w:val="0"/>
        <w:numPr>
          <w:ilvl w:val="0"/>
          <w:numId w:val="2"/>
        </w:numPr>
        <w:spacing w:line="345" w:lineRule="auto"/>
        <w:rPr>
          <w:rFonts w:ascii="Open Sans" w:eastAsia="Open Sans" w:hAnsi="Open Sans" w:cs="Open Sans"/>
          <w:color w:val="004888"/>
          <w:sz w:val="24"/>
          <w:szCs w:val="24"/>
        </w:rPr>
      </w:pPr>
      <w:r>
        <w:rPr>
          <w:rFonts w:ascii="Open Sans" w:eastAsia="Open Sans" w:hAnsi="Open Sans" w:cs="Open Sans"/>
          <w:color w:val="004888"/>
          <w:sz w:val="24"/>
          <w:szCs w:val="24"/>
        </w:rPr>
        <w:t>The role profile and person specification</w:t>
      </w:r>
    </w:p>
    <w:p w:rsidR="00736657" w:rsidRDefault="00BE5D85">
      <w:pPr>
        <w:widowControl w:val="0"/>
        <w:numPr>
          <w:ilvl w:val="0"/>
          <w:numId w:val="2"/>
        </w:numPr>
        <w:spacing w:line="345" w:lineRule="auto"/>
        <w:rPr>
          <w:rFonts w:ascii="Open Sans" w:eastAsia="Open Sans" w:hAnsi="Open Sans" w:cs="Open Sans"/>
          <w:color w:val="004888"/>
          <w:sz w:val="24"/>
          <w:szCs w:val="24"/>
        </w:rPr>
      </w:pPr>
      <w:r>
        <w:rPr>
          <w:rFonts w:ascii="Open Sans" w:eastAsia="Open Sans" w:hAnsi="Open Sans" w:cs="Open Sans"/>
          <w:color w:val="004888"/>
          <w:sz w:val="24"/>
          <w:szCs w:val="24"/>
        </w:rPr>
        <w:t>The benefits of working at Citizens Advice</w:t>
      </w:r>
    </w:p>
    <w:p w:rsidR="00736657" w:rsidRDefault="00BE5D85">
      <w:pPr>
        <w:widowControl w:val="0"/>
        <w:numPr>
          <w:ilvl w:val="0"/>
          <w:numId w:val="2"/>
        </w:numPr>
        <w:spacing w:after="280" w:line="345" w:lineRule="auto"/>
        <w:rPr>
          <w:rFonts w:ascii="Open Sans" w:eastAsia="Open Sans" w:hAnsi="Open Sans" w:cs="Open Sans"/>
          <w:color w:val="004888"/>
          <w:sz w:val="24"/>
          <w:szCs w:val="24"/>
        </w:rPr>
      </w:pPr>
      <w:r>
        <w:rPr>
          <w:rFonts w:ascii="Open Sans" w:eastAsia="Open Sans" w:hAnsi="Open Sans" w:cs="Open Sans"/>
          <w:color w:val="004888"/>
          <w:sz w:val="24"/>
          <w:szCs w:val="24"/>
        </w:rPr>
        <w:t>Our approach to equality and diversity</w:t>
      </w:r>
    </w:p>
    <w:p w:rsidR="00736657" w:rsidRDefault="00736657">
      <w:pPr>
        <w:widowControl w:val="0"/>
        <w:spacing w:after="280" w:line="345" w:lineRule="auto"/>
        <w:rPr>
          <w:rFonts w:ascii="Open Sans" w:eastAsia="Open Sans" w:hAnsi="Open Sans" w:cs="Open Sans"/>
          <w:color w:val="004888"/>
          <w:sz w:val="24"/>
          <w:szCs w:val="24"/>
        </w:rPr>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36657">
        <w:tc>
          <w:tcPr>
            <w:tcW w:w="9029" w:type="dxa"/>
            <w:tcBorders>
              <w:top w:val="single" w:sz="8" w:space="0" w:color="FFFFFF"/>
              <w:left w:val="single" w:sz="8" w:space="0" w:color="FFFFFF"/>
              <w:bottom w:val="single" w:sz="8" w:space="0" w:color="FFFFFF"/>
              <w:right w:val="single" w:sz="8" w:space="0" w:color="FFFFFF"/>
            </w:tcBorders>
            <w:shd w:val="clear" w:color="auto" w:fill="EAEDF5"/>
            <w:tcMar>
              <w:top w:w="100" w:type="dxa"/>
              <w:left w:w="100" w:type="dxa"/>
              <w:bottom w:w="100" w:type="dxa"/>
              <w:right w:w="100" w:type="dxa"/>
            </w:tcMar>
          </w:tcPr>
          <w:p w:rsidR="00736657" w:rsidRDefault="00BE5D85">
            <w:pPr>
              <w:widowControl w:val="0"/>
              <w:spacing w:line="240" w:lineRule="auto"/>
              <w:rPr>
                <w:rFonts w:ascii="Open Sans" w:eastAsia="Open Sans" w:hAnsi="Open Sans" w:cs="Open Sans"/>
                <w:b/>
                <w:color w:val="004B88"/>
                <w:sz w:val="24"/>
                <w:szCs w:val="24"/>
              </w:rPr>
            </w:pPr>
            <w:r>
              <w:rPr>
                <w:rFonts w:ascii="Open Sans" w:eastAsia="Open Sans" w:hAnsi="Open Sans" w:cs="Open Sans"/>
                <w:b/>
                <w:color w:val="004B88"/>
                <w:sz w:val="24"/>
                <w:szCs w:val="24"/>
              </w:rPr>
              <w:t>Want to chat about this role?</w:t>
            </w:r>
          </w:p>
          <w:p w:rsidR="00736657" w:rsidRDefault="00BE5D85">
            <w:pPr>
              <w:widowControl w:val="0"/>
              <w:spacing w:line="240" w:lineRule="auto"/>
              <w:rPr>
                <w:rFonts w:ascii="Open Sans" w:eastAsia="Open Sans" w:hAnsi="Open Sans" w:cs="Open Sans"/>
                <w:b/>
                <w:color w:val="004888"/>
                <w:sz w:val="24"/>
                <w:szCs w:val="24"/>
              </w:rPr>
            </w:pPr>
            <w:r>
              <w:rPr>
                <w:rFonts w:ascii="Open Sans" w:eastAsia="Open Sans" w:hAnsi="Open Sans" w:cs="Open Sans"/>
                <w:color w:val="004B88"/>
                <w:sz w:val="24"/>
                <w:szCs w:val="24"/>
              </w:rPr>
              <w:t xml:space="preserve">If you want to chat about the role further, you can contact </w:t>
            </w:r>
            <w:r>
              <w:rPr>
                <w:rFonts w:ascii="Open Sans" w:eastAsia="Open Sans" w:hAnsi="Open Sans" w:cs="Open Sans"/>
                <w:b/>
                <w:color w:val="004B88"/>
                <w:sz w:val="24"/>
                <w:szCs w:val="24"/>
              </w:rPr>
              <w:t>Pete Woods</w:t>
            </w:r>
            <w:r>
              <w:rPr>
                <w:rFonts w:ascii="Open Sans" w:eastAsia="Open Sans" w:hAnsi="Open Sans" w:cs="Open Sans"/>
                <w:color w:val="004B88"/>
                <w:sz w:val="24"/>
                <w:szCs w:val="24"/>
              </w:rPr>
              <w:t xml:space="preserve"> by emailing </w:t>
            </w:r>
            <w:r>
              <w:rPr>
                <w:rFonts w:ascii="Open Sans" w:eastAsia="Open Sans" w:hAnsi="Open Sans" w:cs="Open Sans"/>
                <w:b/>
                <w:color w:val="004B88"/>
                <w:sz w:val="24"/>
                <w:szCs w:val="24"/>
              </w:rPr>
              <w:t>pete.woods@citizensadvice.org.uk</w:t>
            </w:r>
            <w:r>
              <w:rPr>
                <w:rFonts w:ascii="Open Sans" w:eastAsia="Open Sans" w:hAnsi="Open Sans" w:cs="Open Sans"/>
                <w:color w:val="004B88"/>
                <w:sz w:val="24"/>
                <w:szCs w:val="24"/>
              </w:rPr>
              <w:t xml:space="preserve"> or calling </w:t>
            </w:r>
            <w:r>
              <w:rPr>
                <w:rFonts w:ascii="Open Sans" w:eastAsia="Open Sans" w:hAnsi="Open Sans" w:cs="Open Sans"/>
                <w:b/>
                <w:color w:val="004888"/>
                <w:sz w:val="24"/>
                <w:szCs w:val="24"/>
              </w:rPr>
              <w:t>07774 514046</w:t>
            </w:r>
            <w:r>
              <w:rPr>
                <w:rFonts w:ascii="Open Sans" w:eastAsia="Open Sans" w:hAnsi="Open Sans" w:cs="Open Sans"/>
                <w:color w:val="004888"/>
                <w:sz w:val="24"/>
                <w:szCs w:val="24"/>
              </w:rPr>
              <w:t>.</w:t>
            </w:r>
          </w:p>
        </w:tc>
      </w:tr>
    </w:tbl>
    <w:p w:rsidR="00736657" w:rsidRDefault="00736657">
      <w:pPr>
        <w:widowControl w:val="0"/>
        <w:spacing w:line="240" w:lineRule="auto"/>
        <w:rPr>
          <w:rFonts w:ascii="Open Sans" w:eastAsia="Open Sans" w:hAnsi="Open Sans" w:cs="Open Sans"/>
          <w:b/>
          <w:color w:val="004888"/>
          <w:sz w:val="50"/>
          <w:szCs w:val="50"/>
        </w:rPr>
      </w:pPr>
    </w:p>
    <w:p w:rsidR="00736657" w:rsidRDefault="00736657">
      <w:pPr>
        <w:widowControl w:val="0"/>
        <w:spacing w:line="240" w:lineRule="auto"/>
        <w:rPr>
          <w:rFonts w:ascii="Open Sans" w:eastAsia="Open Sans" w:hAnsi="Open Sans" w:cs="Open Sans"/>
          <w:b/>
          <w:color w:val="004888"/>
          <w:sz w:val="50"/>
          <w:szCs w:val="50"/>
        </w:rPr>
      </w:pPr>
    </w:p>
    <w:tbl>
      <w:tblPr>
        <w:tblStyle w:val="a0"/>
        <w:tblW w:w="9029" w:type="dxa"/>
        <w:tblLayout w:type="fixed"/>
        <w:tblLook w:val="0600" w:firstRow="0" w:lastRow="0" w:firstColumn="0" w:lastColumn="0" w:noHBand="1" w:noVBand="1"/>
      </w:tblPr>
      <w:tblGrid>
        <w:gridCol w:w="9029"/>
      </w:tblGrid>
      <w:tr w:rsidR="00736657">
        <w:trPr>
          <w:trHeight w:val="6060"/>
        </w:trPr>
        <w:tc>
          <w:tcPr>
            <w:tcW w:w="9029" w:type="dxa"/>
            <w:tcBorders>
              <w:top w:val="nil"/>
              <w:left w:val="nil"/>
              <w:bottom w:val="nil"/>
              <w:right w:val="nil"/>
            </w:tcBorders>
            <w:shd w:val="clear" w:color="auto" w:fill="auto"/>
            <w:tcMar>
              <w:top w:w="100" w:type="dxa"/>
              <w:left w:w="100" w:type="dxa"/>
              <w:bottom w:w="100" w:type="dxa"/>
              <w:right w:w="100" w:type="dxa"/>
            </w:tcMar>
          </w:tcPr>
          <w:p w:rsidR="00736657" w:rsidRPr="00BE5D85" w:rsidRDefault="00BE5D85" w:rsidP="00BE5D85">
            <w:pPr>
              <w:widowControl w:val="0"/>
              <w:spacing w:before="280" w:after="280" w:line="240" w:lineRule="auto"/>
              <w:rPr>
                <w:rFonts w:ascii="Open Sans" w:eastAsia="Open Sans" w:hAnsi="Open Sans" w:cs="Open Sans"/>
                <w:b/>
                <w:color w:val="004888"/>
                <w:sz w:val="54"/>
                <w:szCs w:val="54"/>
              </w:rPr>
            </w:pPr>
            <w:r>
              <w:rPr>
                <w:rFonts w:ascii="Open Sans" w:eastAsia="Open Sans" w:hAnsi="Open Sans" w:cs="Open Sans"/>
                <w:b/>
                <w:noProof/>
                <w:color w:val="004888"/>
                <w:sz w:val="54"/>
                <w:szCs w:val="54"/>
              </w:rPr>
              <w:lastRenderedPageBreak/>
              <w:drawing>
                <wp:inline distT="114300" distB="114300" distL="114300" distR="114300">
                  <wp:extent cx="404813" cy="341367"/>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04813" cy="341367"/>
                          </a:xfrm>
                          <a:prstGeom prst="rect">
                            <a:avLst/>
                          </a:prstGeom>
                          <a:ln/>
                        </pic:spPr>
                      </pic:pic>
                    </a:graphicData>
                  </a:graphic>
                </wp:inline>
              </w:drawing>
            </w:r>
            <w:r>
              <w:rPr>
                <w:rFonts w:ascii="Open Sans" w:eastAsia="Open Sans" w:hAnsi="Open Sans" w:cs="Open Sans"/>
                <w:b/>
                <w:color w:val="004888"/>
                <w:sz w:val="54"/>
                <w:szCs w:val="54"/>
              </w:rPr>
              <w:t xml:space="preserve"> Our values</w:t>
            </w:r>
          </w:p>
          <w:tbl>
            <w:tblPr>
              <w:tblStyle w:val="a1"/>
              <w:tblW w:w="8805" w:type="dxa"/>
              <w:tblBorders>
                <w:top w:val="nil"/>
                <w:left w:val="nil"/>
                <w:bottom w:val="nil"/>
                <w:right w:val="nil"/>
                <w:insideH w:val="nil"/>
                <w:insideV w:val="nil"/>
              </w:tblBorders>
              <w:tblLayout w:type="fixed"/>
              <w:tblLook w:val="0600" w:firstRow="0" w:lastRow="0" w:firstColumn="0" w:lastColumn="0" w:noHBand="1" w:noVBand="1"/>
            </w:tblPr>
            <w:tblGrid>
              <w:gridCol w:w="8805"/>
            </w:tblGrid>
            <w:tr w:rsidR="00736657">
              <w:trPr>
                <w:trHeight w:val="2690"/>
              </w:trPr>
              <w:tc>
                <w:tcPr>
                  <w:tcW w:w="8805" w:type="dxa"/>
                  <w:tcBorders>
                    <w:top w:val="nil"/>
                    <w:left w:val="nil"/>
                    <w:bottom w:val="nil"/>
                    <w:right w:val="nil"/>
                  </w:tcBorders>
                  <w:tcMar>
                    <w:top w:w="100" w:type="dxa"/>
                    <w:left w:w="180" w:type="dxa"/>
                    <w:bottom w:w="100" w:type="dxa"/>
                    <w:right w:w="180" w:type="dxa"/>
                  </w:tcMar>
                </w:tcPr>
                <w:p w:rsidR="00736657" w:rsidRDefault="00BE5D85">
                  <w:pPr>
                    <w:widowControl w:val="0"/>
                    <w:spacing w:before="240" w:after="280"/>
                    <w:rPr>
                      <w:rFonts w:ascii="Open Sans" w:eastAsia="Open Sans" w:hAnsi="Open Sans" w:cs="Open Sans"/>
                      <w:color w:val="004888"/>
                      <w:sz w:val="24"/>
                      <w:szCs w:val="24"/>
                    </w:rPr>
                  </w:pPr>
                  <w:r>
                    <w:rPr>
                      <w:rFonts w:ascii="Open Sans" w:eastAsia="Open Sans" w:hAnsi="Open Sans" w:cs="Open Sans"/>
                      <w:b/>
                      <w:color w:val="004888"/>
                      <w:sz w:val="24"/>
                      <w:szCs w:val="24"/>
                    </w:rPr>
                    <w:t xml:space="preserve">Purpose driven - </w:t>
                  </w:r>
                  <w:r>
                    <w:rPr>
                      <w:rFonts w:ascii="Open Sans" w:eastAsia="Open Sans" w:hAnsi="Open Sans" w:cs="Open Sans"/>
                      <w:color w:val="004888"/>
                      <w:sz w:val="24"/>
                      <w:szCs w:val="24"/>
                    </w:rPr>
                    <w:t>we always focus on the people who need our help</w:t>
                  </w:r>
                </w:p>
                <w:p w:rsidR="00BE5D85" w:rsidRDefault="00BE5D85">
                  <w:pPr>
                    <w:widowControl w:val="0"/>
                    <w:spacing w:before="240" w:after="280"/>
                    <w:rPr>
                      <w:rFonts w:ascii="Open Sans" w:eastAsia="Open Sans" w:hAnsi="Open Sans" w:cs="Open Sans"/>
                      <w:color w:val="004888"/>
                      <w:sz w:val="24"/>
                      <w:szCs w:val="24"/>
                    </w:rPr>
                  </w:pPr>
                  <w:r>
                    <w:rPr>
                      <w:rFonts w:ascii="Open Sans" w:eastAsia="Open Sans" w:hAnsi="Open Sans" w:cs="Open Sans"/>
                      <w:b/>
                      <w:color w:val="004888"/>
                      <w:sz w:val="24"/>
                      <w:szCs w:val="24"/>
                    </w:rPr>
                    <w:t xml:space="preserve">People focused - </w:t>
                  </w:r>
                  <w:r>
                    <w:rPr>
                      <w:rFonts w:ascii="Open Sans" w:eastAsia="Open Sans" w:hAnsi="Open Sans" w:cs="Open Sans"/>
                      <w:color w:val="004888"/>
                      <w:sz w:val="24"/>
                      <w:szCs w:val="24"/>
                    </w:rPr>
                    <w:t>we recognise, value and reward contributions and talents in an open, fair and meaningful way</w:t>
                  </w:r>
                </w:p>
                <w:p w:rsidR="00736657" w:rsidRDefault="00BE5D85">
                  <w:pPr>
                    <w:widowControl w:val="0"/>
                    <w:spacing w:before="240" w:after="280"/>
                    <w:rPr>
                      <w:rFonts w:ascii="Open Sans" w:eastAsia="Open Sans" w:hAnsi="Open Sans" w:cs="Open Sans"/>
                      <w:color w:val="004888"/>
                      <w:sz w:val="24"/>
                      <w:szCs w:val="24"/>
                    </w:rPr>
                  </w:pPr>
                  <w:r>
                    <w:rPr>
                      <w:rFonts w:ascii="Open Sans" w:eastAsia="Open Sans" w:hAnsi="Open Sans" w:cs="Open Sans"/>
                      <w:b/>
                      <w:color w:val="004888"/>
                      <w:sz w:val="24"/>
                      <w:szCs w:val="24"/>
                    </w:rPr>
                    <w:t xml:space="preserve">Collaborative - </w:t>
                  </w:r>
                  <w:r>
                    <w:rPr>
                      <w:rFonts w:ascii="Open Sans" w:eastAsia="Open Sans" w:hAnsi="Open Sans" w:cs="Open Sans"/>
                      <w:color w:val="004888"/>
                      <w:sz w:val="24"/>
                      <w:szCs w:val="24"/>
                    </w:rPr>
                    <w:t>we build relationships across teams and locations to foster innovation and inclusive ways of working</w:t>
                  </w:r>
                </w:p>
                <w:p w:rsidR="00BE5D85" w:rsidRDefault="00BE5D85">
                  <w:pPr>
                    <w:widowControl w:val="0"/>
                    <w:spacing w:before="240" w:after="280"/>
                    <w:rPr>
                      <w:rFonts w:ascii="Open Sans" w:eastAsia="Open Sans" w:hAnsi="Open Sans" w:cs="Open Sans"/>
                      <w:color w:val="004888"/>
                      <w:sz w:val="24"/>
                      <w:szCs w:val="24"/>
                    </w:rPr>
                  </w:pPr>
                  <w:r>
                    <w:rPr>
                      <w:rFonts w:ascii="Open Sans" w:eastAsia="Open Sans" w:hAnsi="Open Sans" w:cs="Open Sans"/>
                      <w:b/>
                      <w:color w:val="004888"/>
                      <w:sz w:val="24"/>
                      <w:szCs w:val="24"/>
                    </w:rPr>
                    <w:t xml:space="preserve">Transparent - </w:t>
                  </w:r>
                  <w:r>
                    <w:rPr>
                      <w:rFonts w:ascii="Open Sans" w:eastAsia="Open Sans" w:hAnsi="Open Sans" w:cs="Open Sans"/>
                      <w:color w:val="004888"/>
                      <w:sz w:val="24"/>
                      <w:szCs w:val="24"/>
                    </w:rPr>
                    <w:t>We’re open and honest, sharing information early and often whenever we can</w:t>
                  </w:r>
                </w:p>
              </w:tc>
            </w:tr>
          </w:tbl>
          <w:p w:rsidR="00736657" w:rsidRDefault="00736657">
            <w:pPr>
              <w:widowControl w:val="0"/>
              <w:spacing w:after="280" w:line="240" w:lineRule="auto"/>
              <w:rPr>
                <w:rFonts w:ascii="Open Sans" w:eastAsia="Open Sans" w:hAnsi="Open Sans" w:cs="Open Sans"/>
                <w:b/>
                <w:color w:val="004888"/>
                <w:sz w:val="24"/>
                <w:szCs w:val="24"/>
              </w:rPr>
            </w:pPr>
          </w:p>
        </w:tc>
      </w:tr>
      <w:tr w:rsidR="00736657">
        <w:tc>
          <w:tcPr>
            <w:tcW w:w="9029" w:type="dxa"/>
            <w:tcBorders>
              <w:top w:val="nil"/>
            </w:tcBorders>
            <w:shd w:val="clear" w:color="auto" w:fill="auto"/>
            <w:tcMar>
              <w:top w:w="100" w:type="dxa"/>
              <w:left w:w="100" w:type="dxa"/>
              <w:bottom w:w="100" w:type="dxa"/>
              <w:right w:w="100" w:type="dxa"/>
            </w:tcMar>
          </w:tcPr>
          <w:p w:rsidR="00736657" w:rsidRDefault="00736657">
            <w:pPr>
              <w:widowControl w:val="0"/>
              <w:spacing w:line="240" w:lineRule="auto"/>
              <w:rPr>
                <w:rFonts w:ascii="Open Sans" w:eastAsia="Open Sans" w:hAnsi="Open Sans" w:cs="Open Sans"/>
                <w:b/>
                <w:color w:val="004888"/>
                <w:sz w:val="54"/>
                <w:szCs w:val="54"/>
              </w:rPr>
            </w:pPr>
          </w:p>
          <w:tbl>
            <w:tblPr>
              <w:tblStyle w:val="a2"/>
              <w:tblW w:w="8790" w:type="dxa"/>
              <w:tblLayout w:type="fixed"/>
              <w:tblLook w:val="0600" w:firstRow="0" w:lastRow="0" w:firstColumn="0" w:lastColumn="0" w:noHBand="1" w:noVBand="1"/>
            </w:tblPr>
            <w:tblGrid>
              <w:gridCol w:w="915"/>
              <w:gridCol w:w="7875"/>
            </w:tblGrid>
            <w:tr w:rsidR="00736657">
              <w:tc>
                <w:tcPr>
                  <w:tcW w:w="915" w:type="dxa"/>
                  <w:shd w:val="clear" w:color="auto" w:fill="auto"/>
                  <w:tcMar>
                    <w:top w:w="100" w:type="dxa"/>
                    <w:left w:w="100" w:type="dxa"/>
                    <w:bottom w:w="100" w:type="dxa"/>
                    <w:right w:w="100" w:type="dxa"/>
                  </w:tcMar>
                </w:tcPr>
                <w:p w:rsidR="00736657" w:rsidRDefault="00BE5D85">
                  <w:pPr>
                    <w:widowControl w:val="0"/>
                    <w:spacing w:line="240" w:lineRule="auto"/>
                    <w:rPr>
                      <w:rFonts w:ascii="Open Sans" w:eastAsia="Open Sans" w:hAnsi="Open Sans" w:cs="Open Sans"/>
                      <w:b/>
                      <w:color w:val="004888"/>
                      <w:sz w:val="54"/>
                      <w:szCs w:val="54"/>
                    </w:rPr>
                  </w:pPr>
                  <w:r>
                    <w:rPr>
                      <w:rFonts w:ascii="Open Sans" w:eastAsia="Open Sans" w:hAnsi="Open Sans" w:cs="Open Sans"/>
                      <w:b/>
                      <w:noProof/>
                      <w:color w:val="004888"/>
                      <w:sz w:val="54"/>
                      <w:szCs w:val="54"/>
                    </w:rPr>
                    <w:drawing>
                      <wp:inline distT="114300" distB="114300" distL="114300" distR="114300">
                        <wp:extent cx="423863" cy="405826"/>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23863" cy="405826"/>
                                </a:xfrm>
                                <a:prstGeom prst="rect">
                                  <a:avLst/>
                                </a:prstGeom>
                                <a:ln/>
                              </pic:spPr>
                            </pic:pic>
                          </a:graphicData>
                        </a:graphic>
                      </wp:inline>
                    </w:drawing>
                  </w:r>
                </w:p>
              </w:tc>
              <w:tc>
                <w:tcPr>
                  <w:tcW w:w="7875" w:type="dxa"/>
                  <w:shd w:val="clear" w:color="auto" w:fill="auto"/>
                  <w:tcMar>
                    <w:top w:w="100" w:type="dxa"/>
                    <w:left w:w="100" w:type="dxa"/>
                    <w:bottom w:w="100" w:type="dxa"/>
                    <w:right w:w="100" w:type="dxa"/>
                  </w:tcMar>
                </w:tcPr>
                <w:p w:rsidR="00736657" w:rsidRDefault="00BE5D85">
                  <w:pPr>
                    <w:widowControl w:val="0"/>
                    <w:spacing w:line="240" w:lineRule="auto"/>
                    <w:rPr>
                      <w:rFonts w:ascii="Open Sans" w:eastAsia="Open Sans" w:hAnsi="Open Sans" w:cs="Open Sans"/>
                      <w:b/>
                      <w:color w:val="004888"/>
                      <w:sz w:val="54"/>
                      <w:szCs w:val="54"/>
                    </w:rPr>
                  </w:pPr>
                  <w:r>
                    <w:rPr>
                      <w:rFonts w:ascii="Open Sans" w:eastAsia="Open Sans" w:hAnsi="Open Sans" w:cs="Open Sans"/>
                      <w:b/>
                      <w:color w:val="004888"/>
                      <w:sz w:val="54"/>
                      <w:szCs w:val="54"/>
                    </w:rPr>
                    <w:t>3 things you should know about us</w:t>
                  </w:r>
                </w:p>
              </w:tc>
            </w:tr>
          </w:tbl>
          <w:p w:rsidR="00736657" w:rsidRDefault="00736657">
            <w:pPr>
              <w:widowControl w:val="0"/>
              <w:spacing w:line="240" w:lineRule="auto"/>
              <w:rPr>
                <w:rFonts w:ascii="Open Sans" w:eastAsia="Open Sans" w:hAnsi="Open Sans" w:cs="Open Sans"/>
                <w:b/>
                <w:color w:val="004888"/>
                <w:sz w:val="24"/>
                <w:szCs w:val="24"/>
              </w:rPr>
            </w:pPr>
          </w:p>
          <w:p w:rsidR="00736657" w:rsidRPr="00BE5D85" w:rsidRDefault="00BE5D85">
            <w:pPr>
              <w:widowControl w:val="0"/>
              <w:spacing w:line="240" w:lineRule="auto"/>
              <w:rPr>
                <w:rFonts w:ascii="Open Sans" w:eastAsia="Times New Roman" w:hAnsi="Open Sans" w:cs="Open Sans"/>
                <w:b/>
                <w:color w:val="004888"/>
                <w:sz w:val="24"/>
                <w:szCs w:val="24"/>
              </w:rPr>
            </w:pPr>
            <w:r>
              <w:rPr>
                <w:rFonts w:ascii="Open Sans" w:eastAsia="Open Sans" w:hAnsi="Open Sans" w:cs="Open Sans"/>
                <w:b/>
                <w:color w:val="004888"/>
                <w:sz w:val="24"/>
                <w:szCs w:val="24"/>
              </w:rPr>
              <w:t>1. We’re local and we’re national</w:t>
            </w:r>
            <w:r>
              <w:rPr>
                <w:rFonts w:ascii="Open Sans" w:eastAsia="Open Sans" w:hAnsi="Open Sans" w:cs="Open Sans"/>
                <w:color w:val="004888"/>
                <w:sz w:val="24"/>
                <w:szCs w:val="24"/>
              </w:rPr>
              <w:t xml:space="preserve">. </w:t>
            </w:r>
            <w:r w:rsidRPr="00BE5D85">
              <w:rPr>
                <w:rFonts w:ascii="Open Sans" w:eastAsia="Times New Roman" w:hAnsi="Open Sans" w:cs="Open Sans"/>
                <w:color w:val="004888"/>
                <w:sz w:val="24"/>
                <w:szCs w:val="24"/>
              </w:rPr>
              <w:t>We have 6 national offices and offer direct support to people in 265 independent local Citizens Advice services across England and Wales.</w:t>
            </w:r>
            <w:r w:rsidRPr="00BE5D85">
              <w:rPr>
                <w:rFonts w:ascii="Open Sans" w:eastAsia="Times New Roman" w:hAnsi="Open Sans" w:cs="Open Sans"/>
                <w:b/>
                <w:color w:val="004888"/>
                <w:sz w:val="24"/>
                <w:szCs w:val="24"/>
              </w:rPr>
              <w:t xml:space="preserve"> </w:t>
            </w:r>
          </w:p>
          <w:p w:rsidR="00736657" w:rsidRDefault="00736657">
            <w:pPr>
              <w:widowControl w:val="0"/>
              <w:spacing w:line="240" w:lineRule="auto"/>
              <w:rPr>
                <w:rFonts w:ascii="Open Sans" w:eastAsia="Open Sans" w:hAnsi="Open Sans" w:cs="Open Sans"/>
                <w:color w:val="004888"/>
                <w:sz w:val="24"/>
                <w:szCs w:val="24"/>
              </w:rPr>
            </w:pPr>
          </w:p>
          <w:p w:rsidR="00736657" w:rsidRDefault="00BE5D85">
            <w:pPr>
              <w:widowControl w:val="0"/>
              <w:spacing w:line="240" w:lineRule="auto"/>
              <w:rPr>
                <w:rFonts w:ascii="Open Sans" w:eastAsia="Open Sans" w:hAnsi="Open Sans" w:cs="Open Sans"/>
                <w:color w:val="004888"/>
                <w:sz w:val="24"/>
                <w:szCs w:val="24"/>
              </w:rPr>
            </w:pPr>
            <w:r>
              <w:rPr>
                <w:rFonts w:ascii="Open Sans" w:eastAsia="Open Sans" w:hAnsi="Open Sans" w:cs="Open Sans"/>
                <w:b/>
                <w:color w:val="004888"/>
                <w:sz w:val="24"/>
                <w:szCs w:val="24"/>
              </w:rPr>
              <w:t xml:space="preserve">2. We’re here for everyone. </w:t>
            </w:r>
            <w:r>
              <w:rPr>
                <w:rFonts w:ascii="Open Sans" w:eastAsia="Open Sans" w:hAnsi="Open Sans" w:cs="Open Sans"/>
                <w:color w:val="004888"/>
                <w:sz w:val="24"/>
                <w:szCs w:val="24"/>
              </w:rPr>
              <w:t>Our advice helps people solve problems and our advocacy helps fix problems in society. Whatever the problem, we won’t turn people away.</w:t>
            </w:r>
          </w:p>
          <w:p w:rsidR="00736657" w:rsidRDefault="00BE5D85">
            <w:pPr>
              <w:widowControl w:val="0"/>
              <w:spacing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 xml:space="preserve"> </w:t>
            </w:r>
          </w:p>
          <w:p w:rsidR="00736657" w:rsidRDefault="00BE5D85">
            <w:pPr>
              <w:widowControl w:val="0"/>
              <w:spacing w:line="240" w:lineRule="auto"/>
              <w:rPr>
                <w:rFonts w:ascii="Open Sans" w:eastAsia="Open Sans" w:hAnsi="Open Sans" w:cs="Open Sans"/>
                <w:color w:val="004888"/>
                <w:sz w:val="24"/>
                <w:szCs w:val="24"/>
              </w:rPr>
            </w:pPr>
            <w:r>
              <w:rPr>
                <w:rFonts w:ascii="Open Sans" w:eastAsia="Open Sans" w:hAnsi="Open Sans" w:cs="Open Sans"/>
                <w:b/>
                <w:color w:val="004888"/>
                <w:sz w:val="24"/>
                <w:szCs w:val="24"/>
              </w:rPr>
              <w:t xml:space="preserve">3. We’re listened to - and we make a difference. </w:t>
            </w:r>
            <w:r>
              <w:rPr>
                <w:rFonts w:ascii="Open Sans" w:eastAsia="Open Sans" w:hAnsi="Open Sans" w:cs="Open Sans"/>
                <w:color w:val="004888"/>
                <w:sz w:val="24"/>
                <w:szCs w:val="24"/>
              </w:rPr>
              <w:t>Our trusted brand and the quality of our research mean we make a real impact on behalf of the people who rely on us.</w:t>
            </w:r>
          </w:p>
        </w:tc>
      </w:tr>
    </w:tbl>
    <w:p w:rsidR="00736657" w:rsidRDefault="00736657"/>
    <w:p w:rsidR="00736657" w:rsidRDefault="00736657">
      <w:pPr>
        <w:widowControl w:val="0"/>
        <w:spacing w:line="240" w:lineRule="auto"/>
      </w:pPr>
    </w:p>
    <w:p w:rsidR="00736657" w:rsidRDefault="00736657">
      <w:pPr>
        <w:widowControl w:val="0"/>
        <w:spacing w:line="240" w:lineRule="auto"/>
      </w:pPr>
    </w:p>
    <w:p w:rsidR="00736657" w:rsidRDefault="00BE5D85">
      <w:pPr>
        <w:widowControl w:val="0"/>
        <w:spacing w:line="240" w:lineRule="auto"/>
        <w:rPr>
          <w:sz w:val="28"/>
          <w:szCs w:val="28"/>
        </w:rPr>
      </w:pPr>
      <w:r>
        <w:rPr>
          <w:rFonts w:ascii="Open Sans" w:eastAsia="Open Sans" w:hAnsi="Open Sans" w:cs="Open Sans"/>
          <w:noProof/>
          <w:color w:val="004888"/>
          <w:sz w:val="32"/>
          <w:szCs w:val="32"/>
        </w:rPr>
        <w:lastRenderedPageBreak/>
        <w:drawing>
          <wp:inline distT="19050" distB="19050" distL="19050" distR="19050">
            <wp:extent cx="390525" cy="390525"/>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390525" cy="390525"/>
                    </a:xfrm>
                    <a:prstGeom prst="rect">
                      <a:avLst/>
                    </a:prstGeom>
                    <a:ln/>
                  </pic:spPr>
                </pic:pic>
              </a:graphicData>
            </a:graphic>
          </wp:inline>
        </w:drawing>
      </w:r>
      <w:r>
        <w:rPr>
          <w:rFonts w:ascii="Open Sans" w:eastAsia="Open Sans" w:hAnsi="Open Sans" w:cs="Open Sans"/>
          <w:color w:val="004888"/>
          <w:sz w:val="32"/>
          <w:szCs w:val="32"/>
        </w:rPr>
        <w:t xml:space="preserve"> </w:t>
      </w:r>
      <w:r>
        <w:t xml:space="preserve"> </w:t>
      </w:r>
      <w:r>
        <w:rPr>
          <w:rFonts w:ascii="Open Sans" w:eastAsia="Open Sans" w:hAnsi="Open Sans" w:cs="Open Sans"/>
          <w:b/>
          <w:color w:val="004888"/>
          <w:sz w:val="54"/>
          <w:szCs w:val="54"/>
        </w:rPr>
        <w:t>How our organisation works</w:t>
      </w:r>
    </w:p>
    <w:p w:rsidR="00736657" w:rsidRDefault="00736657"/>
    <w:tbl>
      <w:tblPr>
        <w:tblStyle w:val="a3"/>
        <w:tblW w:w="9540" w:type="dxa"/>
        <w:tblLayout w:type="fixed"/>
        <w:tblLook w:val="0600" w:firstRow="0" w:lastRow="0" w:firstColumn="0" w:lastColumn="0" w:noHBand="1" w:noVBand="1"/>
      </w:tblPr>
      <w:tblGrid>
        <w:gridCol w:w="4455"/>
        <w:gridCol w:w="5085"/>
      </w:tblGrid>
      <w:tr w:rsidR="00736657">
        <w:trPr>
          <w:trHeight w:val="9480"/>
        </w:trPr>
        <w:tc>
          <w:tcPr>
            <w:tcW w:w="4455" w:type="dxa"/>
            <w:tcBorders>
              <w:top w:val="nil"/>
              <w:left w:val="nil"/>
              <w:bottom w:val="nil"/>
              <w:right w:val="nil"/>
            </w:tcBorders>
            <w:shd w:val="clear" w:color="auto" w:fill="auto"/>
            <w:tcMar>
              <w:top w:w="100" w:type="dxa"/>
              <w:left w:w="100" w:type="dxa"/>
              <w:bottom w:w="100" w:type="dxa"/>
              <w:right w:w="100" w:type="dxa"/>
            </w:tcMar>
          </w:tcPr>
          <w:p w:rsidR="00736657" w:rsidRDefault="00736657">
            <w:pPr>
              <w:widowControl w:val="0"/>
              <w:spacing w:line="240" w:lineRule="auto"/>
              <w:rPr>
                <w:rFonts w:ascii="Open Sans" w:eastAsia="Open Sans" w:hAnsi="Open Sans" w:cs="Open Sans"/>
                <w:color w:val="004B88"/>
                <w:sz w:val="24"/>
                <w:szCs w:val="24"/>
              </w:rPr>
            </w:pPr>
          </w:p>
          <w:p w:rsidR="00736657" w:rsidRDefault="00BE5D85">
            <w:pPr>
              <w:widowControl w:val="0"/>
              <w:spacing w:before="240" w:after="240"/>
              <w:rPr>
                <w:rFonts w:ascii="Open Sans" w:eastAsia="Open Sans" w:hAnsi="Open Sans" w:cs="Open Sans"/>
                <w:color w:val="004B88"/>
                <w:sz w:val="24"/>
                <w:szCs w:val="24"/>
              </w:rPr>
            </w:pPr>
            <w:r>
              <w:rPr>
                <w:rFonts w:ascii="Open Sans" w:eastAsia="Open Sans" w:hAnsi="Open Sans" w:cs="Open Sans"/>
                <w:color w:val="004B88"/>
                <w:sz w:val="24"/>
                <w:szCs w:val="24"/>
              </w:rPr>
              <w:t>The Citizens Advice service is made up of Citizens Advice - the national charity - and a network of around 265 local Citizens Advice members.</w:t>
            </w:r>
          </w:p>
          <w:p w:rsidR="00736657" w:rsidRDefault="00BE5D85">
            <w:pPr>
              <w:widowControl w:val="0"/>
              <w:spacing w:before="240" w:after="240"/>
              <w:rPr>
                <w:rFonts w:ascii="Open Sans" w:eastAsia="Open Sans" w:hAnsi="Open Sans" w:cs="Open Sans"/>
                <w:color w:val="004B88"/>
                <w:sz w:val="24"/>
                <w:szCs w:val="24"/>
              </w:rPr>
            </w:pPr>
            <w:r>
              <w:rPr>
                <w:rFonts w:ascii="Open Sans" w:eastAsia="Open Sans" w:hAnsi="Open Sans" w:cs="Open Sans"/>
                <w:color w:val="004B88"/>
                <w:sz w:val="24"/>
                <w:szCs w:val="24"/>
              </w:rPr>
              <w:t>This role sits in the national charity, which includes</w:t>
            </w:r>
          </w:p>
          <w:p w:rsidR="00736657" w:rsidRDefault="00BE5D85">
            <w:pPr>
              <w:widowControl w:val="0"/>
              <w:ind w:left="566" w:hanging="360"/>
              <w:rPr>
                <w:rFonts w:ascii="Open Sans" w:eastAsia="Open Sans" w:hAnsi="Open Sans" w:cs="Open Sans"/>
                <w:color w:val="004B88"/>
                <w:sz w:val="24"/>
                <w:szCs w:val="24"/>
              </w:rPr>
            </w:pPr>
            <w:proofErr w:type="gramStart"/>
            <w:r>
              <w:rPr>
                <w:rFonts w:ascii="Arial Unicode MS" w:eastAsia="Arial Unicode MS" w:hAnsi="Arial Unicode MS" w:cs="Arial Unicode MS"/>
                <w:color w:val="004B88"/>
                <w:sz w:val="24"/>
                <w:szCs w:val="24"/>
              </w:rPr>
              <w:t>●</w:t>
            </w:r>
            <w:r>
              <w:rPr>
                <w:rFonts w:ascii="Times New Roman" w:eastAsia="Times New Roman" w:hAnsi="Times New Roman" w:cs="Times New Roman"/>
                <w:color w:val="004B88"/>
                <w:sz w:val="14"/>
                <w:szCs w:val="14"/>
              </w:rPr>
              <w:t xml:space="preserve">  </w:t>
            </w:r>
            <w:r>
              <w:rPr>
                <w:rFonts w:ascii="Times New Roman" w:eastAsia="Times New Roman" w:hAnsi="Times New Roman" w:cs="Times New Roman"/>
                <w:color w:val="004B88"/>
                <w:sz w:val="14"/>
                <w:szCs w:val="14"/>
              </w:rPr>
              <w:tab/>
            </w:r>
            <w:proofErr w:type="gramEnd"/>
            <w:r>
              <w:rPr>
                <w:rFonts w:ascii="Open Sans" w:eastAsia="Open Sans" w:hAnsi="Open Sans" w:cs="Open Sans"/>
                <w:color w:val="004B88"/>
                <w:sz w:val="24"/>
                <w:szCs w:val="24"/>
              </w:rPr>
              <w:t>950 national staff working in one of our 6 offices or as homeworkers, or as part of the Witness Service from over 240 courts across England and Wales</w:t>
            </w:r>
          </w:p>
          <w:p w:rsidR="00736657" w:rsidRDefault="00BE5D85">
            <w:pPr>
              <w:widowControl w:val="0"/>
              <w:ind w:left="566" w:hanging="360"/>
              <w:rPr>
                <w:rFonts w:ascii="Open Sans" w:eastAsia="Open Sans" w:hAnsi="Open Sans" w:cs="Open Sans"/>
                <w:color w:val="004B88"/>
                <w:sz w:val="24"/>
                <w:szCs w:val="24"/>
              </w:rPr>
            </w:pPr>
            <w:proofErr w:type="gramStart"/>
            <w:r>
              <w:rPr>
                <w:rFonts w:ascii="Arial Unicode MS" w:eastAsia="Arial Unicode MS" w:hAnsi="Arial Unicode MS" w:cs="Arial Unicode MS"/>
                <w:color w:val="004B88"/>
                <w:sz w:val="24"/>
                <w:szCs w:val="24"/>
              </w:rPr>
              <w:t>●</w:t>
            </w:r>
            <w:r>
              <w:rPr>
                <w:rFonts w:ascii="Times New Roman" w:eastAsia="Times New Roman" w:hAnsi="Times New Roman" w:cs="Times New Roman"/>
                <w:color w:val="004B88"/>
                <w:sz w:val="14"/>
                <w:szCs w:val="14"/>
              </w:rPr>
              <w:t xml:space="preserve">  </w:t>
            </w:r>
            <w:r>
              <w:rPr>
                <w:rFonts w:ascii="Times New Roman" w:eastAsia="Times New Roman" w:hAnsi="Times New Roman" w:cs="Times New Roman"/>
                <w:color w:val="004B88"/>
                <w:sz w:val="14"/>
                <w:szCs w:val="14"/>
              </w:rPr>
              <w:tab/>
            </w:r>
            <w:proofErr w:type="gramEnd"/>
            <w:r>
              <w:rPr>
                <w:rFonts w:ascii="Open Sans" w:eastAsia="Open Sans" w:hAnsi="Open Sans" w:cs="Open Sans"/>
                <w:color w:val="004B88"/>
                <w:sz w:val="24"/>
                <w:szCs w:val="24"/>
              </w:rPr>
              <w:t>3000 Witness Service volunteers</w:t>
            </w:r>
          </w:p>
          <w:p w:rsidR="00736657" w:rsidRDefault="00BE5D85">
            <w:pPr>
              <w:widowControl w:val="0"/>
              <w:spacing w:before="240" w:after="240"/>
              <w:rPr>
                <w:rFonts w:ascii="Open Sans" w:eastAsia="Open Sans" w:hAnsi="Open Sans" w:cs="Open Sans"/>
                <w:color w:val="004B88"/>
                <w:sz w:val="24"/>
                <w:szCs w:val="24"/>
              </w:rPr>
            </w:pPr>
            <w:r>
              <w:rPr>
                <w:rFonts w:ascii="Open Sans" w:eastAsia="Open Sans" w:hAnsi="Open Sans" w:cs="Open Sans"/>
                <w:color w:val="004B88"/>
                <w:sz w:val="24"/>
                <w:szCs w:val="24"/>
              </w:rPr>
              <w:t>Our network members are all independent charities, delivering services from</w:t>
            </w:r>
          </w:p>
          <w:p w:rsidR="00736657" w:rsidRDefault="00BE5D85">
            <w:pPr>
              <w:widowControl w:val="0"/>
              <w:ind w:left="566" w:hanging="360"/>
              <w:rPr>
                <w:rFonts w:ascii="Open Sans" w:eastAsia="Open Sans" w:hAnsi="Open Sans" w:cs="Open Sans"/>
                <w:color w:val="004B88"/>
                <w:sz w:val="24"/>
                <w:szCs w:val="24"/>
              </w:rPr>
            </w:pPr>
            <w:proofErr w:type="gramStart"/>
            <w:r>
              <w:rPr>
                <w:rFonts w:ascii="Arial Unicode MS" w:eastAsia="Arial Unicode MS" w:hAnsi="Arial Unicode MS" w:cs="Arial Unicode MS"/>
                <w:color w:val="004B88"/>
                <w:sz w:val="24"/>
                <w:szCs w:val="24"/>
              </w:rPr>
              <w:t xml:space="preserve">●  </w:t>
            </w:r>
            <w:r>
              <w:rPr>
                <w:rFonts w:ascii="Arial Unicode MS" w:eastAsia="Arial Unicode MS" w:hAnsi="Arial Unicode MS" w:cs="Arial Unicode MS"/>
                <w:color w:val="004B88"/>
                <w:sz w:val="24"/>
                <w:szCs w:val="24"/>
              </w:rPr>
              <w:tab/>
            </w:r>
            <w:proofErr w:type="gramEnd"/>
            <w:r>
              <w:rPr>
                <w:rFonts w:ascii="Arial Unicode MS" w:eastAsia="Arial Unicode MS" w:hAnsi="Arial Unicode MS" w:cs="Arial Unicode MS"/>
                <w:color w:val="004B88"/>
                <w:sz w:val="24"/>
                <w:szCs w:val="24"/>
              </w:rPr>
              <w:t>over 600 local Citizens Advice outlets</w:t>
            </w:r>
          </w:p>
          <w:p w:rsidR="00736657" w:rsidRDefault="00BE5D85">
            <w:pPr>
              <w:widowControl w:val="0"/>
              <w:ind w:left="566" w:hanging="360"/>
              <w:rPr>
                <w:rFonts w:ascii="Open Sans" w:eastAsia="Open Sans" w:hAnsi="Open Sans" w:cs="Open Sans"/>
                <w:color w:val="004B88"/>
                <w:sz w:val="24"/>
                <w:szCs w:val="24"/>
              </w:rPr>
            </w:pPr>
            <w:proofErr w:type="gramStart"/>
            <w:r>
              <w:rPr>
                <w:rFonts w:ascii="Arial Unicode MS" w:eastAsia="Arial Unicode MS" w:hAnsi="Arial Unicode MS" w:cs="Arial Unicode MS"/>
                <w:color w:val="004B88"/>
                <w:sz w:val="24"/>
                <w:szCs w:val="24"/>
              </w:rPr>
              <w:t xml:space="preserve">●  </w:t>
            </w:r>
            <w:r>
              <w:rPr>
                <w:rFonts w:ascii="Arial Unicode MS" w:eastAsia="Arial Unicode MS" w:hAnsi="Arial Unicode MS" w:cs="Arial Unicode MS"/>
                <w:color w:val="004B88"/>
                <w:sz w:val="24"/>
                <w:szCs w:val="24"/>
              </w:rPr>
              <w:tab/>
            </w:r>
            <w:proofErr w:type="gramEnd"/>
            <w:r>
              <w:rPr>
                <w:rFonts w:ascii="Arial Unicode MS" w:eastAsia="Arial Unicode MS" w:hAnsi="Arial Unicode MS" w:cs="Arial Unicode MS"/>
                <w:color w:val="004B88"/>
                <w:sz w:val="24"/>
                <w:szCs w:val="24"/>
              </w:rPr>
              <w:t>over 1,800 community centres, GPs’ surgeries and prisons</w:t>
            </w:r>
          </w:p>
          <w:p w:rsidR="00736657" w:rsidRDefault="00BE5D85">
            <w:pPr>
              <w:widowControl w:val="0"/>
              <w:spacing w:before="240" w:after="240"/>
              <w:rPr>
                <w:rFonts w:ascii="Open Sans" w:eastAsia="Open Sans" w:hAnsi="Open Sans" w:cs="Open Sans"/>
                <w:color w:val="004B88"/>
                <w:sz w:val="24"/>
                <w:szCs w:val="24"/>
              </w:rPr>
            </w:pPr>
            <w:r>
              <w:rPr>
                <w:rFonts w:ascii="Open Sans" w:eastAsia="Open Sans" w:hAnsi="Open Sans" w:cs="Open Sans"/>
                <w:color w:val="004B88"/>
                <w:sz w:val="24"/>
                <w:szCs w:val="24"/>
              </w:rPr>
              <w:t>They do this with:  </w:t>
            </w:r>
          </w:p>
          <w:p w:rsidR="00736657" w:rsidRDefault="00BE5D85">
            <w:pPr>
              <w:widowControl w:val="0"/>
              <w:ind w:left="566" w:hanging="360"/>
              <w:rPr>
                <w:rFonts w:ascii="Open Sans" w:eastAsia="Open Sans" w:hAnsi="Open Sans" w:cs="Open Sans"/>
                <w:color w:val="004B88"/>
                <w:sz w:val="24"/>
                <w:szCs w:val="24"/>
              </w:rPr>
            </w:pPr>
            <w:proofErr w:type="gramStart"/>
            <w:r>
              <w:rPr>
                <w:rFonts w:ascii="Arial Unicode MS" w:eastAsia="Arial Unicode MS" w:hAnsi="Arial Unicode MS" w:cs="Arial Unicode MS"/>
                <w:color w:val="004B88"/>
                <w:sz w:val="24"/>
                <w:szCs w:val="24"/>
              </w:rPr>
              <w:t>●</w:t>
            </w:r>
            <w:r>
              <w:rPr>
                <w:rFonts w:ascii="Times New Roman" w:eastAsia="Times New Roman" w:hAnsi="Times New Roman" w:cs="Times New Roman"/>
                <w:color w:val="004B88"/>
                <w:sz w:val="14"/>
                <w:szCs w:val="14"/>
              </w:rPr>
              <w:t xml:space="preserve"> </w:t>
            </w:r>
            <w:r>
              <w:rPr>
                <w:rFonts w:ascii="Open Sans" w:eastAsia="Open Sans" w:hAnsi="Open Sans" w:cs="Open Sans"/>
                <w:color w:val="004B88"/>
                <w:sz w:val="24"/>
                <w:szCs w:val="24"/>
              </w:rPr>
              <w:t xml:space="preserve"> </w:t>
            </w:r>
            <w:r>
              <w:rPr>
                <w:rFonts w:ascii="Open Sans" w:eastAsia="Open Sans" w:hAnsi="Open Sans" w:cs="Open Sans"/>
                <w:color w:val="004B88"/>
                <w:sz w:val="24"/>
                <w:szCs w:val="24"/>
              </w:rPr>
              <w:tab/>
            </w:r>
            <w:proofErr w:type="gramEnd"/>
            <w:r>
              <w:rPr>
                <w:rFonts w:ascii="Open Sans" w:eastAsia="Open Sans" w:hAnsi="Open Sans" w:cs="Open Sans"/>
                <w:color w:val="004B88"/>
                <w:sz w:val="24"/>
                <w:szCs w:val="24"/>
              </w:rPr>
              <w:t>6,500 local staff</w:t>
            </w:r>
          </w:p>
          <w:p w:rsidR="00736657" w:rsidRDefault="00BE5D85">
            <w:pPr>
              <w:widowControl w:val="0"/>
              <w:ind w:left="566" w:hanging="360"/>
              <w:rPr>
                <w:rFonts w:ascii="Open Sans" w:eastAsia="Open Sans" w:hAnsi="Open Sans" w:cs="Open Sans"/>
                <w:color w:val="004B88"/>
                <w:sz w:val="24"/>
                <w:szCs w:val="24"/>
              </w:rPr>
            </w:pPr>
            <w:proofErr w:type="gramStart"/>
            <w:r>
              <w:rPr>
                <w:rFonts w:ascii="Arial Unicode MS" w:eastAsia="Arial Unicode MS" w:hAnsi="Arial Unicode MS" w:cs="Arial Unicode MS"/>
                <w:color w:val="004B88"/>
                <w:sz w:val="24"/>
                <w:szCs w:val="24"/>
              </w:rPr>
              <w:t xml:space="preserve">●  </w:t>
            </w:r>
            <w:r>
              <w:rPr>
                <w:rFonts w:ascii="Arial Unicode MS" w:eastAsia="Arial Unicode MS" w:hAnsi="Arial Unicode MS" w:cs="Arial Unicode MS"/>
                <w:color w:val="004B88"/>
                <w:sz w:val="24"/>
                <w:szCs w:val="24"/>
              </w:rPr>
              <w:tab/>
            </w:r>
            <w:proofErr w:type="gramEnd"/>
            <w:r>
              <w:rPr>
                <w:rFonts w:ascii="Arial Unicode MS" w:eastAsia="Arial Unicode MS" w:hAnsi="Arial Unicode MS" w:cs="Arial Unicode MS"/>
                <w:color w:val="004B88"/>
                <w:sz w:val="24"/>
                <w:szCs w:val="24"/>
              </w:rPr>
              <w:t>over 23,000 trained volunteers</w:t>
            </w:r>
          </w:p>
          <w:p w:rsidR="00736657" w:rsidRDefault="00736657">
            <w:pPr>
              <w:widowControl w:val="0"/>
              <w:ind w:left="566" w:hanging="360"/>
              <w:rPr>
                <w:rFonts w:ascii="Open Sans" w:eastAsia="Open Sans" w:hAnsi="Open Sans" w:cs="Open Sans"/>
                <w:color w:val="004B88"/>
                <w:sz w:val="24"/>
                <w:szCs w:val="24"/>
              </w:rPr>
            </w:pPr>
          </w:p>
          <w:p w:rsidR="00736657" w:rsidRDefault="00BE5D85">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 xml:space="preserve">Our reach means 99% of people in England and Wales can access a local Citizens Advice within a </w:t>
            </w:r>
            <w:proofErr w:type="gramStart"/>
            <w:r>
              <w:rPr>
                <w:rFonts w:ascii="Open Sans" w:eastAsia="Open Sans" w:hAnsi="Open Sans" w:cs="Open Sans"/>
                <w:color w:val="004B88"/>
                <w:sz w:val="24"/>
                <w:szCs w:val="24"/>
              </w:rPr>
              <w:t>30 minute</w:t>
            </w:r>
            <w:proofErr w:type="gramEnd"/>
            <w:r>
              <w:rPr>
                <w:rFonts w:ascii="Open Sans" w:eastAsia="Open Sans" w:hAnsi="Open Sans" w:cs="Open Sans"/>
                <w:color w:val="004B88"/>
                <w:sz w:val="24"/>
                <w:szCs w:val="24"/>
              </w:rPr>
              <w:t xml:space="preserve"> drive of where they live.</w:t>
            </w:r>
          </w:p>
        </w:tc>
        <w:tc>
          <w:tcPr>
            <w:tcW w:w="5085" w:type="dxa"/>
            <w:tcBorders>
              <w:top w:val="nil"/>
              <w:left w:val="nil"/>
              <w:bottom w:val="nil"/>
              <w:right w:val="nil"/>
            </w:tcBorders>
            <w:shd w:val="clear" w:color="auto" w:fill="auto"/>
            <w:tcMar>
              <w:top w:w="100" w:type="dxa"/>
              <w:left w:w="100" w:type="dxa"/>
              <w:bottom w:w="100" w:type="dxa"/>
              <w:right w:w="100" w:type="dxa"/>
            </w:tcMar>
          </w:tcPr>
          <w:p w:rsidR="00736657" w:rsidRDefault="00736657">
            <w:pPr>
              <w:widowControl w:val="0"/>
              <w:spacing w:line="240" w:lineRule="auto"/>
              <w:rPr>
                <w:rFonts w:ascii="Open Sans" w:eastAsia="Open Sans" w:hAnsi="Open Sans" w:cs="Open Sans"/>
                <w:color w:val="004B88"/>
                <w:sz w:val="28"/>
                <w:szCs w:val="28"/>
              </w:rPr>
            </w:pPr>
          </w:p>
          <w:p w:rsidR="00736657" w:rsidRDefault="00BE5D85">
            <w:pPr>
              <w:widowControl w:val="0"/>
              <w:spacing w:line="240" w:lineRule="auto"/>
              <w:rPr>
                <w:rFonts w:ascii="Open Sans" w:eastAsia="Open Sans" w:hAnsi="Open Sans" w:cs="Open Sans"/>
                <w:color w:val="004B88"/>
                <w:sz w:val="28"/>
                <w:szCs w:val="28"/>
              </w:rPr>
            </w:pPr>
            <w:r>
              <w:rPr>
                <w:rFonts w:ascii="Open Sans" w:eastAsia="Open Sans" w:hAnsi="Open Sans" w:cs="Open Sans"/>
                <w:noProof/>
                <w:color w:val="004B88"/>
                <w:sz w:val="28"/>
                <w:szCs w:val="28"/>
              </w:rPr>
              <w:drawing>
                <wp:inline distT="114300" distB="114300" distL="114300" distR="114300">
                  <wp:extent cx="2880783" cy="41510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30666" r="30061"/>
                          <a:stretch>
                            <a:fillRect/>
                          </a:stretch>
                        </pic:blipFill>
                        <pic:spPr>
                          <a:xfrm>
                            <a:off x="0" y="0"/>
                            <a:ext cx="2880783" cy="4151050"/>
                          </a:xfrm>
                          <a:prstGeom prst="rect">
                            <a:avLst/>
                          </a:prstGeom>
                          <a:ln/>
                        </pic:spPr>
                      </pic:pic>
                    </a:graphicData>
                  </a:graphic>
                </wp:inline>
              </w:drawing>
            </w:r>
          </w:p>
          <w:p w:rsidR="00736657" w:rsidRDefault="00736657">
            <w:pPr>
              <w:widowControl w:val="0"/>
              <w:spacing w:line="240" w:lineRule="auto"/>
              <w:jc w:val="right"/>
              <w:rPr>
                <w:rFonts w:ascii="Open Sans" w:eastAsia="Open Sans" w:hAnsi="Open Sans" w:cs="Open Sans"/>
                <w:color w:val="004B88"/>
                <w:sz w:val="28"/>
                <w:szCs w:val="28"/>
              </w:rPr>
            </w:pPr>
          </w:p>
          <w:p w:rsidR="00736657" w:rsidRDefault="00736657">
            <w:pPr>
              <w:widowControl w:val="0"/>
              <w:spacing w:line="240" w:lineRule="auto"/>
              <w:rPr>
                <w:rFonts w:ascii="Open Sans" w:eastAsia="Open Sans" w:hAnsi="Open Sans" w:cs="Open Sans"/>
                <w:color w:val="004B88"/>
                <w:sz w:val="28"/>
                <w:szCs w:val="28"/>
              </w:rPr>
            </w:pPr>
          </w:p>
        </w:tc>
      </w:tr>
    </w:tbl>
    <w:p w:rsidR="00BE5D85" w:rsidRDefault="00BE5D85">
      <w:pPr>
        <w:widowControl w:val="0"/>
        <w:spacing w:line="360" w:lineRule="auto"/>
        <w:rPr>
          <w:rFonts w:ascii="Open Sans" w:eastAsia="Open Sans" w:hAnsi="Open Sans" w:cs="Open Sans"/>
          <w:b/>
          <w:color w:val="004888"/>
          <w:sz w:val="66"/>
          <w:szCs w:val="66"/>
        </w:rPr>
      </w:pPr>
    </w:p>
    <w:p w:rsidR="00736657" w:rsidRDefault="00BE5D85">
      <w:pPr>
        <w:widowControl w:val="0"/>
        <w:spacing w:line="360" w:lineRule="auto"/>
        <w:rPr>
          <w:rFonts w:ascii="Open Sans" w:eastAsia="Open Sans" w:hAnsi="Open Sans" w:cs="Open Sans"/>
          <w:b/>
          <w:color w:val="004888"/>
          <w:sz w:val="54"/>
          <w:szCs w:val="54"/>
        </w:rPr>
      </w:pPr>
      <w:r>
        <w:rPr>
          <w:rFonts w:ascii="Open Sans" w:eastAsia="Open Sans" w:hAnsi="Open Sans" w:cs="Open Sans"/>
          <w:b/>
          <w:color w:val="004888"/>
          <w:sz w:val="66"/>
          <w:szCs w:val="66"/>
        </w:rPr>
        <w:lastRenderedPageBreak/>
        <w:t xml:space="preserve"> </w:t>
      </w:r>
      <w:r>
        <w:rPr>
          <w:rFonts w:ascii="Open Sans" w:eastAsia="Open Sans" w:hAnsi="Open Sans" w:cs="Open Sans"/>
          <w:noProof/>
          <w:color w:val="004888"/>
          <w:sz w:val="32"/>
          <w:szCs w:val="32"/>
        </w:rPr>
        <w:drawing>
          <wp:inline distT="19050" distB="19050" distL="19050" distR="19050">
            <wp:extent cx="390525" cy="390525"/>
            <wp:effectExtent l="0" t="0" r="0" b="0"/>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90525" cy="390525"/>
                    </a:xfrm>
                    <a:prstGeom prst="rect">
                      <a:avLst/>
                    </a:prstGeom>
                    <a:ln/>
                  </pic:spPr>
                </pic:pic>
              </a:graphicData>
            </a:graphic>
          </wp:inline>
        </w:drawing>
      </w:r>
      <w:r>
        <w:rPr>
          <w:rFonts w:ascii="Open Sans" w:eastAsia="Open Sans" w:hAnsi="Open Sans" w:cs="Open Sans"/>
          <w:b/>
          <w:color w:val="004888"/>
          <w:sz w:val="54"/>
          <w:szCs w:val="54"/>
        </w:rPr>
        <w:t xml:space="preserve">  The team</w:t>
      </w:r>
    </w:p>
    <w:p w:rsidR="00736657" w:rsidRDefault="00BE5D85">
      <w:pPr>
        <w:widowControl w:val="0"/>
        <w:spacing w:line="240" w:lineRule="auto"/>
        <w:rPr>
          <w:rFonts w:ascii="Open Sans" w:eastAsia="Open Sans" w:hAnsi="Open Sans" w:cs="Open Sans"/>
          <w:i/>
          <w:color w:val="004888"/>
          <w:sz w:val="24"/>
          <w:szCs w:val="24"/>
        </w:rPr>
      </w:pPr>
      <w:r>
        <w:rPr>
          <w:rFonts w:ascii="Open Sans" w:eastAsia="Open Sans" w:hAnsi="Open Sans" w:cs="Open Sans"/>
          <w:color w:val="004888"/>
          <w:sz w:val="24"/>
          <w:szCs w:val="24"/>
        </w:rPr>
        <w:t xml:space="preserve">The role you’re applying for is in the </w:t>
      </w:r>
      <w:r>
        <w:rPr>
          <w:rFonts w:ascii="Open Sans" w:eastAsia="Open Sans" w:hAnsi="Open Sans" w:cs="Open Sans"/>
          <w:b/>
          <w:color w:val="004888"/>
          <w:sz w:val="24"/>
          <w:szCs w:val="24"/>
        </w:rPr>
        <w:t>Operations</w:t>
      </w:r>
      <w:r>
        <w:rPr>
          <w:rFonts w:ascii="Open Sans" w:eastAsia="Open Sans" w:hAnsi="Open Sans" w:cs="Open Sans"/>
          <w:color w:val="004888"/>
          <w:sz w:val="24"/>
          <w:szCs w:val="24"/>
        </w:rPr>
        <w:t xml:space="preserve"> directorate and in the </w:t>
      </w:r>
      <w:r>
        <w:rPr>
          <w:rFonts w:ascii="Open Sans" w:eastAsia="Open Sans" w:hAnsi="Open Sans" w:cs="Open Sans"/>
          <w:b/>
          <w:color w:val="004888"/>
          <w:sz w:val="24"/>
          <w:szCs w:val="24"/>
        </w:rPr>
        <w:t xml:space="preserve">Help through Hardship </w:t>
      </w:r>
      <w:r>
        <w:rPr>
          <w:rFonts w:ascii="Open Sans" w:eastAsia="Open Sans" w:hAnsi="Open Sans" w:cs="Open Sans"/>
          <w:color w:val="004888"/>
          <w:sz w:val="24"/>
          <w:szCs w:val="24"/>
        </w:rPr>
        <w:t xml:space="preserve">team. Here are </w:t>
      </w:r>
      <w:r>
        <w:rPr>
          <w:rFonts w:ascii="Open Sans" w:eastAsia="Open Sans" w:hAnsi="Open Sans" w:cs="Open Sans"/>
          <w:b/>
          <w:color w:val="004888"/>
          <w:sz w:val="24"/>
          <w:szCs w:val="24"/>
        </w:rPr>
        <w:t xml:space="preserve">4 </w:t>
      </w:r>
      <w:r>
        <w:rPr>
          <w:rFonts w:ascii="Open Sans" w:eastAsia="Open Sans" w:hAnsi="Open Sans" w:cs="Open Sans"/>
          <w:color w:val="004888"/>
          <w:sz w:val="24"/>
          <w:szCs w:val="24"/>
        </w:rPr>
        <w:t>ways you can find out more about us:</w:t>
      </w:r>
    </w:p>
    <w:p w:rsidR="00736657" w:rsidRDefault="00736657">
      <w:pPr>
        <w:widowControl w:val="0"/>
        <w:spacing w:before="240" w:after="240"/>
        <w:rPr>
          <w:rFonts w:ascii="Open Sans" w:eastAsia="Open Sans" w:hAnsi="Open Sans" w:cs="Open Sans"/>
          <w:b/>
          <w:color w:val="004888"/>
          <w:sz w:val="24"/>
          <w:szCs w:val="24"/>
        </w:rPr>
      </w:pPr>
    </w:p>
    <w:p w:rsidR="00736657" w:rsidRDefault="00BE5D85">
      <w:pPr>
        <w:widowControl w:val="0"/>
        <w:numPr>
          <w:ilvl w:val="0"/>
          <w:numId w:val="3"/>
        </w:numPr>
        <w:spacing w:before="240"/>
        <w:rPr>
          <w:rFonts w:ascii="Open Sans" w:eastAsia="Open Sans" w:hAnsi="Open Sans" w:cs="Open Sans"/>
          <w:b/>
          <w:color w:val="004888"/>
          <w:sz w:val="24"/>
          <w:szCs w:val="24"/>
        </w:rPr>
      </w:pPr>
      <w:r>
        <w:rPr>
          <w:rFonts w:ascii="Times New Roman" w:eastAsia="Times New Roman" w:hAnsi="Times New Roman" w:cs="Times New Roman"/>
          <w:b/>
          <w:color w:val="004888"/>
          <w:sz w:val="14"/>
          <w:szCs w:val="14"/>
        </w:rPr>
        <w:t xml:space="preserve"> </w:t>
      </w:r>
      <w:hyperlink r:id="rId12">
        <w:r>
          <w:rPr>
            <w:rFonts w:ascii="Times New Roman" w:eastAsia="Times New Roman" w:hAnsi="Times New Roman" w:cs="Times New Roman"/>
            <w:b/>
            <w:color w:val="004888"/>
            <w:sz w:val="14"/>
            <w:szCs w:val="14"/>
          </w:rPr>
          <w:t xml:space="preserve"> </w:t>
        </w:r>
      </w:hyperlink>
      <w:hyperlink r:id="rId13">
        <w:r>
          <w:rPr>
            <w:rFonts w:ascii="Open Sans" w:eastAsia="Open Sans" w:hAnsi="Open Sans" w:cs="Open Sans"/>
            <w:b/>
            <w:color w:val="1155CC"/>
            <w:sz w:val="24"/>
            <w:szCs w:val="24"/>
            <w:u w:val="single"/>
          </w:rPr>
          <w:t>Read about the impact we had in 2020</w:t>
        </w:r>
      </w:hyperlink>
    </w:p>
    <w:p w:rsidR="00736657" w:rsidRDefault="00DC056E">
      <w:pPr>
        <w:widowControl w:val="0"/>
        <w:numPr>
          <w:ilvl w:val="0"/>
          <w:numId w:val="3"/>
        </w:numPr>
        <w:rPr>
          <w:rFonts w:ascii="Open Sans" w:eastAsia="Open Sans" w:hAnsi="Open Sans" w:cs="Open Sans"/>
          <w:b/>
          <w:color w:val="004888"/>
          <w:sz w:val="24"/>
          <w:szCs w:val="24"/>
        </w:rPr>
      </w:pPr>
      <w:hyperlink r:id="rId14">
        <w:r w:rsidR="00BE5D85">
          <w:rPr>
            <w:rFonts w:ascii="Times New Roman" w:eastAsia="Times New Roman" w:hAnsi="Times New Roman" w:cs="Times New Roman"/>
            <w:b/>
            <w:color w:val="004888"/>
            <w:sz w:val="14"/>
            <w:szCs w:val="14"/>
          </w:rPr>
          <w:t xml:space="preserve"> </w:t>
        </w:r>
      </w:hyperlink>
      <w:hyperlink r:id="rId15">
        <w:r w:rsidR="00BE5D85">
          <w:rPr>
            <w:rFonts w:ascii="Open Sans" w:eastAsia="Open Sans" w:hAnsi="Open Sans" w:cs="Open Sans"/>
            <w:b/>
            <w:color w:val="1155CC"/>
            <w:sz w:val="24"/>
            <w:szCs w:val="24"/>
            <w:u w:val="single"/>
          </w:rPr>
          <w:t>Read about what Help through Hardship does on our website</w:t>
        </w:r>
      </w:hyperlink>
    </w:p>
    <w:p w:rsidR="00736657" w:rsidRDefault="00736657" w:rsidP="00BE5D85">
      <w:pPr>
        <w:widowControl w:val="0"/>
        <w:spacing w:line="240" w:lineRule="auto"/>
        <w:ind w:left="980"/>
        <w:rPr>
          <w:rFonts w:ascii="Open Sans" w:eastAsia="Open Sans" w:hAnsi="Open Sans" w:cs="Open Sans"/>
          <w:b/>
          <w:color w:val="004888"/>
          <w:sz w:val="24"/>
          <w:szCs w:val="24"/>
        </w:rPr>
      </w:pPr>
    </w:p>
    <w:p w:rsidR="00736657" w:rsidRDefault="00BE5D85">
      <w:pPr>
        <w:widowControl w:val="0"/>
        <w:numPr>
          <w:ilvl w:val="0"/>
          <w:numId w:val="3"/>
        </w:numPr>
        <w:spacing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 xml:space="preserve">Citizens Advice - for everyone, for 80 years: </w:t>
      </w:r>
      <w:hyperlink r:id="rId16">
        <w:r>
          <w:rPr>
            <w:rFonts w:ascii="Open Sans" w:eastAsia="Open Sans" w:hAnsi="Open Sans" w:cs="Open Sans"/>
            <w:b/>
            <w:color w:val="1155CC"/>
            <w:sz w:val="24"/>
            <w:szCs w:val="24"/>
            <w:u w:val="single"/>
          </w:rPr>
          <w:t>https://wearecitizensadvice.org.uk/for-everyone-for-80-years-98601c688814</w:t>
        </w:r>
      </w:hyperlink>
    </w:p>
    <w:p w:rsidR="00736657" w:rsidRPr="00BE5D85" w:rsidRDefault="00BE5D85" w:rsidP="00BE5D85">
      <w:pPr>
        <w:widowControl w:val="0"/>
        <w:numPr>
          <w:ilvl w:val="0"/>
          <w:numId w:val="3"/>
        </w:numPr>
        <w:spacing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 xml:space="preserve">4 staff describe what it’s like to work at Citizens Advice: </w:t>
      </w:r>
      <w:hyperlink r:id="rId17">
        <w:r>
          <w:rPr>
            <w:rFonts w:ascii="Open Sans" w:eastAsia="Open Sans" w:hAnsi="Open Sans" w:cs="Open Sans"/>
            <w:b/>
            <w:color w:val="1155CC"/>
            <w:sz w:val="24"/>
            <w:szCs w:val="24"/>
            <w:u w:val="single"/>
          </w:rPr>
          <w:t>https://wearecitizensadvice.org.uk/beyond-the-job-pack-305976d4b8d7</w:t>
        </w:r>
      </w:hyperlink>
    </w:p>
    <w:p w:rsidR="00736657" w:rsidRDefault="00736657">
      <w:pPr>
        <w:widowControl w:val="0"/>
        <w:spacing w:line="240" w:lineRule="auto"/>
        <w:rPr>
          <w:rFonts w:ascii="Open Sans" w:eastAsia="Open Sans" w:hAnsi="Open Sans" w:cs="Open Sans"/>
          <w:color w:val="004888"/>
          <w:sz w:val="54"/>
          <w:szCs w:val="54"/>
        </w:rPr>
      </w:pPr>
    </w:p>
    <w:p w:rsidR="00736657" w:rsidRDefault="00BE5D85">
      <w:pPr>
        <w:widowControl w:val="0"/>
        <w:spacing w:line="360" w:lineRule="auto"/>
        <w:rPr>
          <w:rFonts w:ascii="Open Sans" w:eastAsia="Open Sans" w:hAnsi="Open Sans" w:cs="Open Sans"/>
          <w:b/>
          <w:color w:val="004888"/>
          <w:sz w:val="54"/>
          <w:szCs w:val="54"/>
        </w:rPr>
      </w:pPr>
      <w:r>
        <w:rPr>
          <w:rFonts w:ascii="Open Sans" w:eastAsia="Open Sans" w:hAnsi="Open Sans" w:cs="Open Sans"/>
          <w:noProof/>
          <w:color w:val="004888"/>
          <w:sz w:val="32"/>
          <w:szCs w:val="32"/>
        </w:rPr>
        <w:drawing>
          <wp:inline distT="19050" distB="19050" distL="19050" distR="19050">
            <wp:extent cx="490682" cy="431800"/>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490682" cy="431800"/>
                    </a:xfrm>
                    <a:prstGeom prst="rect">
                      <a:avLst/>
                    </a:prstGeom>
                    <a:ln/>
                  </pic:spPr>
                </pic:pic>
              </a:graphicData>
            </a:graphic>
          </wp:inline>
        </w:drawing>
      </w:r>
      <w:r>
        <w:rPr>
          <w:rFonts w:ascii="Open Sans" w:eastAsia="Open Sans" w:hAnsi="Open Sans" w:cs="Open Sans"/>
          <w:color w:val="004888"/>
          <w:sz w:val="32"/>
          <w:szCs w:val="32"/>
        </w:rPr>
        <w:t xml:space="preserve">  </w:t>
      </w:r>
      <w:r>
        <w:rPr>
          <w:rFonts w:ascii="Open Sans" w:eastAsia="Open Sans" w:hAnsi="Open Sans" w:cs="Open Sans"/>
          <w:b/>
          <w:color w:val="004888"/>
          <w:sz w:val="54"/>
          <w:szCs w:val="54"/>
        </w:rPr>
        <w:t>The role</w:t>
      </w:r>
    </w:p>
    <w:p w:rsidR="00736657" w:rsidRDefault="00BE5D85">
      <w:pPr>
        <w:widowControl w:val="0"/>
        <w:spacing w:before="240" w:after="240"/>
        <w:rPr>
          <w:rFonts w:ascii="Open Sans" w:eastAsia="Open Sans" w:hAnsi="Open Sans" w:cs="Open Sans"/>
          <w:color w:val="004888"/>
          <w:sz w:val="24"/>
          <w:szCs w:val="24"/>
        </w:rPr>
      </w:pPr>
      <w:r>
        <w:rPr>
          <w:rFonts w:ascii="Open Sans" w:eastAsia="Open Sans" w:hAnsi="Open Sans" w:cs="Open Sans"/>
          <w:color w:val="004888"/>
          <w:sz w:val="24"/>
          <w:szCs w:val="24"/>
        </w:rPr>
        <w:t>We are looking to recruit 2 deputy Service Delivery Managers to support the continued delivery of the Help through Hardship helpline.</w:t>
      </w:r>
    </w:p>
    <w:p w:rsidR="00736657" w:rsidRDefault="00BE5D85">
      <w:pPr>
        <w:widowControl w:val="0"/>
        <w:spacing w:before="240" w:after="240"/>
        <w:rPr>
          <w:rFonts w:ascii="Open Sans" w:eastAsia="Open Sans" w:hAnsi="Open Sans" w:cs="Open Sans"/>
          <w:b/>
          <w:color w:val="004888"/>
          <w:sz w:val="24"/>
          <w:szCs w:val="24"/>
        </w:rPr>
      </w:pPr>
      <w:r>
        <w:rPr>
          <w:rFonts w:ascii="Open Sans" w:eastAsia="Open Sans" w:hAnsi="Open Sans" w:cs="Open Sans"/>
          <w:b/>
          <w:color w:val="004888"/>
          <w:sz w:val="24"/>
          <w:szCs w:val="24"/>
        </w:rPr>
        <w:t>Help through Hardship</w:t>
      </w:r>
    </w:p>
    <w:p w:rsidR="00736657" w:rsidRDefault="00BE5D85">
      <w:pPr>
        <w:shd w:val="clear" w:color="auto" w:fill="FFFFFF"/>
        <w:spacing w:after="60" w:line="240" w:lineRule="auto"/>
        <w:rPr>
          <w:rFonts w:ascii="Open Sans" w:eastAsia="Open Sans" w:hAnsi="Open Sans" w:cs="Open Sans"/>
          <w:color w:val="2F5496"/>
          <w:sz w:val="24"/>
          <w:szCs w:val="24"/>
        </w:rPr>
      </w:pPr>
      <w:r>
        <w:rPr>
          <w:rFonts w:ascii="Open Sans" w:eastAsia="Open Sans" w:hAnsi="Open Sans" w:cs="Open Sans"/>
          <w:color w:val="2F5496"/>
          <w:sz w:val="24"/>
          <w:szCs w:val="24"/>
        </w:rPr>
        <w:t xml:space="preserve">This is a helpline for people who are in crisis and cannot afford food and other essential items. Trained advisers provide information and advice on the issues that are causing financial hardship in order to maximise their income and to move the client forward. If required the advisers will also create an e-voucher which a person can bring to their local foodbank for a food parcel.  </w:t>
      </w:r>
    </w:p>
    <w:p w:rsidR="00736657" w:rsidRDefault="00736657">
      <w:pPr>
        <w:shd w:val="clear" w:color="auto" w:fill="FFFFFF"/>
        <w:spacing w:after="60" w:line="240" w:lineRule="auto"/>
        <w:rPr>
          <w:rFonts w:ascii="Open Sans" w:eastAsia="Open Sans" w:hAnsi="Open Sans" w:cs="Open Sans"/>
          <w:color w:val="2F5496"/>
          <w:sz w:val="24"/>
          <w:szCs w:val="24"/>
        </w:rPr>
      </w:pPr>
    </w:p>
    <w:p w:rsidR="00736657" w:rsidRDefault="00BE5D85">
      <w:pPr>
        <w:shd w:val="clear" w:color="auto" w:fill="FFFFFF"/>
        <w:spacing w:after="60" w:line="240" w:lineRule="auto"/>
        <w:rPr>
          <w:rFonts w:ascii="Open Sans" w:eastAsia="Open Sans" w:hAnsi="Open Sans" w:cs="Open Sans"/>
          <w:color w:val="2F5496"/>
          <w:sz w:val="24"/>
          <w:szCs w:val="24"/>
        </w:rPr>
      </w:pPr>
      <w:r>
        <w:rPr>
          <w:rFonts w:ascii="Open Sans" w:eastAsia="Open Sans" w:hAnsi="Open Sans" w:cs="Open Sans"/>
          <w:color w:val="2F5496"/>
          <w:sz w:val="24"/>
          <w:szCs w:val="24"/>
        </w:rPr>
        <w:t>The project is currently expanding its adviser capacity from 40 FTE to 120 FTE and the central delivery team is also increasing to manage this expansion. The successful candidates will work alongside the existing Service Delivery Manager and work closely with 4 Service Delivery Coordinators.</w:t>
      </w:r>
    </w:p>
    <w:p w:rsidR="00736657" w:rsidRDefault="00736657">
      <w:pPr>
        <w:shd w:val="clear" w:color="auto" w:fill="FFFFFF"/>
        <w:spacing w:after="60" w:line="240" w:lineRule="auto"/>
        <w:rPr>
          <w:rFonts w:ascii="Open Sans" w:eastAsia="Open Sans" w:hAnsi="Open Sans" w:cs="Open Sans"/>
          <w:color w:val="2F5496"/>
          <w:sz w:val="24"/>
          <w:szCs w:val="24"/>
        </w:rPr>
      </w:pPr>
    </w:p>
    <w:p w:rsidR="00736657" w:rsidRDefault="00BE5D85">
      <w:pPr>
        <w:shd w:val="clear" w:color="auto" w:fill="FFFFFF"/>
        <w:spacing w:after="60" w:line="240" w:lineRule="auto"/>
        <w:rPr>
          <w:rFonts w:ascii="Open Sans" w:eastAsia="Open Sans" w:hAnsi="Open Sans" w:cs="Open Sans"/>
          <w:color w:val="2F5496"/>
          <w:sz w:val="24"/>
          <w:szCs w:val="24"/>
        </w:rPr>
      </w:pPr>
      <w:r>
        <w:rPr>
          <w:rFonts w:ascii="Open Sans" w:eastAsia="Open Sans" w:hAnsi="Open Sans" w:cs="Open Sans"/>
          <w:color w:val="2F5496"/>
          <w:sz w:val="24"/>
          <w:szCs w:val="24"/>
        </w:rPr>
        <w:lastRenderedPageBreak/>
        <w:t>Funding for the project runs through to 31 March 2023 such is the value placed on this incredible service.</w:t>
      </w:r>
    </w:p>
    <w:p w:rsidR="00736657" w:rsidRDefault="00BE5D85">
      <w:pPr>
        <w:widowControl w:val="0"/>
        <w:spacing w:before="240" w:after="240"/>
        <w:rPr>
          <w:rFonts w:ascii="Open Sans" w:eastAsia="Open Sans" w:hAnsi="Open Sans" w:cs="Open Sans"/>
          <w:color w:val="004888"/>
          <w:sz w:val="24"/>
          <w:szCs w:val="24"/>
        </w:rPr>
      </w:pPr>
      <w:bookmarkStart w:id="1" w:name="_Hlk80112320"/>
      <w:r>
        <w:rPr>
          <w:rFonts w:ascii="Open Sans" w:eastAsia="Open Sans" w:hAnsi="Open Sans" w:cs="Open Sans"/>
          <w:color w:val="004888"/>
          <w:sz w:val="24"/>
          <w:szCs w:val="24"/>
        </w:rPr>
        <w:t xml:space="preserve">This is a very rewarding and important project providing support to some of the most vulnerable clients in difficult circumstances. </w:t>
      </w:r>
    </w:p>
    <w:p w:rsidR="00736657" w:rsidRDefault="00BE5D85">
      <w:pPr>
        <w:widowControl w:val="0"/>
        <w:spacing w:before="240" w:after="240"/>
        <w:rPr>
          <w:rFonts w:ascii="Open Sans" w:eastAsia="Open Sans" w:hAnsi="Open Sans" w:cs="Open Sans"/>
          <w:color w:val="004888"/>
          <w:sz w:val="24"/>
          <w:szCs w:val="24"/>
        </w:rPr>
      </w:pPr>
      <w:r>
        <w:rPr>
          <w:rFonts w:ascii="Open Sans" w:eastAsia="Open Sans" w:hAnsi="Open Sans" w:cs="Open Sans"/>
          <w:color w:val="004888"/>
          <w:sz w:val="24"/>
          <w:szCs w:val="24"/>
        </w:rPr>
        <w:t xml:space="preserve">You will require excellent contract and project management skills, great communications skills, ability to manage a wide group of stakeholders including funders and local offices as well as </w:t>
      </w:r>
      <w:proofErr w:type="gramStart"/>
      <w:r>
        <w:rPr>
          <w:rFonts w:ascii="Open Sans" w:eastAsia="Open Sans" w:hAnsi="Open Sans" w:cs="Open Sans"/>
          <w:color w:val="004888"/>
          <w:sz w:val="24"/>
          <w:szCs w:val="24"/>
        </w:rPr>
        <w:t>having an understanding of</w:t>
      </w:r>
      <w:proofErr w:type="gramEnd"/>
      <w:r>
        <w:rPr>
          <w:rFonts w:ascii="Open Sans" w:eastAsia="Open Sans" w:hAnsi="Open Sans" w:cs="Open Sans"/>
          <w:color w:val="004888"/>
          <w:sz w:val="24"/>
          <w:szCs w:val="24"/>
        </w:rPr>
        <w:t xml:space="preserve"> advice services. </w:t>
      </w:r>
    </w:p>
    <w:p w:rsidR="00736657" w:rsidRDefault="00BE5D85">
      <w:pPr>
        <w:widowControl w:val="0"/>
        <w:spacing w:before="240" w:after="240"/>
        <w:rPr>
          <w:rFonts w:ascii="Open Sans" w:eastAsia="Open Sans" w:hAnsi="Open Sans" w:cs="Open Sans"/>
          <w:color w:val="004888"/>
          <w:sz w:val="24"/>
          <w:szCs w:val="24"/>
        </w:rPr>
      </w:pPr>
      <w:r>
        <w:rPr>
          <w:rFonts w:ascii="Open Sans" w:eastAsia="Open Sans" w:hAnsi="Open Sans" w:cs="Open Sans"/>
          <w:color w:val="004888"/>
          <w:sz w:val="24"/>
          <w:szCs w:val="24"/>
        </w:rPr>
        <w:t>This busy and varied role will not only test your management and influencing skills, but also provide an opportunity to work with a variety of organisations and individuals supporting clients who are in crisis. This role does not have line management responsibilities and the ability to work as part of a team is essential.</w:t>
      </w:r>
    </w:p>
    <w:bookmarkEnd w:id="1"/>
    <w:p w:rsidR="00736657" w:rsidRDefault="00BE5D85">
      <w:pPr>
        <w:widowControl w:val="0"/>
        <w:spacing w:before="240" w:after="240"/>
        <w:rPr>
          <w:rFonts w:ascii="Open Sans" w:eastAsia="Open Sans" w:hAnsi="Open Sans" w:cs="Open Sans"/>
          <w:color w:val="004888"/>
          <w:sz w:val="24"/>
          <w:szCs w:val="24"/>
        </w:rPr>
      </w:pPr>
      <w:r>
        <w:rPr>
          <w:rFonts w:ascii="Open Sans" w:eastAsia="Open Sans" w:hAnsi="Open Sans" w:cs="Open Sans"/>
          <w:color w:val="004888"/>
          <w:sz w:val="24"/>
          <w:szCs w:val="24"/>
        </w:rPr>
        <w:t>The role is fixed until 31 March 2023.</w:t>
      </w:r>
    </w:p>
    <w:p w:rsidR="00736657" w:rsidRDefault="00BE5D85">
      <w:pPr>
        <w:widowControl w:val="0"/>
        <w:spacing w:after="160"/>
        <w:rPr>
          <w:rFonts w:ascii="Open Sans" w:eastAsia="Open Sans" w:hAnsi="Open Sans" w:cs="Open Sans"/>
          <w:color w:val="004888"/>
          <w:sz w:val="24"/>
          <w:szCs w:val="24"/>
        </w:rPr>
      </w:pPr>
      <w:r>
        <w:rPr>
          <w:rFonts w:ascii="Open Sans" w:eastAsia="Open Sans" w:hAnsi="Open Sans" w:cs="Open Sans"/>
          <w:color w:val="004888"/>
          <w:sz w:val="24"/>
          <w:szCs w:val="24"/>
        </w:rPr>
        <w:t>All national citizens advice offices are partially open with the majority of staff working from home. We will ensure that you have the appropriate equipment and that your working arrangements fully meet HSE standards.</w:t>
      </w:r>
    </w:p>
    <w:p w:rsidR="00736657" w:rsidRDefault="00736657">
      <w:pPr>
        <w:widowControl w:val="0"/>
        <w:spacing w:after="160"/>
        <w:rPr>
          <w:rFonts w:ascii="Open Sans" w:eastAsia="Open Sans" w:hAnsi="Open Sans" w:cs="Open Sans"/>
          <w:color w:val="004888"/>
          <w:sz w:val="24"/>
          <w:szCs w:val="24"/>
        </w:rPr>
      </w:pPr>
    </w:p>
    <w:p w:rsidR="00736657" w:rsidRDefault="00BE5D85">
      <w:pPr>
        <w:widowControl w:val="0"/>
        <w:spacing w:line="360" w:lineRule="auto"/>
        <w:rPr>
          <w:rFonts w:ascii="Open Sans" w:eastAsia="Open Sans" w:hAnsi="Open Sans" w:cs="Open Sans"/>
          <w:b/>
          <w:color w:val="004888"/>
          <w:sz w:val="54"/>
          <w:szCs w:val="54"/>
        </w:rPr>
      </w:pPr>
      <w:r>
        <w:rPr>
          <w:rFonts w:ascii="Open Sans" w:eastAsia="Open Sans" w:hAnsi="Open Sans" w:cs="Open Sans"/>
          <w:noProof/>
          <w:color w:val="004888"/>
          <w:sz w:val="28"/>
          <w:szCs w:val="28"/>
        </w:rPr>
        <w:drawing>
          <wp:inline distT="19050" distB="19050" distL="19050" distR="19050">
            <wp:extent cx="490682" cy="4318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490682" cy="431800"/>
                    </a:xfrm>
                    <a:prstGeom prst="rect">
                      <a:avLst/>
                    </a:prstGeom>
                    <a:ln/>
                  </pic:spPr>
                </pic:pic>
              </a:graphicData>
            </a:graphic>
          </wp:inline>
        </w:drawing>
      </w:r>
      <w:r>
        <w:rPr>
          <w:rFonts w:ascii="Open Sans" w:eastAsia="Open Sans" w:hAnsi="Open Sans" w:cs="Open Sans"/>
          <w:color w:val="004888"/>
          <w:sz w:val="28"/>
          <w:szCs w:val="28"/>
        </w:rPr>
        <w:t xml:space="preserve">  </w:t>
      </w:r>
      <w:r>
        <w:rPr>
          <w:rFonts w:ascii="Open Sans" w:eastAsia="Open Sans" w:hAnsi="Open Sans" w:cs="Open Sans"/>
          <w:b/>
          <w:color w:val="004888"/>
          <w:sz w:val="54"/>
          <w:szCs w:val="54"/>
        </w:rPr>
        <w:t>Role profile</w:t>
      </w:r>
    </w:p>
    <w:p w:rsidR="00736657" w:rsidRDefault="00736657">
      <w:pPr>
        <w:widowControl w:val="0"/>
        <w:spacing w:line="360" w:lineRule="auto"/>
        <w:rPr>
          <w:rFonts w:ascii="Open Sans" w:eastAsia="Open Sans" w:hAnsi="Open Sans" w:cs="Open Sans"/>
          <w:b/>
          <w:i/>
          <w:color w:val="004888"/>
          <w:sz w:val="24"/>
          <w:szCs w:val="24"/>
        </w:rPr>
      </w:pPr>
    </w:p>
    <w:tbl>
      <w:tblPr>
        <w:tblStyle w:val="a4"/>
        <w:tblW w:w="988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28"/>
        <w:gridCol w:w="3630"/>
        <w:gridCol w:w="2497"/>
        <w:gridCol w:w="1134"/>
      </w:tblGrid>
      <w:tr w:rsidR="00736657">
        <w:tc>
          <w:tcPr>
            <w:tcW w:w="2628" w:type="dxa"/>
            <w:shd w:val="clear" w:color="auto" w:fill="FFFFFF"/>
          </w:tcPr>
          <w:p w:rsidR="00736657" w:rsidRDefault="00BE5D85">
            <w:pPr>
              <w:spacing w:before="120" w:after="12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Band:</w:t>
            </w:r>
          </w:p>
        </w:tc>
        <w:tc>
          <w:tcPr>
            <w:tcW w:w="7261" w:type="dxa"/>
            <w:gridSpan w:val="3"/>
          </w:tcPr>
          <w:p w:rsidR="00736657" w:rsidRDefault="00BE5D85">
            <w:pPr>
              <w:spacing w:before="120"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Officer Upper</w:t>
            </w:r>
          </w:p>
        </w:tc>
      </w:tr>
      <w:tr w:rsidR="00736657">
        <w:tc>
          <w:tcPr>
            <w:tcW w:w="2628" w:type="dxa"/>
            <w:shd w:val="clear" w:color="auto" w:fill="FFFFFF"/>
          </w:tcPr>
          <w:p w:rsidR="00736657" w:rsidRDefault="00BE5D85">
            <w:pPr>
              <w:spacing w:before="120" w:after="12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Reporting to:</w:t>
            </w:r>
          </w:p>
        </w:tc>
        <w:tc>
          <w:tcPr>
            <w:tcW w:w="7261" w:type="dxa"/>
            <w:gridSpan w:val="3"/>
          </w:tcPr>
          <w:p w:rsidR="00736657" w:rsidRDefault="00BE5D85">
            <w:pPr>
              <w:spacing w:before="120"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Service Delivery Manager</w:t>
            </w:r>
          </w:p>
        </w:tc>
      </w:tr>
      <w:tr w:rsidR="00736657">
        <w:tc>
          <w:tcPr>
            <w:tcW w:w="2628" w:type="dxa"/>
            <w:shd w:val="clear" w:color="auto" w:fill="FFFFFF"/>
          </w:tcPr>
          <w:p w:rsidR="00736657" w:rsidRDefault="00BE5D85">
            <w:pPr>
              <w:spacing w:before="120" w:after="12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Proficient salary:</w:t>
            </w:r>
          </w:p>
        </w:tc>
        <w:tc>
          <w:tcPr>
            <w:tcW w:w="7261" w:type="dxa"/>
            <w:gridSpan w:val="3"/>
            <w:vAlign w:val="center"/>
          </w:tcPr>
          <w:p w:rsidR="00736657" w:rsidRDefault="00BE5D85">
            <w:pPr>
              <w:spacing w:before="120"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£30,418</w:t>
            </w:r>
          </w:p>
        </w:tc>
      </w:tr>
      <w:tr w:rsidR="00736657">
        <w:tc>
          <w:tcPr>
            <w:tcW w:w="2628" w:type="dxa"/>
            <w:shd w:val="clear" w:color="auto" w:fill="FFFFFF"/>
          </w:tcPr>
          <w:p w:rsidR="00736657" w:rsidRDefault="00BE5D85">
            <w:pPr>
              <w:spacing w:before="120" w:after="12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Location:</w:t>
            </w:r>
          </w:p>
        </w:tc>
        <w:tc>
          <w:tcPr>
            <w:tcW w:w="3630" w:type="dxa"/>
            <w:vAlign w:val="center"/>
          </w:tcPr>
          <w:p w:rsidR="00736657" w:rsidRDefault="00BE5D85">
            <w:pPr>
              <w:spacing w:before="120"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Flexible</w:t>
            </w:r>
          </w:p>
        </w:tc>
        <w:tc>
          <w:tcPr>
            <w:tcW w:w="3631" w:type="dxa"/>
            <w:gridSpan w:val="2"/>
            <w:vAlign w:val="center"/>
          </w:tcPr>
          <w:p w:rsidR="00736657" w:rsidRDefault="00BE5D85">
            <w:pPr>
              <w:spacing w:before="12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Travel H/M/L: M</w:t>
            </w:r>
          </w:p>
        </w:tc>
      </w:tr>
      <w:tr w:rsidR="00736657">
        <w:trPr>
          <w:trHeight w:val="740"/>
        </w:trPr>
        <w:tc>
          <w:tcPr>
            <w:tcW w:w="2628" w:type="dxa"/>
            <w:shd w:val="clear" w:color="auto" w:fill="FFFFFF"/>
          </w:tcPr>
          <w:p w:rsidR="00736657" w:rsidRDefault="00BE5D85">
            <w:pPr>
              <w:spacing w:before="120" w:after="12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Team overview:</w:t>
            </w:r>
          </w:p>
        </w:tc>
        <w:tc>
          <w:tcPr>
            <w:tcW w:w="7261" w:type="dxa"/>
            <w:gridSpan w:val="3"/>
          </w:tcPr>
          <w:p w:rsidR="00736657" w:rsidRDefault="00BE5D85">
            <w:pPr>
              <w:spacing w:before="120"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The Deputy </w:t>
            </w:r>
            <w:r>
              <w:rPr>
                <w:rFonts w:ascii="Open Sans" w:eastAsia="Open Sans" w:hAnsi="Open Sans" w:cs="Open Sans"/>
                <w:color w:val="004888"/>
                <w:sz w:val="24"/>
                <w:szCs w:val="24"/>
                <w:highlight w:val="white"/>
              </w:rPr>
              <w:t>Service Delivery Manager</w:t>
            </w:r>
            <w:r>
              <w:rPr>
                <w:rFonts w:ascii="Open Sans" w:eastAsia="Open Sans" w:hAnsi="Open Sans" w:cs="Open Sans"/>
                <w:color w:val="004888"/>
                <w:sz w:val="24"/>
                <w:szCs w:val="24"/>
              </w:rPr>
              <w:t xml:space="preserve"> sits within a geographically dispersed team responsible for the delivery of strategic and </w:t>
            </w:r>
            <w:proofErr w:type="gramStart"/>
            <w:r>
              <w:rPr>
                <w:rFonts w:ascii="Open Sans" w:eastAsia="Open Sans" w:hAnsi="Open Sans" w:cs="Open Sans"/>
                <w:color w:val="004888"/>
                <w:sz w:val="24"/>
                <w:szCs w:val="24"/>
              </w:rPr>
              <w:t>high profile</w:t>
            </w:r>
            <w:proofErr w:type="gramEnd"/>
            <w:r>
              <w:rPr>
                <w:rFonts w:ascii="Open Sans" w:eastAsia="Open Sans" w:hAnsi="Open Sans" w:cs="Open Sans"/>
                <w:color w:val="004888"/>
                <w:sz w:val="24"/>
                <w:szCs w:val="24"/>
              </w:rPr>
              <w:t xml:space="preserve"> services.</w:t>
            </w:r>
          </w:p>
          <w:p w:rsidR="00736657" w:rsidRDefault="00BE5D85">
            <w:pPr>
              <w:spacing w:before="120"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The team forms part of Funded Services which sits within the Operations directorate which is responsible for the </w:t>
            </w:r>
            <w:r>
              <w:rPr>
                <w:rFonts w:ascii="Open Sans" w:eastAsia="Open Sans" w:hAnsi="Open Sans" w:cs="Open Sans"/>
                <w:color w:val="004888"/>
                <w:sz w:val="24"/>
                <w:szCs w:val="24"/>
              </w:rPr>
              <w:lastRenderedPageBreak/>
              <w:t>operational design, implementation and delivery of core client facing services delivered by Citizens Advice and its network of local Citizens Advice.</w:t>
            </w:r>
          </w:p>
        </w:tc>
      </w:tr>
      <w:tr w:rsidR="00736657">
        <w:trPr>
          <w:trHeight w:val="740"/>
        </w:trPr>
        <w:tc>
          <w:tcPr>
            <w:tcW w:w="2628" w:type="dxa"/>
            <w:shd w:val="clear" w:color="auto" w:fill="FFFFFF"/>
          </w:tcPr>
          <w:p w:rsidR="00736657" w:rsidRDefault="00BE5D85">
            <w:pPr>
              <w:spacing w:before="120" w:after="12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lastRenderedPageBreak/>
              <w:t>Role purpose:</w:t>
            </w:r>
          </w:p>
        </w:tc>
        <w:tc>
          <w:tcPr>
            <w:tcW w:w="7261" w:type="dxa"/>
            <w:gridSpan w:val="3"/>
          </w:tcPr>
          <w:p w:rsidR="00736657" w:rsidRDefault="00BE5D85">
            <w:p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To manage the delivery of funded services to clients across the allocated participants in accordance with funder requirements and with oversight from the Service Delivery Manager.</w:t>
            </w:r>
            <w:r>
              <w:rPr>
                <w:rFonts w:ascii="Open Sans" w:eastAsia="Open Sans" w:hAnsi="Open Sans" w:cs="Open Sans"/>
                <w:color w:val="004888"/>
                <w:sz w:val="24"/>
                <w:szCs w:val="24"/>
              </w:rPr>
              <w:br/>
            </w:r>
          </w:p>
          <w:p w:rsidR="00736657" w:rsidRDefault="00BE5D85">
            <w:p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To actively monitor sub-grant compliance and performance of delivery partners in line with the commitments made to the funder, taking corrective action where needed, and escalating to the Service Delivery Manager where appropriate.</w:t>
            </w:r>
            <w:r>
              <w:rPr>
                <w:rFonts w:ascii="Open Sans" w:eastAsia="Open Sans" w:hAnsi="Open Sans" w:cs="Open Sans"/>
                <w:color w:val="004888"/>
                <w:sz w:val="24"/>
                <w:szCs w:val="24"/>
              </w:rPr>
              <w:br/>
            </w:r>
          </w:p>
          <w:p w:rsidR="00736657" w:rsidRDefault="00BE5D85">
            <w:p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To be the primary point of contact for the management of the relationship with a number of delivery partners.</w:t>
            </w:r>
            <w:r>
              <w:rPr>
                <w:rFonts w:ascii="Open Sans" w:eastAsia="Open Sans" w:hAnsi="Open Sans" w:cs="Open Sans"/>
                <w:color w:val="004888"/>
                <w:sz w:val="24"/>
                <w:szCs w:val="24"/>
              </w:rPr>
              <w:br/>
            </w:r>
          </w:p>
          <w:p w:rsidR="00736657" w:rsidRDefault="00BE5D85">
            <w:p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To support effective staff and resource management and team working, including with other Citizens Advice staff, to achieve all relevant project objectives by the specified timescales.</w:t>
            </w:r>
          </w:p>
        </w:tc>
      </w:tr>
      <w:tr w:rsidR="00736657">
        <w:tc>
          <w:tcPr>
            <w:tcW w:w="2628" w:type="dxa"/>
            <w:shd w:val="clear" w:color="auto" w:fill="FFFFFF"/>
            <w:vAlign w:val="center"/>
          </w:tcPr>
          <w:p w:rsidR="00736657" w:rsidRDefault="00BE5D85">
            <w:pPr>
              <w:spacing w:before="120" w:after="120" w:line="240" w:lineRule="auto"/>
              <w:jc w:val="center"/>
              <w:rPr>
                <w:rFonts w:ascii="Open Sans" w:eastAsia="Open Sans" w:hAnsi="Open Sans" w:cs="Open Sans"/>
                <w:b/>
                <w:color w:val="004888"/>
                <w:sz w:val="24"/>
                <w:szCs w:val="24"/>
              </w:rPr>
            </w:pPr>
            <w:r>
              <w:rPr>
                <w:rFonts w:ascii="Open Sans" w:eastAsia="Open Sans" w:hAnsi="Open Sans" w:cs="Open Sans"/>
                <w:b/>
                <w:color w:val="004888"/>
                <w:sz w:val="24"/>
                <w:szCs w:val="24"/>
              </w:rPr>
              <w:t>Key accountabilities</w:t>
            </w:r>
          </w:p>
        </w:tc>
        <w:tc>
          <w:tcPr>
            <w:tcW w:w="6127" w:type="dxa"/>
            <w:gridSpan w:val="2"/>
            <w:shd w:val="clear" w:color="auto" w:fill="FFFFFF"/>
            <w:vAlign w:val="center"/>
          </w:tcPr>
          <w:p w:rsidR="00736657" w:rsidRDefault="00BE5D85">
            <w:pPr>
              <w:spacing w:before="120" w:after="120" w:line="240" w:lineRule="auto"/>
              <w:jc w:val="center"/>
              <w:rPr>
                <w:rFonts w:ascii="Open Sans" w:eastAsia="Open Sans" w:hAnsi="Open Sans" w:cs="Open Sans"/>
                <w:b/>
                <w:color w:val="004888"/>
                <w:sz w:val="24"/>
                <w:szCs w:val="24"/>
              </w:rPr>
            </w:pPr>
            <w:r>
              <w:rPr>
                <w:rFonts w:ascii="Open Sans" w:eastAsia="Open Sans" w:hAnsi="Open Sans" w:cs="Open Sans"/>
                <w:b/>
                <w:color w:val="004888"/>
                <w:sz w:val="24"/>
                <w:szCs w:val="24"/>
              </w:rPr>
              <w:t>Key elements/Tasks</w:t>
            </w:r>
          </w:p>
        </w:tc>
        <w:tc>
          <w:tcPr>
            <w:tcW w:w="1134" w:type="dxa"/>
            <w:shd w:val="clear" w:color="auto" w:fill="FFFFFF"/>
            <w:vAlign w:val="center"/>
          </w:tcPr>
          <w:p w:rsidR="00736657" w:rsidRDefault="00BE5D85">
            <w:pPr>
              <w:spacing w:before="120" w:after="120" w:line="240" w:lineRule="auto"/>
              <w:jc w:val="center"/>
              <w:rPr>
                <w:rFonts w:ascii="Open Sans" w:eastAsia="Open Sans" w:hAnsi="Open Sans" w:cs="Open Sans"/>
                <w:b/>
                <w:color w:val="004888"/>
                <w:sz w:val="24"/>
                <w:szCs w:val="24"/>
              </w:rPr>
            </w:pPr>
            <w:r>
              <w:rPr>
                <w:rFonts w:ascii="Open Sans" w:eastAsia="Open Sans" w:hAnsi="Open Sans" w:cs="Open Sans"/>
                <w:b/>
                <w:color w:val="004888"/>
                <w:sz w:val="24"/>
                <w:szCs w:val="24"/>
              </w:rPr>
              <w:t>% of Time</w:t>
            </w:r>
          </w:p>
        </w:tc>
      </w:tr>
      <w:tr w:rsidR="00736657">
        <w:tc>
          <w:tcPr>
            <w:tcW w:w="2628" w:type="dxa"/>
          </w:tcPr>
          <w:p w:rsidR="00736657" w:rsidRDefault="00BE5D85">
            <w:pPr>
              <w:spacing w:before="24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Contribute to the delivery of projects</w:t>
            </w:r>
          </w:p>
        </w:tc>
        <w:tc>
          <w:tcPr>
            <w:tcW w:w="6127" w:type="dxa"/>
            <w:gridSpan w:val="2"/>
          </w:tcPr>
          <w:p w:rsidR="00736657" w:rsidRDefault="00BE5D85">
            <w:p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Work with relevant colleagues to manage delivery of core objectives and project requirements relevant to the role within the agreed timescales.</w:t>
            </w:r>
          </w:p>
          <w:p w:rsidR="00736657" w:rsidRDefault="00736657">
            <w:pPr>
              <w:spacing w:line="240" w:lineRule="auto"/>
              <w:rPr>
                <w:rFonts w:ascii="Open Sans" w:eastAsia="Open Sans" w:hAnsi="Open Sans" w:cs="Open Sans"/>
                <w:color w:val="004888"/>
                <w:sz w:val="24"/>
                <w:szCs w:val="24"/>
              </w:rPr>
            </w:pPr>
          </w:p>
          <w:p w:rsidR="00736657" w:rsidRDefault="00BE5D85">
            <w:p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Ensure the successful delivery of service support functions through:</w:t>
            </w:r>
          </w:p>
          <w:p w:rsidR="00736657" w:rsidRDefault="00BE5D85">
            <w:p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 </w:t>
            </w:r>
          </w:p>
          <w:p w:rsidR="00736657" w:rsidRDefault="00BE5D85">
            <w:pPr>
              <w:numPr>
                <w:ilvl w:val="0"/>
                <w:numId w:val="6"/>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Being the first point of contact for delivery partners, providing support on an ongoing basis, and maintaining regular contact</w:t>
            </w:r>
            <w:r>
              <w:rPr>
                <w:rFonts w:ascii="Open Sans" w:eastAsia="Open Sans" w:hAnsi="Open Sans" w:cs="Open Sans"/>
                <w:color w:val="004888"/>
                <w:sz w:val="24"/>
                <w:szCs w:val="24"/>
              </w:rPr>
              <w:br/>
            </w:r>
            <w:r>
              <w:rPr>
                <w:rFonts w:ascii="Open Sans" w:eastAsia="Open Sans" w:hAnsi="Open Sans" w:cs="Open Sans"/>
                <w:color w:val="004888"/>
                <w:sz w:val="24"/>
                <w:szCs w:val="24"/>
              </w:rPr>
              <w:br/>
            </w:r>
          </w:p>
          <w:p w:rsidR="00736657" w:rsidRDefault="00BE5D85">
            <w:pPr>
              <w:numPr>
                <w:ilvl w:val="0"/>
                <w:numId w:val="6"/>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Contributing to timely, planned and coordinated communications and events for delivery partners in respect of project delivery using a variety of methods</w:t>
            </w:r>
            <w:r>
              <w:rPr>
                <w:rFonts w:ascii="Open Sans" w:eastAsia="Open Sans" w:hAnsi="Open Sans" w:cs="Open Sans"/>
                <w:color w:val="004888"/>
                <w:sz w:val="24"/>
                <w:szCs w:val="24"/>
              </w:rPr>
              <w:br/>
            </w:r>
          </w:p>
          <w:p w:rsidR="00736657" w:rsidRDefault="00BE5D85">
            <w:pPr>
              <w:numPr>
                <w:ilvl w:val="0"/>
                <w:numId w:val="6"/>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Contributing to the production and maintenance of project documents, including guidance documents and promotional </w:t>
            </w:r>
            <w:r>
              <w:rPr>
                <w:rFonts w:ascii="Open Sans" w:eastAsia="Open Sans" w:hAnsi="Open Sans" w:cs="Open Sans"/>
                <w:color w:val="004888"/>
                <w:sz w:val="24"/>
                <w:szCs w:val="24"/>
              </w:rPr>
              <w:lastRenderedPageBreak/>
              <w:t>materials as required</w:t>
            </w:r>
            <w:r>
              <w:rPr>
                <w:rFonts w:ascii="Open Sans" w:eastAsia="Open Sans" w:hAnsi="Open Sans" w:cs="Open Sans"/>
                <w:color w:val="004888"/>
                <w:sz w:val="24"/>
                <w:szCs w:val="24"/>
              </w:rPr>
              <w:br/>
            </w:r>
          </w:p>
          <w:p w:rsidR="00736657" w:rsidRDefault="00BE5D85">
            <w:pPr>
              <w:numPr>
                <w:ilvl w:val="0"/>
                <w:numId w:val="6"/>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Identifying project risks and issues and reporting them to the manager</w:t>
            </w:r>
            <w:r>
              <w:rPr>
                <w:rFonts w:ascii="Open Sans" w:eastAsia="Open Sans" w:hAnsi="Open Sans" w:cs="Open Sans"/>
                <w:color w:val="004888"/>
                <w:sz w:val="24"/>
                <w:szCs w:val="24"/>
              </w:rPr>
              <w:br/>
            </w:r>
          </w:p>
          <w:p w:rsidR="00736657" w:rsidRDefault="00BE5D85">
            <w:pPr>
              <w:numPr>
                <w:ilvl w:val="0"/>
                <w:numId w:val="6"/>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Supporting delivery partners with the reporting process and funder requirements, ensuring all data is captured appropriately</w:t>
            </w:r>
            <w:r>
              <w:rPr>
                <w:rFonts w:ascii="Open Sans" w:eastAsia="Open Sans" w:hAnsi="Open Sans" w:cs="Open Sans"/>
                <w:color w:val="004888"/>
                <w:sz w:val="24"/>
                <w:szCs w:val="24"/>
              </w:rPr>
              <w:br/>
            </w:r>
          </w:p>
          <w:p w:rsidR="00736657" w:rsidRDefault="00BE5D85">
            <w:pPr>
              <w:numPr>
                <w:ilvl w:val="0"/>
                <w:numId w:val="6"/>
              </w:numPr>
              <w:spacing w:line="240" w:lineRule="auto"/>
              <w:rPr>
                <w:rFonts w:ascii="Open Sans" w:eastAsia="Open Sans" w:hAnsi="Open Sans" w:cs="Open Sans"/>
                <w:color w:val="004888"/>
                <w:sz w:val="24"/>
                <w:szCs w:val="24"/>
                <w:highlight w:val="white"/>
              </w:rPr>
            </w:pPr>
            <w:r>
              <w:rPr>
                <w:rFonts w:ascii="Open Sans" w:eastAsia="Open Sans" w:hAnsi="Open Sans" w:cs="Open Sans"/>
                <w:color w:val="004888"/>
                <w:sz w:val="24"/>
                <w:szCs w:val="24"/>
                <w:highlight w:val="white"/>
              </w:rPr>
              <w:t xml:space="preserve">Managing the delivery of services in accordance with agreed contractual requirements and grant agreements, utilising standardised project systems and procedures to achieve consistency.  </w:t>
            </w:r>
            <w:r>
              <w:rPr>
                <w:rFonts w:ascii="Open Sans" w:eastAsia="Open Sans" w:hAnsi="Open Sans" w:cs="Open Sans"/>
                <w:color w:val="004888"/>
                <w:sz w:val="24"/>
                <w:szCs w:val="24"/>
                <w:highlight w:val="white"/>
              </w:rPr>
              <w:br/>
            </w:r>
          </w:p>
          <w:p w:rsidR="00736657" w:rsidRDefault="00BE5D85">
            <w:pPr>
              <w:numPr>
                <w:ilvl w:val="0"/>
                <w:numId w:val="6"/>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highlight w:val="white"/>
              </w:rPr>
              <w:t>Developing and managing operational relationships with service providers, delivery partners and other key internal and external stakeholders as appropriate for the success of the project</w:t>
            </w:r>
            <w:r>
              <w:rPr>
                <w:rFonts w:ascii="Open Sans" w:eastAsia="Open Sans" w:hAnsi="Open Sans" w:cs="Open Sans"/>
                <w:color w:val="004888"/>
                <w:sz w:val="24"/>
                <w:szCs w:val="24"/>
              </w:rPr>
              <w:br/>
            </w:r>
          </w:p>
          <w:p w:rsidR="00736657" w:rsidRDefault="00BE5D85">
            <w:pPr>
              <w:numPr>
                <w:ilvl w:val="0"/>
                <w:numId w:val="6"/>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Lead on formal interventions undertaken in accordance with contractual requirements, performance measures, grant agreements and/or the Performance and Quality Framework, including supporting and monitoring corrective action</w:t>
            </w:r>
          </w:p>
          <w:p w:rsidR="00736657" w:rsidRDefault="00736657">
            <w:pPr>
              <w:spacing w:line="240" w:lineRule="auto"/>
              <w:ind w:left="720"/>
              <w:rPr>
                <w:rFonts w:ascii="Open Sans" w:eastAsia="Open Sans" w:hAnsi="Open Sans" w:cs="Open Sans"/>
                <w:color w:val="004888"/>
                <w:sz w:val="24"/>
                <w:szCs w:val="24"/>
              </w:rPr>
            </w:pPr>
          </w:p>
          <w:p w:rsidR="00736657" w:rsidRDefault="00BE5D85">
            <w:pPr>
              <w:numPr>
                <w:ilvl w:val="0"/>
                <w:numId w:val="6"/>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Escalating to the Service Delivery Manager participants at risk of termination of their grant agreement following the performance management process.</w:t>
            </w:r>
            <w:r>
              <w:rPr>
                <w:rFonts w:ascii="Open Sans" w:eastAsia="Open Sans" w:hAnsi="Open Sans" w:cs="Open Sans"/>
                <w:color w:val="004888"/>
                <w:sz w:val="24"/>
                <w:szCs w:val="24"/>
              </w:rPr>
              <w:br/>
            </w:r>
          </w:p>
          <w:p w:rsidR="00736657" w:rsidRDefault="00BE5D85">
            <w:pPr>
              <w:numPr>
                <w:ilvl w:val="0"/>
                <w:numId w:val="6"/>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Proactively monitoring activities to measure the effectiveness of delivery partner activities, including the dissemination of information and action taken</w:t>
            </w:r>
            <w:r>
              <w:rPr>
                <w:rFonts w:ascii="Open Sans" w:eastAsia="Open Sans" w:hAnsi="Open Sans" w:cs="Open Sans"/>
                <w:color w:val="004888"/>
                <w:sz w:val="24"/>
                <w:szCs w:val="24"/>
              </w:rPr>
              <w:br/>
            </w:r>
          </w:p>
          <w:p w:rsidR="00736657" w:rsidRDefault="00BE5D85">
            <w:pPr>
              <w:numPr>
                <w:ilvl w:val="0"/>
                <w:numId w:val="6"/>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Contributing to, and leading where required, the development, refinement and operation of project processes</w:t>
            </w:r>
          </w:p>
          <w:p w:rsidR="00736657" w:rsidRDefault="00736657">
            <w:pPr>
              <w:spacing w:line="240" w:lineRule="auto"/>
              <w:rPr>
                <w:rFonts w:ascii="Open Sans" w:eastAsia="Open Sans" w:hAnsi="Open Sans" w:cs="Open Sans"/>
                <w:color w:val="004888"/>
                <w:sz w:val="24"/>
                <w:szCs w:val="24"/>
              </w:rPr>
            </w:pPr>
          </w:p>
          <w:p w:rsidR="00736657" w:rsidRDefault="00BE5D85">
            <w:pPr>
              <w:numPr>
                <w:ilvl w:val="0"/>
                <w:numId w:val="6"/>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lastRenderedPageBreak/>
              <w:t>Contributing to the development, delivery and continuous improvement of all relevant Management Information required for the monitoring of service delivery in accordance with contractual grant requirements</w:t>
            </w:r>
          </w:p>
          <w:p w:rsidR="00736657" w:rsidRDefault="00736657">
            <w:pPr>
              <w:spacing w:line="240" w:lineRule="auto"/>
              <w:rPr>
                <w:rFonts w:ascii="Open Sans" w:eastAsia="Open Sans" w:hAnsi="Open Sans" w:cs="Open Sans"/>
                <w:color w:val="004888"/>
                <w:sz w:val="24"/>
                <w:szCs w:val="24"/>
              </w:rPr>
            </w:pPr>
          </w:p>
          <w:p w:rsidR="00736657" w:rsidRDefault="00BE5D85">
            <w:pPr>
              <w:numPr>
                <w:ilvl w:val="0"/>
                <w:numId w:val="6"/>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Contributing to the evaluation of projects and implementing lessons learned in future work</w:t>
            </w:r>
            <w:r>
              <w:rPr>
                <w:rFonts w:ascii="Open Sans" w:eastAsia="Open Sans" w:hAnsi="Open Sans" w:cs="Open Sans"/>
                <w:color w:val="004888"/>
                <w:sz w:val="24"/>
                <w:szCs w:val="24"/>
              </w:rPr>
              <w:br/>
              <w:t xml:space="preserve"> </w:t>
            </w:r>
          </w:p>
          <w:p w:rsidR="00736657" w:rsidRDefault="00BE5D85">
            <w:pPr>
              <w:numPr>
                <w:ilvl w:val="0"/>
                <w:numId w:val="6"/>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Supporting and contributing to written reports on project delivery and performance as required</w:t>
            </w:r>
            <w:r>
              <w:rPr>
                <w:rFonts w:ascii="Open Sans" w:eastAsia="Open Sans" w:hAnsi="Open Sans" w:cs="Open Sans"/>
                <w:color w:val="004888"/>
                <w:sz w:val="24"/>
                <w:szCs w:val="24"/>
              </w:rPr>
              <w:br/>
            </w:r>
          </w:p>
          <w:p w:rsidR="00736657" w:rsidRDefault="00BE5D85">
            <w:pPr>
              <w:numPr>
                <w:ilvl w:val="0"/>
                <w:numId w:val="6"/>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Promoting and embedding new project initiatives</w:t>
            </w:r>
          </w:p>
          <w:p w:rsidR="00736657" w:rsidRDefault="00BE5D85">
            <w:pPr>
              <w:spacing w:before="240"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Ensure that your work and attitude </w:t>
            </w:r>
            <w:proofErr w:type="gramStart"/>
            <w:r>
              <w:rPr>
                <w:rFonts w:ascii="Open Sans" w:eastAsia="Open Sans" w:hAnsi="Open Sans" w:cs="Open Sans"/>
                <w:color w:val="004888"/>
                <w:sz w:val="24"/>
                <w:szCs w:val="24"/>
              </w:rPr>
              <w:t>reflects</w:t>
            </w:r>
            <w:proofErr w:type="gramEnd"/>
            <w:r>
              <w:rPr>
                <w:rFonts w:ascii="Open Sans" w:eastAsia="Open Sans" w:hAnsi="Open Sans" w:cs="Open Sans"/>
                <w:color w:val="004888"/>
                <w:sz w:val="24"/>
                <w:szCs w:val="24"/>
              </w:rPr>
              <w:t xml:space="preserve"> and supports the service’s Equality and Diversity Strategy. </w:t>
            </w:r>
          </w:p>
          <w:p w:rsidR="00736657" w:rsidRDefault="00736657">
            <w:pPr>
              <w:spacing w:before="240" w:line="240" w:lineRule="auto"/>
              <w:rPr>
                <w:rFonts w:ascii="Open Sans" w:eastAsia="Open Sans" w:hAnsi="Open Sans" w:cs="Open Sans"/>
                <w:color w:val="004888"/>
                <w:sz w:val="24"/>
                <w:szCs w:val="24"/>
              </w:rPr>
            </w:pPr>
          </w:p>
        </w:tc>
        <w:tc>
          <w:tcPr>
            <w:tcW w:w="1134" w:type="dxa"/>
          </w:tcPr>
          <w:p w:rsidR="00736657" w:rsidRDefault="00BE5D85">
            <w:pPr>
              <w:spacing w:before="240" w:after="120" w:line="240" w:lineRule="auto"/>
              <w:jc w:val="center"/>
              <w:rPr>
                <w:rFonts w:ascii="Open Sans" w:eastAsia="Open Sans" w:hAnsi="Open Sans" w:cs="Open Sans"/>
                <w:b/>
                <w:color w:val="004888"/>
                <w:sz w:val="24"/>
                <w:szCs w:val="24"/>
              </w:rPr>
            </w:pPr>
            <w:r>
              <w:rPr>
                <w:rFonts w:ascii="Open Sans" w:eastAsia="Open Sans" w:hAnsi="Open Sans" w:cs="Open Sans"/>
                <w:b/>
                <w:color w:val="004888"/>
                <w:sz w:val="24"/>
                <w:szCs w:val="24"/>
              </w:rPr>
              <w:lastRenderedPageBreak/>
              <w:t>70</w:t>
            </w:r>
          </w:p>
        </w:tc>
      </w:tr>
      <w:tr w:rsidR="00736657">
        <w:tc>
          <w:tcPr>
            <w:tcW w:w="2628" w:type="dxa"/>
          </w:tcPr>
          <w:p w:rsidR="00736657" w:rsidRDefault="00BE5D85">
            <w:pPr>
              <w:spacing w:before="24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lastRenderedPageBreak/>
              <w:t>Develop and implement best practice systems and processes</w:t>
            </w:r>
          </w:p>
          <w:p w:rsidR="00736657" w:rsidRDefault="00736657">
            <w:pPr>
              <w:spacing w:before="240" w:line="240" w:lineRule="auto"/>
              <w:rPr>
                <w:rFonts w:ascii="Open Sans" w:eastAsia="Open Sans" w:hAnsi="Open Sans" w:cs="Open Sans"/>
                <w:b/>
                <w:color w:val="004888"/>
                <w:sz w:val="24"/>
                <w:szCs w:val="24"/>
              </w:rPr>
            </w:pPr>
          </w:p>
          <w:p w:rsidR="00736657" w:rsidRDefault="00736657">
            <w:pPr>
              <w:spacing w:before="240" w:line="240" w:lineRule="auto"/>
              <w:rPr>
                <w:rFonts w:ascii="Open Sans" w:eastAsia="Open Sans" w:hAnsi="Open Sans" w:cs="Open Sans"/>
                <w:b/>
                <w:color w:val="004888"/>
                <w:sz w:val="24"/>
                <w:szCs w:val="24"/>
              </w:rPr>
            </w:pPr>
          </w:p>
        </w:tc>
        <w:tc>
          <w:tcPr>
            <w:tcW w:w="6127" w:type="dxa"/>
            <w:gridSpan w:val="2"/>
          </w:tcPr>
          <w:p w:rsidR="00736657" w:rsidRDefault="00BE5D85">
            <w:pPr>
              <w:spacing w:before="240"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Contribute towards the identification and implementation of best practice systems and processes in your area of work to ensure that the Citizens Advice service is ready to take advantage of opportunities.</w:t>
            </w:r>
            <w:r>
              <w:rPr>
                <w:rFonts w:ascii="Open Sans" w:eastAsia="Open Sans" w:hAnsi="Open Sans" w:cs="Open Sans"/>
                <w:color w:val="004888"/>
                <w:sz w:val="24"/>
                <w:szCs w:val="24"/>
              </w:rPr>
              <w:br/>
            </w:r>
          </w:p>
          <w:p w:rsidR="00736657" w:rsidRDefault="00BE5D85">
            <w:p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highlight w:val="white"/>
              </w:rPr>
              <w:t>Maintain all systems and processes for service delivery, management and improvement to ensure effective and consistent delivery of the work of the team.</w:t>
            </w:r>
          </w:p>
          <w:p w:rsidR="00736657" w:rsidRDefault="00736657">
            <w:pPr>
              <w:spacing w:line="240" w:lineRule="auto"/>
              <w:rPr>
                <w:rFonts w:ascii="Open Sans" w:eastAsia="Open Sans" w:hAnsi="Open Sans" w:cs="Open Sans"/>
                <w:color w:val="004888"/>
                <w:sz w:val="24"/>
                <w:szCs w:val="24"/>
              </w:rPr>
            </w:pPr>
          </w:p>
          <w:p w:rsidR="00736657" w:rsidRDefault="00BE5D85">
            <w:p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Assist with the collation and dissemination of good practice across delivery partners.</w:t>
            </w:r>
            <w:r>
              <w:rPr>
                <w:rFonts w:ascii="Open Sans" w:eastAsia="Open Sans" w:hAnsi="Open Sans" w:cs="Open Sans"/>
                <w:color w:val="004888"/>
                <w:sz w:val="24"/>
                <w:szCs w:val="24"/>
              </w:rPr>
              <w:br/>
            </w:r>
          </w:p>
        </w:tc>
        <w:tc>
          <w:tcPr>
            <w:tcW w:w="1134" w:type="dxa"/>
          </w:tcPr>
          <w:p w:rsidR="00736657" w:rsidRDefault="00BE5D85">
            <w:pPr>
              <w:spacing w:before="240" w:after="120" w:line="240" w:lineRule="auto"/>
              <w:jc w:val="center"/>
              <w:rPr>
                <w:rFonts w:ascii="Open Sans" w:eastAsia="Open Sans" w:hAnsi="Open Sans" w:cs="Open Sans"/>
                <w:b/>
                <w:color w:val="004888"/>
                <w:sz w:val="24"/>
                <w:szCs w:val="24"/>
              </w:rPr>
            </w:pPr>
            <w:r>
              <w:rPr>
                <w:rFonts w:ascii="Open Sans" w:eastAsia="Open Sans" w:hAnsi="Open Sans" w:cs="Open Sans"/>
                <w:b/>
                <w:color w:val="004888"/>
                <w:sz w:val="24"/>
                <w:szCs w:val="24"/>
              </w:rPr>
              <w:t>5</w:t>
            </w:r>
          </w:p>
        </w:tc>
      </w:tr>
      <w:tr w:rsidR="00736657">
        <w:tc>
          <w:tcPr>
            <w:tcW w:w="2628" w:type="dxa"/>
          </w:tcPr>
          <w:p w:rsidR="00736657" w:rsidRDefault="00BE5D85">
            <w:pPr>
              <w:spacing w:before="240" w:after="12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Maintain and develop expertise and insight</w:t>
            </w:r>
          </w:p>
        </w:tc>
        <w:tc>
          <w:tcPr>
            <w:tcW w:w="6127" w:type="dxa"/>
            <w:gridSpan w:val="2"/>
          </w:tcPr>
          <w:p w:rsidR="00736657" w:rsidRDefault="00BE5D85">
            <w:pPr>
              <w:spacing w:before="240"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Proactive in identifying external and internal contacts within the relevant area of service delivery</w:t>
            </w:r>
          </w:p>
          <w:p w:rsidR="00736657" w:rsidRDefault="00BE5D85">
            <w:pPr>
              <w:spacing w:before="240"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Manage your own day to day activities to deliver tasks on time and to the required standard while </w:t>
            </w:r>
            <w:r>
              <w:rPr>
                <w:rFonts w:ascii="Open Sans" w:eastAsia="Open Sans" w:hAnsi="Open Sans" w:cs="Open Sans"/>
                <w:color w:val="004888"/>
                <w:sz w:val="24"/>
                <w:szCs w:val="24"/>
              </w:rPr>
              <w:lastRenderedPageBreak/>
              <w:t xml:space="preserve">gaining experience and expertise in the work of the team. </w:t>
            </w:r>
          </w:p>
          <w:p w:rsidR="00736657" w:rsidRDefault="00736657">
            <w:pPr>
              <w:spacing w:before="240" w:line="240" w:lineRule="auto"/>
              <w:rPr>
                <w:rFonts w:ascii="Open Sans" w:eastAsia="Open Sans" w:hAnsi="Open Sans" w:cs="Open Sans"/>
                <w:color w:val="004888"/>
                <w:sz w:val="24"/>
                <w:szCs w:val="24"/>
              </w:rPr>
            </w:pPr>
          </w:p>
        </w:tc>
        <w:tc>
          <w:tcPr>
            <w:tcW w:w="1134" w:type="dxa"/>
          </w:tcPr>
          <w:p w:rsidR="00736657" w:rsidRDefault="00BE5D85">
            <w:pPr>
              <w:spacing w:before="240" w:after="120" w:line="240" w:lineRule="auto"/>
              <w:jc w:val="center"/>
              <w:rPr>
                <w:rFonts w:ascii="Open Sans" w:eastAsia="Open Sans" w:hAnsi="Open Sans" w:cs="Open Sans"/>
                <w:b/>
                <w:color w:val="004888"/>
                <w:sz w:val="24"/>
                <w:szCs w:val="24"/>
              </w:rPr>
            </w:pPr>
            <w:r>
              <w:rPr>
                <w:rFonts w:ascii="Open Sans" w:eastAsia="Open Sans" w:hAnsi="Open Sans" w:cs="Open Sans"/>
                <w:b/>
                <w:color w:val="004888"/>
                <w:sz w:val="24"/>
                <w:szCs w:val="24"/>
              </w:rPr>
              <w:lastRenderedPageBreak/>
              <w:t>5</w:t>
            </w:r>
          </w:p>
        </w:tc>
      </w:tr>
      <w:tr w:rsidR="00736657">
        <w:tc>
          <w:tcPr>
            <w:tcW w:w="2628" w:type="dxa"/>
          </w:tcPr>
          <w:p w:rsidR="00736657" w:rsidRDefault="00BE5D85">
            <w:pPr>
              <w:spacing w:before="240" w:after="12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 xml:space="preserve">Contribute to team </w:t>
            </w:r>
          </w:p>
        </w:tc>
        <w:tc>
          <w:tcPr>
            <w:tcW w:w="6127" w:type="dxa"/>
            <w:gridSpan w:val="2"/>
            <w:tcBorders>
              <w:top w:val="single" w:sz="4" w:space="0" w:color="000000"/>
              <w:bottom w:val="single" w:sz="12" w:space="0" w:color="000000"/>
            </w:tcBorders>
          </w:tcPr>
          <w:p w:rsidR="00736657" w:rsidRDefault="00BE5D85">
            <w:pPr>
              <w:spacing w:line="240" w:lineRule="auto"/>
              <w:rPr>
                <w:rFonts w:ascii="Open Sans" w:eastAsia="Open Sans" w:hAnsi="Open Sans" w:cs="Open Sans"/>
                <w:color w:val="004888"/>
                <w:sz w:val="24"/>
                <w:szCs w:val="24"/>
                <w:highlight w:val="white"/>
              </w:rPr>
            </w:pPr>
            <w:r>
              <w:rPr>
                <w:rFonts w:ascii="Open Sans" w:eastAsia="Open Sans" w:hAnsi="Open Sans" w:cs="Open Sans"/>
                <w:color w:val="004888"/>
                <w:sz w:val="24"/>
                <w:szCs w:val="24"/>
                <w:highlight w:val="white"/>
              </w:rPr>
              <w:t xml:space="preserve">Be an active member of the team, identifying opportunities for your own development. </w:t>
            </w:r>
          </w:p>
          <w:p w:rsidR="00736657" w:rsidRDefault="00736657">
            <w:pPr>
              <w:spacing w:line="240" w:lineRule="auto"/>
              <w:rPr>
                <w:rFonts w:ascii="Open Sans" w:eastAsia="Open Sans" w:hAnsi="Open Sans" w:cs="Open Sans"/>
                <w:color w:val="004888"/>
                <w:sz w:val="24"/>
                <w:szCs w:val="24"/>
                <w:highlight w:val="white"/>
              </w:rPr>
            </w:pPr>
          </w:p>
          <w:p w:rsidR="00736657" w:rsidRDefault="00BE5D85">
            <w:pPr>
              <w:spacing w:line="240" w:lineRule="auto"/>
              <w:rPr>
                <w:rFonts w:ascii="Open Sans" w:eastAsia="Open Sans" w:hAnsi="Open Sans" w:cs="Open Sans"/>
                <w:color w:val="004888"/>
                <w:sz w:val="24"/>
                <w:szCs w:val="24"/>
                <w:highlight w:val="white"/>
              </w:rPr>
            </w:pPr>
            <w:r>
              <w:rPr>
                <w:rFonts w:ascii="Open Sans" w:eastAsia="Open Sans" w:hAnsi="Open Sans" w:cs="Open Sans"/>
                <w:color w:val="004888"/>
                <w:sz w:val="24"/>
                <w:szCs w:val="24"/>
                <w:highlight w:val="white"/>
              </w:rPr>
              <w:t xml:space="preserve">Maintain a flexible, supportive and cooperative role in respect of support needs within the project. </w:t>
            </w:r>
          </w:p>
          <w:p w:rsidR="00736657" w:rsidRDefault="00736657">
            <w:pPr>
              <w:spacing w:line="240" w:lineRule="auto"/>
              <w:rPr>
                <w:rFonts w:ascii="Open Sans" w:eastAsia="Open Sans" w:hAnsi="Open Sans" w:cs="Open Sans"/>
                <w:color w:val="004888"/>
                <w:sz w:val="24"/>
                <w:szCs w:val="24"/>
                <w:highlight w:val="white"/>
              </w:rPr>
            </w:pPr>
          </w:p>
          <w:p w:rsidR="00736657" w:rsidRDefault="00BE5D85">
            <w:pPr>
              <w:spacing w:line="240" w:lineRule="auto"/>
              <w:rPr>
                <w:rFonts w:ascii="Open Sans" w:eastAsia="Open Sans" w:hAnsi="Open Sans" w:cs="Open Sans"/>
                <w:color w:val="004888"/>
                <w:sz w:val="24"/>
                <w:szCs w:val="24"/>
                <w:highlight w:val="white"/>
              </w:rPr>
            </w:pPr>
            <w:r>
              <w:rPr>
                <w:rFonts w:ascii="Open Sans" w:eastAsia="Open Sans" w:hAnsi="Open Sans" w:cs="Open Sans"/>
                <w:color w:val="004888"/>
                <w:sz w:val="24"/>
                <w:szCs w:val="24"/>
                <w:highlight w:val="white"/>
              </w:rPr>
              <w:t xml:space="preserve">Contribute to the good and efficient working of the team in delivering against the business plan. </w:t>
            </w:r>
          </w:p>
          <w:p w:rsidR="00736657" w:rsidRDefault="00736657">
            <w:pPr>
              <w:spacing w:line="240" w:lineRule="auto"/>
              <w:rPr>
                <w:rFonts w:ascii="Open Sans" w:eastAsia="Open Sans" w:hAnsi="Open Sans" w:cs="Open Sans"/>
                <w:color w:val="004888"/>
                <w:sz w:val="24"/>
                <w:szCs w:val="24"/>
                <w:highlight w:val="white"/>
              </w:rPr>
            </w:pPr>
          </w:p>
          <w:p w:rsidR="00736657" w:rsidRDefault="00BE5D85">
            <w:pPr>
              <w:spacing w:line="240" w:lineRule="auto"/>
              <w:rPr>
                <w:rFonts w:ascii="Open Sans" w:eastAsia="Open Sans" w:hAnsi="Open Sans" w:cs="Open Sans"/>
                <w:color w:val="004888"/>
                <w:sz w:val="24"/>
                <w:szCs w:val="24"/>
                <w:highlight w:val="white"/>
              </w:rPr>
            </w:pPr>
            <w:r>
              <w:rPr>
                <w:rFonts w:ascii="Open Sans" w:eastAsia="Open Sans" w:hAnsi="Open Sans" w:cs="Open Sans"/>
                <w:color w:val="004888"/>
                <w:sz w:val="24"/>
                <w:szCs w:val="24"/>
                <w:highlight w:val="white"/>
              </w:rPr>
              <w:t>Collecting and disseminating hard and soft intelligence to relevant colleagues in Citizens Advice.</w:t>
            </w:r>
          </w:p>
          <w:p w:rsidR="00736657" w:rsidRDefault="00736657">
            <w:pPr>
              <w:spacing w:line="240" w:lineRule="auto"/>
              <w:rPr>
                <w:rFonts w:ascii="Open Sans" w:eastAsia="Open Sans" w:hAnsi="Open Sans" w:cs="Open Sans"/>
                <w:color w:val="004888"/>
                <w:sz w:val="24"/>
                <w:szCs w:val="24"/>
                <w:highlight w:val="white"/>
              </w:rPr>
            </w:pPr>
          </w:p>
          <w:p w:rsidR="00736657" w:rsidRDefault="00BE5D85">
            <w:pPr>
              <w:spacing w:line="240" w:lineRule="auto"/>
              <w:rPr>
                <w:rFonts w:ascii="Open Sans" w:eastAsia="Open Sans" w:hAnsi="Open Sans" w:cs="Open Sans"/>
                <w:color w:val="004888"/>
                <w:sz w:val="24"/>
                <w:szCs w:val="24"/>
                <w:highlight w:val="white"/>
              </w:rPr>
            </w:pPr>
            <w:r>
              <w:rPr>
                <w:rFonts w:ascii="Open Sans" w:eastAsia="Open Sans" w:hAnsi="Open Sans" w:cs="Open Sans"/>
                <w:color w:val="004888"/>
                <w:sz w:val="24"/>
                <w:szCs w:val="24"/>
                <w:highlight w:val="white"/>
              </w:rPr>
              <w:t>Liaise with teams across Citizens Advice to ensure</w:t>
            </w:r>
          </w:p>
          <w:p w:rsidR="00736657" w:rsidRDefault="00BE5D85">
            <w:p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highlight w:val="white"/>
              </w:rPr>
              <w:t>consistency and collaborative working.</w:t>
            </w:r>
          </w:p>
          <w:p w:rsidR="00736657" w:rsidRDefault="00BE5D85">
            <w:pPr>
              <w:spacing w:before="240"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Compliance with Citizens Advice policies and procedures, including Health and Safety.</w:t>
            </w:r>
          </w:p>
          <w:p w:rsidR="00736657" w:rsidRDefault="00736657">
            <w:pPr>
              <w:spacing w:before="240" w:line="240" w:lineRule="auto"/>
              <w:rPr>
                <w:rFonts w:ascii="Open Sans" w:eastAsia="Open Sans" w:hAnsi="Open Sans" w:cs="Open Sans"/>
                <w:color w:val="004888"/>
                <w:sz w:val="24"/>
                <w:szCs w:val="24"/>
              </w:rPr>
            </w:pPr>
          </w:p>
        </w:tc>
        <w:tc>
          <w:tcPr>
            <w:tcW w:w="1134" w:type="dxa"/>
          </w:tcPr>
          <w:p w:rsidR="00736657" w:rsidRDefault="00BE5D85">
            <w:pPr>
              <w:spacing w:before="240" w:after="120" w:line="240" w:lineRule="auto"/>
              <w:jc w:val="center"/>
              <w:rPr>
                <w:rFonts w:ascii="Open Sans" w:eastAsia="Open Sans" w:hAnsi="Open Sans" w:cs="Open Sans"/>
                <w:b/>
                <w:color w:val="004888"/>
                <w:sz w:val="24"/>
                <w:szCs w:val="24"/>
              </w:rPr>
            </w:pPr>
            <w:r>
              <w:rPr>
                <w:rFonts w:ascii="Open Sans" w:eastAsia="Open Sans" w:hAnsi="Open Sans" w:cs="Open Sans"/>
                <w:b/>
                <w:color w:val="004888"/>
                <w:sz w:val="24"/>
                <w:szCs w:val="24"/>
              </w:rPr>
              <w:t>10</w:t>
            </w:r>
          </w:p>
        </w:tc>
      </w:tr>
      <w:tr w:rsidR="00736657">
        <w:tc>
          <w:tcPr>
            <w:tcW w:w="2628" w:type="dxa"/>
          </w:tcPr>
          <w:p w:rsidR="00736657" w:rsidRDefault="00BE5D85">
            <w:pPr>
              <w:spacing w:before="240" w:after="12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Finance</w:t>
            </w:r>
          </w:p>
        </w:tc>
        <w:tc>
          <w:tcPr>
            <w:tcW w:w="6127" w:type="dxa"/>
            <w:gridSpan w:val="2"/>
            <w:tcBorders>
              <w:top w:val="single" w:sz="4" w:space="0" w:color="000000"/>
              <w:bottom w:val="single" w:sz="4" w:space="0" w:color="000000"/>
            </w:tcBorders>
          </w:tcPr>
          <w:p w:rsidR="00736657" w:rsidRDefault="00BE5D85">
            <w:pPr>
              <w:spacing w:line="240" w:lineRule="auto"/>
              <w:rPr>
                <w:rFonts w:ascii="Open Sans" w:eastAsia="Open Sans" w:hAnsi="Open Sans" w:cs="Open Sans"/>
                <w:color w:val="004888"/>
                <w:sz w:val="24"/>
                <w:szCs w:val="24"/>
                <w:highlight w:val="white"/>
              </w:rPr>
            </w:pPr>
            <w:r>
              <w:rPr>
                <w:rFonts w:ascii="Open Sans" w:eastAsia="Open Sans" w:hAnsi="Open Sans" w:cs="Open Sans"/>
                <w:color w:val="004888"/>
                <w:sz w:val="24"/>
                <w:szCs w:val="24"/>
                <w:highlight w:val="white"/>
              </w:rPr>
              <w:t>Contribute to ongoing financial monitoring and controls as necessary.</w:t>
            </w:r>
          </w:p>
          <w:p w:rsidR="00736657" w:rsidRDefault="00736657">
            <w:pPr>
              <w:spacing w:line="240" w:lineRule="auto"/>
              <w:rPr>
                <w:rFonts w:ascii="Open Sans" w:eastAsia="Open Sans" w:hAnsi="Open Sans" w:cs="Open Sans"/>
                <w:color w:val="004888"/>
                <w:sz w:val="24"/>
                <w:szCs w:val="24"/>
                <w:highlight w:val="white"/>
              </w:rPr>
            </w:pPr>
          </w:p>
          <w:p w:rsidR="00736657" w:rsidRDefault="00BE5D85">
            <w:p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highlight w:val="white"/>
              </w:rPr>
              <w:t>Demonstrate financial efficiency and value for money throughout your work.</w:t>
            </w:r>
          </w:p>
          <w:p w:rsidR="00736657" w:rsidRDefault="00736657">
            <w:pPr>
              <w:spacing w:line="240" w:lineRule="auto"/>
              <w:rPr>
                <w:rFonts w:ascii="Open Sans" w:eastAsia="Open Sans" w:hAnsi="Open Sans" w:cs="Open Sans"/>
                <w:color w:val="004888"/>
                <w:sz w:val="24"/>
                <w:szCs w:val="24"/>
              </w:rPr>
            </w:pPr>
          </w:p>
        </w:tc>
        <w:tc>
          <w:tcPr>
            <w:tcW w:w="1134" w:type="dxa"/>
          </w:tcPr>
          <w:p w:rsidR="00736657" w:rsidRDefault="00BE5D85">
            <w:pPr>
              <w:spacing w:before="240" w:after="120" w:line="240" w:lineRule="auto"/>
              <w:jc w:val="center"/>
              <w:rPr>
                <w:rFonts w:ascii="Open Sans" w:eastAsia="Open Sans" w:hAnsi="Open Sans" w:cs="Open Sans"/>
                <w:b/>
                <w:color w:val="004888"/>
                <w:sz w:val="24"/>
                <w:szCs w:val="24"/>
              </w:rPr>
            </w:pPr>
            <w:r>
              <w:rPr>
                <w:rFonts w:ascii="Open Sans" w:eastAsia="Open Sans" w:hAnsi="Open Sans" w:cs="Open Sans"/>
                <w:b/>
                <w:color w:val="004888"/>
                <w:sz w:val="24"/>
                <w:szCs w:val="24"/>
              </w:rPr>
              <w:t>5</w:t>
            </w:r>
          </w:p>
        </w:tc>
      </w:tr>
      <w:tr w:rsidR="00736657">
        <w:tc>
          <w:tcPr>
            <w:tcW w:w="2628" w:type="dxa"/>
          </w:tcPr>
          <w:p w:rsidR="00736657" w:rsidRDefault="00BE5D85">
            <w:pPr>
              <w:spacing w:before="240" w:after="12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Other</w:t>
            </w:r>
          </w:p>
        </w:tc>
        <w:tc>
          <w:tcPr>
            <w:tcW w:w="6127" w:type="dxa"/>
            <w:gridSpan w:val="2"/>
            <w:tcBorders>
              <w:top w:val="single" w:sz="4" w:space="0" w:color="000000"/>
              <w:bottom w:val="single" w:sz="12" w:space="0" w:color="000000"/>
            </w:tcBorders>
          </w:tcPr>
          <w:p w:rsidR="00736657" w:rsidRDefault="00BE5D85">
            <w:pPr>
              <w:spacing w:before="240"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Undertake any other duties as may be reasonably required within the scope of the role, including the support of other service contracts within the department.  </w:t>
            </w:r>
          </w:p>
        </w:tc>
        <w:tc>
          <w:tcPr>
            <w:tcW w:w="1134" w:type="dxa"/>
          </w:tcPr>
          <w:p w:rsidR="00736657" w:rsidRDefault="00BE5D85">
            <w:pPr>
              <w:spacing w:before="240" w:line="240" w:lineRule="auto"/>
              <w:jc w:val="center"/>
              <w:rPr>
                <w:rFonts w:ascii="Open Sans" w:eastAsia="Open Sans" w:hAnsi="Open Sans" w:cs="Open Sans"/>
                <w:color w:val="004888"/>
                <w:sz w:val="24"/>
                <w:szCs w:val="24"/>
              </w:rPr>
            </w:pPr>
            <w:r>
              <w:rPr>
                <w:rFonts w:ascii="Open Sans" w:eastAsia="Open Sans" w:hAnsi="Open Sans" w:cs="Open Sans"/>
                <w:b/>
                <w:color w:val="004888"/>
                <w:sz w:val="24"/>
                <w:szCs w:val="24"/>
              </w:rPr>
              <w:t>5</w:t>
            </w:r>
          </w:p>
        </w:tc>
      </w:tr>
    </w:tbl>
    <w:p w:rsidR="00736657" w:rsidRDefault="00736657">
      <w:pPr>
        <w:spacing w:line="240" w:lineRule="auto"/>
        <w:jc w:val="center"/>
        <w:rPr>
          <w:rFonts w:ascii="Open Sans" w:eastAsia="Open Sans" w:hAnsi="Open Sans" w:cs="Open Sans"/>
          <w:b/>
          <w:color w:val="004888"/>
          <w:sz w:val="24"/>
          <w:szCs w:val="24"/>
        </w:rPr>
      </w:pPr>
    </w:p>
    <w:p w:rsidR="00736657" w:rsidRDefault="00736657">
      <w:pPr>
        <w:spacing w:line="240" w:lineRule="auto"/>
        <w:jc w:val="center"/>
        <w:rPr>
          <w:rFonts w:ascii="Open Sans" w:eastAsia="Open Sans" w:hAnsi="Open Sans" w:cs="Open Sans"/>
          <w:b/>
          <w:color w:val="004888"/>
          <w:sz w:val="24"/>
          <w:szCs w:val="24"/>
        </w:rPr>
      </w:pPr>
    </w:p>
    <w:p w:rsidR="00736657" w:rsidRDefault="00736657">
      <w:pPr>
        <w:spacing w:line="240" w:lineRule="auto"/>
        <w:jc w:val="center"/>
        <w:rPr>
          <w:rFonts w:ascii="Open Sans" w:eastAsia="Open Sans" w:hAnsi="Open Sans" w:cs="Open Sans"/>
          <w:b/>
          <w:color w:val="004888"/>
          <w:sz w:val="24"/>
          <w:szCs w:val="24"/>
        </w:rPr>
      </w:pPr>
    </w:p>
    <w:p w:rsidR="00736657" w:rsidRDefault="00736657">
      <w:pPr>
        <w:spacing w:line="240" w:lineRule="auto"/>
        <w:jc w:val="center"/>
        <w:rPr>
          <w:rFonts w:ascii="Open Sans" w:eastAsia="Open Sans" w:hAnsi="Open Sans" w:cs="Open Sans"/>
          <w:b/>
          <w:color w:val="004888"/>
          <w:sz w:val="24"/>
          <w:szCs w:val="24"/>
        </w:rPr>
      </w:pPr>
    </w:p>
    <w:p w:rsidR="00736657" w:rsidRDefault="00736657">
      <w:pPr>
        <w:spacing w:line="240" w:lineRule="auto"/>
        <w:jc w:val="center"/>
        <w:rPr>
          <w:rFonts w:ascii="Open Sans" w:eastAsia="Open Sans" w:hAnsi="Open Sans" w:cs="Open Sans"/>
          <w:b/>
          <w:color w:val="004888"/>
          <w:sz w:val="24"/>
          <w:szCs w:val="24"/>
        </w:rPr>
      </w:pPr>
    </w:p>
    <w:p w:rsidR="00736657" w:rsidRDefault="00736657">
      <w:pPr>
        <w:spacing w:line="240" w:lineRule="auto"/>
        <w:jc w:val="center"/>
        <w:rPr>
          <w:rFonts w:ascii="Open Sans" w:eastAsia="Open Sans" w:hAnsi="Open Sans" w:cs="Open Sans"/>
          <w:b/>
          <w:color w:val="004888"/>
          <w:sz w:val="24"/>
          <w:szCs w:val="24"/>
        </w:rPr>
      </w:pPr>
    </w:p>
    <w:p w:rsidR="00736657" w:rsidRDefault="00736657">
      <w:pPr>
        <w:spacing w:line="240" w:lineRule="auto"/>
        <w:jc w:val="center"/>
        <w:rPr>
          <w:rFonts w:ascii="Open Sans" w:eastAsia="Open Sans" w:hAnsi="Open Sans" w:cs="Open Sans"/>
          <w:b/>
          <w:color w:val="004888"/>
          <w:sz w:val="24"/>
          <w:szCs w:val="24"/>
        </w:rPr>
      </w:pPr>
    </w:p>
    <w:p w:rsidR="00736657" w:rsidRDefault="00736657">
      <w:pPr>
        <w:spacing w:line="240" w:lineRule="auto"/>
        <w:jc w:val="center"/>
        <w:rPr>
          <w:rFonts w:ascii="Open Sans" w:eastAsia="Open Sans" w:hAnsi="Open Sans" w:cs="Open Sans"/>
          <w:b/>
          <w:color w:val="004888"/>
          <w:sz w:val="24"/>
          <w:szCs w:val="24"/>
        </w:rPr>
      </w:pPr>
    </w:p>
    <w:p w:rsidR="00736657" w:rsidRDefault="00736657">
      <w:pPr>
        <w:spacing w:line="240" w:lineRule="auto"/>
        <w:jc w:val="center"/>
        <w:rPr>
          <w:rFonts w:ascii="Open Sans" w:eastAsia="Open Sans" w:hAnsi="Open Sans" w:cs="Open Sans"/>
          <w:b/>
          <w:color w:val="004888"/>
          <w:sz w:val="24"/>
          <w:szCs w:val="24"/>
        </w:rPr>
      </w:pPr>
    </w:p>
    <w:p w:rsidR="00736657" w:rsidRDefault="00BE5D85">
      <w:pPr>
        <w:widowControl w:val="0"/>
        <w:spacing w:after="640"/>
        <w:rPr>
          <w:rFonts w:ascii="Open Sans" w:eastAsia="Open Sans" w:hAnsi="Open Sans" w:cs="Open Sans"/>
          <w:b/>
          <w:color w:val="004888"/>
          <w:sz w:val="54"/>
          <w:szCs w:val="54"/>
        </w:rPr>
      </w:pPr>
      <w:r>
        <w:rPr>
          <w:rFonts w:ascii="Open Sans" w:eastAsia="Open Sans" w:hAnsi="Open Sans" w:cs="Open Sans"/>
          <w:noProof/>
          <w:color w:val="004888"/>
          <w:sz w:val="28"/>
          <w:szCs w:val="28"/>
        </w:rPr>
        <w:lastRenderedPageBreak/>
        <w:drawing>
          <wp:inline distT="19050" distB="19050" distL="19050" distR="19050">
            <wp:extent cx="490682" cy="43180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490682" cy="431800"/>
                    </a:xfrm>
                    <a:prstGeom prst="rect">
                      <a:avLst/>
                    </a:prstGeom>
                    <a:ln/>
                  </pic:spPr>
                </pic:pic>
              </a:graphicData>
            </a:graphic>
          </wp:inline>
        </w:drawing>
      </w:r>
      <w:r>
        <w:rPr>
          <w:rFonts w:ascii="Open Sans" w:eastAsia="Open Sans" w:hAnsi="Open Sans" w:cs="Open Sans"/>
          <w:color w:val="004888"/>
          <w:sz w:val="28"/>
          <w:szCs w:val="28"/>
        </w:rPr>
        <w:t xml:space="preserve">  </w:t>
      </w:r>
      <w:r>
        <w:rPr>
          <w:rFonts w:ascii="Open Sans" w:eastAsia="Open Sans" w:hAnsi="Open Sans" w:cs="Open Sans"/>
          <w:b/>
          <w:color w:val="004888"/>
          <w:sz w:val="54"/>
          <w:szCs w:val="54"/>
        </w:rPr>
        <w:t>Person specification</w:t>
      </w:r>
    </w:p>
    <w:p w:rsidR="00736657" w:rsidRDefault="00BE5D85">
      <w:pPr>
        <w:spacing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Essential Criteria</w:t>
      </w:r>
    </w:p>
    <w:p w:rsidR="00736657" w:rsidRDefault="00736657">
      <w:pPr>
        <w:spacing w:line="240" w:lineRule="auto"/>
        <w:rPr>
          <w:rFonts w:ascii="Open Sans" w:eastAsia="Open Sans" w:hAnsi="Open Sans" w:cs="Open Sans"/>
          <w:sz w:val="24"/>
          <w:szCs w:val="24"/>
        </w:rPr>
      </w:pPr>
    </w:p>
    <w:p w:rsidR="00736657" w:rsidRDefault="00BE5D85">
      <w:pPr>
        <w:numPr>
          <w:ilvl w:val="0"/>
          <w:numId w:val="5"/>
        </w:numPr>
        <w:spacing w:line="240" w:lineRule="auto"/>
        <w:ind w:left="425"/>
        <w:rPr>
          <w:rFonts w:ascii="Open Sans" w:eastAsia="Open Sans" w:hAnsi="Open Sans" w:cs="Open Sans"/>
          <w:color w:val="004888"/>
          <w:sz w:val="24"/>
          <w:szCs w:val="24"/>
        </w:rPr>
      </w:pPr>
      <w:r>
        <w:rPr>
          <w:rFonts w:ascii="Open Sans" w:eastAsia="Open Sans" w:hAnsi="Open Sans" w:cs="Open Sans"/>
          <w:color w:val="004888"/>
          <w:sz w:val="24"/>
          <w:szCs w:val="24"/>
        </w:rPr>
        <w:t>An understanding of advice services and their delivery.</w:t>
      </w:r>
    </w:p>
    <w:p w:rsidR="00736657" w:rsidRDefault="00BE5D85">
      <w:pPr>
        <w:spacing w:line="240" w:lineRule="auto"/>
        <w:rPr>
          <w:rFonts w:ascii="Open Sans" w:eastAsia="Open Sans" w:hAnsi="Open Sans" w:cs="Open Sans"/>
          <w:color w:val="004888"/>
          <w:sz w:val="24"/>
          <w:szCs w:val="24"/>
        </w:rPr>
      </w:pPr>
      <w:r>
        <w:rPr>
          <w:rFonts w:ascii="Open Sans" w:eastAsia="Open Sans" w:hAnsi="Open Sans" w:cs="Open Sans"/>
          <w:i/>
          <w:sz w:val="24"/>
          <w:szCs w:val="24"/>
        </w:rPr>
        <w:tab/>
      </w:r>
    </w:p>
    <w:p w:rsidR="00736657" w:rsidRDefault="00BE5D85">
      <w:pPr>
        <w:numPr>
          <w:ilvl w:val="0"/>
          <w:numId w:val="5"/>
        </w:numPr>
        <w:spacing w:line="240" w:lineRule="auto"/>
        <w:ind w:left="425"/>
        <w:rPr>
          <w:rFonts w:ascii="Open Sans" w:eastAsia="Open Sans" w:hAnsi="Open Sans" w:cs="Open Sans"/>
          <w:color w:val="004888"/>
          <w:sz w:val="24"/>
          <w:szCs w:val="24"/>
        </w:rPr>
      </w:pPr>
      <w:r>
        <w:rPr>
          <w:rFonts w:ascii="Open Sans" w:eastAsia="Open Sans" w:hAnsi="Open Sans" w:cs="Open Sans"/>
          <w:color w:val="004888"/>
          <w:sz w:val="24"/>
          <w:szCs w:val="24"/>
        </w:rPr>
        <w:t>Good project and contract management skills and experience, including managing performance delivery and identifying and sharing best practice.</w:t>
      </w:r>
      <w:r>
        <w:rPr>
          <w:rFonts w:ascii="Open Sans" w:eastAsia="Open Sans" w:hAnsi="Open Sans" w:cs="Open Sans"/>
          <w:color w:val="004888"/>
          <w:sz w:val="24"/>
          <w:szCs w:val="24"/>
        </w:rPr>
        <w:br/>
      </w:r>
      <w:r>
        <w:rPr>
          <w:rFonts w:ascii="Open Sans" w:eastAsia="Open Sans" w:hAnsi="Open Sans" w:cs="Open Sans"/>
          <w:i/>
          <w:sz w:val="24"/>
          <w:szCs w:val="24"/>
        </w:rPr>
        <w:tab/>
      </w:r>
    </w:p>
    <w:p w:rsidR="00736657" w:rsidRDefault="00BE5D85">
      <w:pPr>
        <w:numPr>
          <w:ilvl w:val="0"/>
          <w:numId w:val="5"/>
        </w:numPr>
        <w:spacing w:line="240" w:lineRule="auto"/>
        <w:ind w:left="425"/>
        <w:rPr>
          <w:rFonts w:ascii="Open Sans" w:eastAsia="Open Sans" w:hAnsi="Open Sans" w:cs="Open Sans"/>
          <w:color w:val="004888"/>
          <w:sz w:val="24"/>
          <w:szCs w:val="24"/>
        </w:rPr>
      </w:pPr>
      <w:r>
        <w:rPr>
          <w:rFonts w:ascii="Open Sans" w:eastAsia="Open Sans" w:hAnsi="Open Sans" w:cs="Open Sans"/>
          <w:color w:val="004888"/>
          <w:sz w:val="24"/>
          <w:szCs w:val="24"/>
        </w:rPr>
        <w:t>Strong analytical skills and proven ability to use Management Information to develop recommendations and identify issues/risks</w:t>
      </w:r>
    </w:p>
    <w:p w:rsidR="00736657" w:rsidRDefault="00BE5D85">
      <w:pPr>
        <w:spacing w:line="240" w:lineRule="auto"/>
        <w:ind w:left="425" w:hanging="360"/>
        <w:rPr>
          <w:rFonts w:ascii="Open Sans" w:eastAsia="Open Sans" w:hAnsi="Open Sans" w:cs="Open Sans"/>
          <w:color w:val="004888"/>
          <w:sz w:val="24"/>
          <w:szCs w:val="24"/>
        </w:rPr>
      </w:pPr>
      <w:r>
        <w:rPr>
          <w:rFonts w:ascii="Open Sans" w:eastAsia="Open Sans" w:hAnsi="Open Sans" w:cs="Open Sans"/>
          <w:i/>
          <w:sz w:val="24"/>
          <w:szCs w:val="24"/>
        </w:rPr>
        <w:tab/>
      </w:r>
      <w:r>
        <w:rPr>
          <w:rFonts w:ascii="Open Sans" w:eastAsia="Open Sans" w:hAnsi="Open Sans" w:cs="Open Sans"/>
          <w:i/>
          <w:sz w:val="24"/>
          <w:szCs w:val="24"/>
        </w:rPr>
        <w:tab/>
      </w:r>
    </w:p>
    <w:p w:rsidR="00736657" w:rsidRDefault="00BE5D85">
      <w:pPr>
        <w:numPr>
          <w:ilvl w:val="0"/>
          <w:numId w:val="5"/>
        </w:numPr>
        <w:spacing w:line="240" w:lineRule="auto"/>
        <w:ind w:left="425"/>
        <w:rPr>
          <w:color w:val="004888"/>
          <w:sz w:val="24"/>
          <w:szCs w:val="24"/>
        </w:rPr>
      </w:pPr>
      <w:r>
        <w:rPr>
          <w:rFonts w:ascii="Open Sans" w:eastAsia="Open Sans" w:hAnsi="Open Sans" w:cs="Open Sans"/>
          <w:color w:val="004888"/>
          <w:sz w:val="24"/>
          <w:szCs w:val="24"/>
        </w:rPr>
        <w:t>Excellent interpersonal and communication skills; including report writing and ability to deliver presentations and an ability to build relationships with staff at all levels.</w:t>
      </w:r>
    </w:p>
    <w:p w:rsidR="00736657" w:rsidRDefault="00736657">
      <w:pPr>
        <w:spacing w:line="240" w:lineRule="auto"/>
        <w:ind w:left="720"/>
        <w:rPr>
          <w:rFonts w:ascii="Open Sans" w:eastAsia="Open Sans" w:hAnsi="Open Sans" w:cs="Open Sans"/>
          <w:i/>
          <w:sz w:val="24"/>
          <w:szCs w:val="24"/>
        </w:rPr>
      </w:pPr>
    </w:p>
    <w:p w:rsidR="00736657" w:rsidRDefault="00BE5D85">
      <w:pPr>
        <w:numPr>
          <w:ilvl w:val="0"/>
          <w:numId w:val="5"/>
        </w:numPr>
        <w:spacing w:line="240" w:lineRule="auto"/>
        <w:ind w:left="425"/>
        <w:rPr>
          <w:rFonts w:ascii="Open Sans" w:eastAsia="Open Sans" w:hAnsi="Open Sans" w:cs="Open Sans"/>
          <w:color w:val="004888"/>
          <w:sz w:val="24"/>
          <w:szCs w:val="24"/>
        </w:rPr>
      </w:pPr>
      <w:r>
        <w:rPr>
          <w:rFonts w:ascii="Open Sans" w:eastAsia="Open Sans" w:hAnsi="Open Sans" w:cs="Open Sans"/>
          <w:color w:val="004888"/>
          <w:sz w:val="24"/>
          <w:szCs w:val="24"/>
        </w:rPr>
        <w:t>Proven ability to contribute to the work of a team, to proactively work on own initiative and use standardised systems and processes.</w:t>
      </w:r>
    </w:p>
    <w:p w:rsidR="00736657" w:rsidRDefault="00BE5D85">
      <w:pPr>
        <w:spacing w:line="240" w:lineRule="auto"/>
        <w:rPr>
          <w:rFonts w:ascii="Open Sans" w:eastAsia="Open Sans" w:hAnsi="Open Sans" w:cs="Open Sans"/>
          <w:color w:val="004888"/>
          <w:sz w:val="24"/>
          <w:szCs w:val="24"/>
        </w:rPr>
      </w:pPr>
      <w:r>
        <w:rPr>
          <w:rFonts w:ascii="Open Sans" w:eastAsia="Open Sans" w:hAnsi="Open Sans" w:cs="Open Sans"/>
          <w:i/>
          <w:sz w:val="24"/>
          <w:szCs w:val="24"/>
        </w:rPr>
        <w:tab/>
      </w:r>
    </w:p>
    <w:p w:rsidR="00736657" w:rsidRDefault="00BE5D85">
      <w:pPr>
        <w:tabs>
          <w:tab w:val="left" w:pos="0"/>
          <w:tab w:val="left" w:pos="283"/>
          <w:tab w:val="left" w:pos="1440"/>
          <w:tab w:val="left" w:pos="2160"/>
          <w:tab w:val="left" w:pos="2880"/>
          <w:tab w:val="left" w:pos="3600"/>
          <w:tab w:val="left" w:pos="4320"/>
          <w:tab w:val="left" w:pos="5040"/>
          <w:tab w:val="left" w:pos="5760"/>
          <w:tab w:val="left" w:pos="6480"/>
          <w:tab w:val="left" w:pos="7200"/>
          <w:tab w:val="left" w:pos="7920"/>
        </w:tabs>
        <w:spacing w:after="67" w:line="240" w:lineRule="auto"/>
        <w:ind w:left="720"/>
        <w:rPr>
          <w:rFonts w:ascii="Open Sans" w:eastAsia="Open Sans" w:hAnsi="Open Sans" w:cs="Open Sans"/>
          <w:color w:val="004888"/>
          <w:sz w:val="24"/>
          <w:szCs w:val="24"/>
        </w:rPr>
      </w:pPr>
      <w:r>
        <w:rPr>
          <w:rFonts w:ascii="Open Sans" w:eastAsia="Open Sans" w:hAnsi="Open Sans" w:cs="Open Sans"/>
          <w:b/>
          <w:color w:val="004888"/>
          <w:sz w:val="24"/>
          <w:szCs w:val="24"/>
        </w:rPr>
        <w:t>Desirable Criteria</w:t>
      </w:r>
      <w:r>
        <w:rPr>
          <w:rFonts w:ascii="Open Sans" w:eastAsia="Open Sans" w:hAnsi="Open Sans" w:cs="Open Sans"/>
          <w:color w:val="004888"/>
          <w:sz w:val="24"/>
          <w:szCs w:val="24"/>
        </w:rPr>
        <w:t xml:space="preserve">: </w:t>
      </w:r>
    </w:p>
    <w:p w:rsidR="00736657" w:rsidRDefault="00736657">
      <w:pPr>
        <w:spacing w:line="240" w:lineRule="auto"/>
        <w:rPr>
          <w:rFonts w:ascii="Open Sans" w:eastAsia="Open Sans" w:hAnsi="Open Sans" w:cs="Open Sans"/>
          <w:color w:val="004888"/>
          <w:sz w:val="24"/>
          <w:szCs w:val="24"/>
        </w:rPr>
      </w:pPr>
    </w:p>
    <w:p w:rsidR="00736657" w:rsidRDefault="00BE5D85">
      <w:pPr>
        <w:numPr>
          <w:ilvl w:val="0"/>
          <w:numId w:val="7"/>
        </w:numPr>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An understanding of the Data Protection, Freedom of Information Act and associated procedures and legislative requirements.</w:t>
      </w:r>
    </w:p>
    <w:p w:rsidR="00736657" w:rsidRDefault="00BE5D85">
      <w:pPr>
        <w:widowControl w:val="0"/>
        <w:spacing w:line="360" w:lineRule="auto"/>
        <w:rPr>
          <w:rFonts w:ascii="Open Sans" w:eastAsia="Open Sans" w:hAnsi="Open Sans" w:cs="Open Sans"/>
          <w:i/>
          <w:sz w:val="24"/>
          <w:szCs w:val="24"/>
        </w:rPr>
      </w:pPr>
      <w:r>
        <w:rPr>
          <w:rFonts w:ascii="Open Sans" w:eastAsia="Open Sans" w:hAnsi="Open Sans" w:cs="Open Sans"/>
          <w:i/>
          <w:sz w:val="32"/>
          <w:szCs w:val="32"/>
        </w:rPr>
        <w:tab/>
      </w:r>
    </w:p>
    <w:p w:rsidR="00736657" w:rsidRDefault="00736657">
      <w:pPr>
        <w:widowControl w:val="0"/>
        <w:spacing w:line="360" w:lineRule="auto"/>
        <w:rPr>
          <w:rFonts w:ascii="Open Sans" w:eastAsia="Open Sans" w:hAnsi="Open Sans" w:cs="Open Sans"/>
          <w:color w:val="004888"/>
          <w:sz w:val="32"/>
          <w:szCs w:val="32"/>
        </w:rPr>
      </w:pPr>
    </w:p>
    <w:p w:rsidR="00736657" w:rsidRDefault="00736657">
      <w:pPr>
        <w:widowControl w:val="0"/>
        <w:spacing w:line="360" w:lineRule="auto"/>
        <w:rPr>
          <w:rFonts w:ascii="Open Sans" w:eastAsia="Open Sans" w:hAnsi="Open Sans" w:cs="Open Sans"/>
          <w:color w:val="004888"/>
          <w:sz w:val="32"/>
          <w:szCs w:val="32"/>
        </w:rPr>
      </w:pPr>
    </w:p>
    <w:p w:rsidR="00736657" w:rsidRDefault="00736657">
      <w:pPr>
        <w:widowControl w:val="0"/>
        <w:spacing w:line="360" w:lineRule="auto"/>
        <w:rPr>
          <w:rFonts w:ascii="Open Sans" w:eastAsia="Open Sans" w:hAnsi="Open Sans" w:cs="Open Sans"/>
          <w:color w:val="004888"/>
          <w:sz w:val="32"/>
          <w:szCs w:val="32"/>
        </w:rPr>
      </w:pPr>
    </w:p>
    <w:p w:rsidR="00736657" w:rsidRDefault="00736657">
      <w:pPr>
        <w:widowControl w:val="0"/>
        <w:spacing w:line="360" w:lineRule="auto"/>
        <w:rPr>
          <w:rFonts w:ascii="Open Sans" w:eastAsia="Open Sans" w:hAnsi="Open Sans" w:cs="Open Sans"/>
          <w:color w:val="004888"/>
          <w:sz w:val="32"/>
          <w:szCs w:val="32"/>
        </w:rPr>
      </w:pPr>
    </w:p>
    <w:p w:rsidR="00736657" w:rsidRDefault="00736657">
      <w:pPr>
        <w:widowControl w:val="0"/>
        <w:spacing w:line="360" w:lineRule="auto"/>
        <w:rPr>
          <w:rFonts w:ascii="Open Sans" w:eastAsia="Open Sans" w:hAnsi="Open Sans" w:cs="Open Sans"/>
          <w:color w:val="004888"/>
          <w:sz w:val="32"/>
          <w:szCs w:val="32"/>
        </w:rPr>
      </w:pPr>
    </w:p>
    <w:p w:rsidR="00736657" w:rsidRDefault="00736657">
      <w:pPr>
        <w:widowControl w:val="0"/>
        <w:spacing w:line="360" w:lineRule="auto"/>
        <w:rPr>
          <w:rFonts w:ascii="Open Sans" w:eastAsia="Open Sans" w:hAnsi="Open Sans" w:cs="Open Sans"/>
          <w:color w:val="004888"/>
          <w:sz w:val="32"/>
          <w:szCs w:val="32"/>
        </w:rPr>
      </w:pPr>
    </w:p>
    <w:p w:rsidR="00736657" w:rsidRDefault="00736657">
      <w:pPr>
        <w:widowControl w:val="0"/>
        <w:spacing w:line="360" w:lineRule="auto"/>
        <w:rPr>
          <w:rFonts w:ascii="Open Sans" w:eastAsia="Open Sans" w:hAnsi="Open Sans" w:cs="Open Sans"/>
          <w:color w:val="004888"/>
          <w:sz w:val="32"/>
          <w:szCs w:val="32"/>
        </w:rPr>
      </w:pPr>
    </w:p>
    <w:p w:rsidR="00736657" w:rsidRDefault="00736657">
      <w:pPr>
        <w:widowControl w:val="0"/>
        <w:spacing w:line="360" w:lineRule="auto"/>
        <w:rPr>
          <w:rFonts w:ascii="Open Sans" w:eastAsia="Open Sans" w:hAnsi="Open Sans" w:cs="Open Sans"/>
          <w:color w:val="004888"/>
          <w:sz w:val="32"/>
          <w:szCs w:val="32"/>
        </w:rPr>
      </w:pPr>
    </w:p>
    <w:p w:rsidR="00736657" w:rsidRDefault="00BE5D85">
      <w:pPr>
        <w:widowControl w:val="0"/>
        <w:spacing w:line="360" w:lineRule="auto"/>
        <w:rPr>
          <w:rFonts w:ascii="Open Sans" w:eastAsia="Open Sans" w:hAnsi="Open Sans" w:cs="Open Sans"/>
          <w:b/>
          <w:color w:val="004888"/>
          <w:sz w:val="54"/>
          <w:szCs w:val="54"/>
        </w:rPr>
      </w:pPr>
      <w:r>
        <w:rPr>
          <w:rFonts w:ascii="Open Sans" w:eastAsia="Open Sans" w:hAnsi="Open Sans" w:cs="Open Sans"/>
          <w:noProof/>
          <w:color w:val="004888"/>
          <w:sz w:val="32"/>
          <w:szCs w:val="32"/>
        </w:rPr>
        <w:drawing>
          <wp:inline distT="19050" distB="19050" distL="19050" distR="19050">
            <wp:extent cx="490682" cy="431800"/>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490682" cy="431800"/>
                    </a:xfrm>
                    <a:prstGeom prst="rect">
                      <a:avLst/>
                    </a:prstGeom>
                    <a:ln/>
                  </pic:spPr>
                </pic:pic>
              </a:graphicData>
            </a:graphic>
          </wp:inline>
        </w:drawing>
      </w:r>
      <w:r>
        <w:rPr>
          <w:rFonts w:ascii="Open Sans" w:eastAsia="Open Sans" w:hAnsi="Open Sans" w:cs="Open Sans"/>
          <w:color w:val="004888"/>
          <w:sz w:val="32"/>
          <w:szCs w:val="32"/>
        </w:rPr>
        <w:t xml:space="preserve">  </w:t>
      </w:r>
      <w:r>
        <w:rPr>
          <w:rFonts w:ascii="Open Sans" w:eastAsia="Open Sans" w:hAnsi="Open Sans" w:cs="Open Sans"/>
          <w:b/>
          <w:color w:val="004888"/>
          <w:sz w:val="54"/>
          <w:szCs w:val="54"/>
        </w:rPr>
        <w:t>Terms and conditions</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1.     </w:t>
      </w:r>
      <w:r>
        <w:rPr>
          <w:rFonts w:ascii="Open Sans" w:eastAsia="Open Sans" w:hAnsi="Open Sans" w:cs="Open Sans"/>
          <w:b/>
          <w:color w:val="004A88"/>
          <w:sz w:val="24"/>
          <w:szCs w:val="24"/>
        </w:rPr>
        <w:tab/>
        <w:t xml:space="preserve">PROFICIENT SALARY: </w:t>
      </w:r>
      <w:r>
        <w:rPr>
          <w:rFonts w:ascii="Open Sans" w:eastAsia="Open Sans" w:hAnsi="Open Sans" w:cs="Open Sans"/>
          <w:color w:val="004A88"/>
          <w:sz w:val="24"/>
          <w:szCs w:val="24"/>
        </w:rPr>
        <w:t>As advertised</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Appointment may be at an initial salary level (90 or 95% of the proficient salary) or at the proficient salary, depending upon skills and abilities as assessed during the recruitment process. </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If you are a designated essential car user, you will receive an Essential Car User Allowance payment in addition to your salary.</w:t>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2.     </w:t>
      </w:r>
      <w:r>
        <w:rPr>
          <w:rFonts w:ascii="Open Sans" w:eastAsia="Open Sans" w:hAnsi="Open Sans" w:cs="Open Sans"/>
          <w:b/>
          <w:color w:val="004A88"/>
          <w:sz w:val="24"/>
          <w:szCs w:val="24"/>
        </w:rPr>
        <w:tab/>
        <w:t>ANNUAL/TOTAL LEAVE</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Annual leave is 26 days pro rata per annum from 1st January to 31st December, plus 4 fixed days (normally over Christmas and New Year). Additionally, there is Long Service Leave of 1-5 days after 3-7 </w:t>
      </w:r>
      <w:proofErr w:type="spellStart"/>
      <w:r>
        <w:rPr>
          <w:rFonts w:ascii="Open Sans" w:eastAsia="Open Sans" w:hAnsi="Open Sans" w:cs="Open Sans"/>
          <w:color w:val="004A88"/>
          <w:sz w:val="24"/>
          <w:szCs w:val="24"/>
        </w:rPr>
        <w:t>years service</w:t>
      </w:r>
      <w:proofErr w:type="spellEnd"/>
      <w:r>
        <w:rPr>
          <w:rFonts w:ascii="Open Sans" w:eastAsia="Open Sans" w:hAnsi="Open Sans" w:cs="Open Sans"/>
          <w:color w:val="004A88"/>
          <w:sz w:val="24"/>
          <w:szCs w:val="24"/>
        </w:rPr>
        <w:t>.</w:t>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3.     </w:t>
      </w:r>
      <w:r>
        <w:rPr>
          <w:rFonts w:ascii="Open Sans" w:eastAsia="Open Sans" w:hAnsi="Open Sans" w:cs="Open Sans"/>
          <w:b/>
          <w:color w:val="004A88"/>
          <w:sz w:val="24"/>
          <w:szCs w:val="24"/>
        </w:rPr>
        <w:tab/>
        <w:t>PENSION SCHEME</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Citizens Advice provides a Group Stakeholder scheme. Further details of this scheme will be provided to the successful applicant at offer and contract stage.</w:t>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4.     </w:t>
      </w:r>
      <w:r>
        <w:rPr>
          <w:rFonts w:ascii="Open Sans" w:eastAsia="Open Sans" w:hAnsi="Open Sans" w:cs="Open Sans"/>
          <w:b/>
          <w:color w:val="004A88"/>
          <w:sz w:val="24"/>
          <w:szCs w:val="24"/>
        </w:rPr>
        <w:tab/>
        <w:t>LEARNING AND DEVELOPMENT</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Citizens Advice has a co-ordinated staff training and development strategy. This will mean that training for your current job, and future career developments relevant to Citizens Advice will be provided and you will be encouraged to take an active role.</w:t>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5.     </w:t>
      </w:r>
      <w:r>
        <w:rPr>
          <w:rFonts w:ascii="Open Sans" w:eastAsia="Open Sans" w:hAnsi="Open Sans" w:cs="Open Sans"/>
          <w:b/>
          <w:color w:val="004A88"/>
          <w:sz w:val="24"/>
          <w:szCs w:val="24"/>
        </w:rPr>
        <w:tab/>
        <w:t>INTEREST FREE LOANS</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Interest-free loans are available to purchase season tickets for travel, and for career development purposes. If you are a designated essential car user, interest-free car loans are also available.</w:t>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6.     </w:t>
      </w:r>
      <w:r>
        <w:rPr>
          <w:rFonts w:ascii="Open Sans" w:eastAsia="Open Sans" w:hAnsi="Open Sans" w:cs="Open Sans"/>
          <w:b/>
          <w:color w:val="004A88"/>
          <w:sz w:val="24"/>
          <w:szCs w:val="24"/>
        </w:rPr>
        <w:tab/>
        <w:t>SALARY SACRIFICE SCHEMES</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lastRenderedPageBreak/>
        <w:t>Citizens Advice offers salary sacrifice pension and operates a Cycle to Work scheme which provide a tax-efficient method for employees to contribute to their personal pension or purchase a bicycle for commuting to work.</w:t>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7.     </w:t>
      </w:r>
      <w:r>
        <w:rPr>
          <w:rFonts w:ascii="Open Sans" w:eastAsia="Open Sans" w:hAnsi="Open Sans" w:cs="Open Sans"/>
          <w:b/>
          <w:color w:val="004A88"/>
          <w:sz w:val="24"/>
          <w:szCs w:val="24"/>
        </w:rPr>
        <w:tab/>
        <w:t>DISCLOSURE AND BARRING SERVICE CHECKS</w:t>
      </w: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(DBS)</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Some Citizens Advice positions may require the successful candidate to undergo a DBS check.</w:t>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8.     </w:t>
      </w:r>
      <w:r>
        <w:rPr>
          <w:rFonts w:ascii="Open Sans" w:eastAsia="Open Sans" w:hAnsi="Open Sans" w:cs="Open Sans"/>
          <w:b/>
          <w:color w:val="004A88"/>
          <w:sz w:val="24"/>
          <w:szCs w:val="24"/>
        </w:rPr>
        <w:tab/>
        <w:t>EQUALITY AND DIVERSITY</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Citizens Advice recognises the positive value of diversity, promotes equality and challenges unfair discrimination. We recognise people with different backgrounds, skills, attitudes and experiences bring fresh ideas and perceptions, and we wish to encourage and harness these differences to make our services more relevant and approachable. Citizens Advice will not discriminate or tolerate discriminatory behaviour on the grounds of race, colour, sex, transgender,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Our values include a commitment to equality and fairness, and to valuing each other. All our employees are expected to have read and understood our Equality and Diversity Policy and to ensure they behave in accordance with its principles.   Breaches of the policy may lead to disciplinary action.</w:t>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9.     </w:t>
      </w:r>
      <w:r>
        <w:rPr>
          <w:rFonts w:ascii="Open Sans" w:eastAsia="Open Sans" w:hAnsi="Open Sans" w:cs="Open Sans"/>
          <w:b/>
          <w:color w:val="004A88"/>
          <w:sz w:val="24"/>
          <w:szCs w:val="24"/>
        </w:rPr>
        <w:tab/>
        <w:t>DIGNITY AT WORK</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Citizens Advice is committed to providing a culture in which all staff value each other and are able to work together to their full potential in an inclusive environment free from harassment, bullying and other unacceptable forms of behaviour.  Unacceptable behaviour in the workplace will be actively dealt with, all complaints will be taken seriously, confidentiality will be respected and victimisation of those that raise complaints will not be tolerated.</w:t>
      </w:r>
      <w:r>
        <w:rPr>
          <w:rFonts w:ascii="Open Sans" w:eastAsia="Open Sans" w:hAnsi="Open Sans" w:cs="Open Sans"/>
          <w:color w:val="004A88"/>
          <w:sz w:val="24"/>
          <w:szCs w:val="24"/>
        </w:rPr>
        <w:tab/>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Our values include commitments to work together and value each other - all our employees are expected to have read and understood our Dignity at Work Policy and to ensure they behave in accordance with its principles.  All staff are responsible for helping to create and maintain a positive and inclusive working </w:t>
      </w:r>
      <w:r>
        <w:rPr>
          <w:rFonts w:ascii="Open Sans" w:eastAsia="Open Sans" w:hAnsi="Open Sans" w:cs="Open Sans"/>
          <w:color w:val="004A88"/>
          <w:sz w:val="24"/>
          <w:szCs w:val="24"/>
        </w:rPr>
        <w:lastRenderedPageBreak/>
        <w:t>environment free from bullying and harassment.  All managers have a particular responsibility for ensuring a supportive and inclusive working environment in which dignity at work is actively promoted.</w:t>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10.   </w:t>
      </w:r>
      <w:r>
        <w:rPr>
          <w:rFonts w:ascii="Open Sans" w:eastAsia="Open Sans" w:hAnsi="Open Sans" w:cs="Open Sans"/>
          <w:b/>
          <w:color w:val="004A88"/>
          <w:sz w:val="24"/>
          <w:szCs w:val="24"/>
        </w:rPr>
        <w:tab/>
        <w:t>PROBATIONARY POLICY</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New appointments are subject to a six months probationary period.  Performance is reviewed after three months and again after six months. At the end of the probationary period the outcome of the assessment may be confirmation of post; notice of dismissal; or at Citizens Advice’s discretion, an extension of the probationary period by a further three months. </w:t>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11.   </w:t>
      </w:r>
      <w:r>
        <w:rPr>
          <w:rFonts w:ascii="Open Sans" w:eastAsia="Open Sans" w:hAnsi="Open Sans" w:cs="Open Sans"/>
          <w:b/>
          <w:color w:val="004A88"/>
          <w:sz w:val="24"/>
          <w:szCs w:val="24"/>
        </w:rPr>
        <w:tab/>
        <w:t>POLITICAL IMPARTIALITY</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An important part of the principle of impartiality is that Citizens Advice staff are seen to be upholding the principle of </w:t>
      </w:r>
      <w:proofErr w:type="gramStart"/>
      <w:r>
        <w:rPr>
          <w:rFonts w:ascii="Open Sans" w:eastAsia="Open Sans" w:hAnsi="Open Sans" w:cs="Open Sans"/>
          <w:color w:val="004A88"/>
          <w:sz w:val="24"/>
          <w:szCs w:val="24"/>
        </w:rPr>
        <w:t>party political</w:t>
      </w:r>
      <w:proofErr w:type="gramEnd"/>
      <w:r>
        <w:rPr>
          <w:rFonts w:ascii="Open Sans" w:eastAsia="Open Sans" w:hAnsi="Open Sans" w:cs="Open Sans"/>
          <w:color w:val="004A88"/>
          <w:sz w:val="24"/>
          <w:szCs w:val="24"/>
        </w:rPr>
        <w:t xml:space="preserve"> impartiality. To avoid possible misunderstanding or possible conflicts of interest guidelines have been established on staff taking part in party political activities. If you currently hold, or are intending to stand for local or national </w:t>
      </w:r>
      <w:proofErr w:type="gramStart"/>
      <w:r>
        <w:rPr>
          <w:rFonts w:ascii="Open Sans" w:eastAsia="Open Sans" w:hAnsi="Open Sans" w:cs="Open Sans"/>
          <w:color w:val="004A88"/>
          <w:sz w:val="24"/>
          <w:szCs w:val="24"/>
        </w:rPr>
        <w:t>party political</w:t>
      </w:r>
      <w:proofErr w:type="gramEnd"/>
      <w:r>
        <w:rPr>
          <w:rFonts w:ascii="Open Sans" w:eastAsia="Open Sans" w:hAnsi="Open Sans" w:cs="Open Sans"/>
          <w:color w:val="004A88"/>
          <w:sz w:val="24"/>
          <w:szCs w:val="24"/>
        </w:rPr>
        <w:t xml:space="preserve"> office, we will expect you to tell us about this if shortlisted for interview.</w:t>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12.   </w:t>
      </w:r>
      <w:r>
        <w:rPr>
          <w:rFonts w:ascii="Open Sans" w:eastAsia="Open Sans" w:hAnsi="Open Sans" w:cs="Open Sans"/>
          <w:b/>
          <w:color w:val="004A88"/>
          <w:sz w:val="24"/>
          <w:szCs w:val="24"/>
        </w:rPr>
        <w:tab/>
        <w:t xml:space="preserve">LOCATION            </w:t>
      </w:r>
      <w:r>
        <w:rPr>
          <w:rFonts w:ascii="Open Sans" w:eastAsia="Open Sans" w:hAnsi="Open Sans" w:cs="Open Sans"/>
          <w:b/>
          <w:color w:val="004A88"/>
          <w:sz w:val="24"/>
          <w:szCs w:val="24"/>
        </w:rPr>
        <w:tab/>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As advertised</w:t>
      </w:r>
      <w:r>
        <w:rPr>
          <w:rFonts w:ascii="Open Sans" w:eastAsia="Open Sans" w:hAnsi="Open Sans" w:cs="Open Sans"/>
          <w:color w:val="004A88"/>
          <w:sz w:val="24"/>
          <w:szCs w:val="24"/>
        </w:rPr>
        <w:tab/>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b/>
          <w:color w:val="004A88"/>
          <w:sz w:val="24"/>
          <w:szCs w:val="24"/>
        </w:rPr>
        <w:t xml:space="preserve">13.   </w:t>
      </w:r>
      <w:r>
        <w:rPr>
          <w:rFonts w:ascii="Open Sans" w:eastAsia="Open Sans" w:hAnsi="Open Sans" w:cs="Open Sans"/>
          <w:b/>
          <w:color w:val="004A88"/>
          <w:sz w:val="24"/>
          <w:szCs w:val="24"/>
        </w:rPr>
        <w:tab/>
        <w:t xml:space="preserve">EMPLOYMENT STATUS   </w:t>
      </w:r>
      <w:r>
        <w:rPr>
          <w:rFonts w:ascii="Open Sans" w:eastAsia="Open Sans" w:hAnsi="Open Sans" w:cs="Open Sans"/>
          <w:b/>
          <w:color w:val="004A88"/>
          <w:sz w:val="24"/>
          <w:szCs w:val="24"/>
        </w:rPr>
        <w:tab/>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As advertised</w:t>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b/>
          <w:color w:val="004A88"/>
          <w:sz w:val="24"/>
          <w:szCs w:val="24"/>
        </w:rPr>
        <w:t xml:space="preserve">14.   </w:t>
      </w:r>
      <w:r>
        <w:rPr>
          <w:rFonts w:ascii="Open Sans" w:eastAsia="Open Sans" w:hAnsi="Open Sans" w:cs="Open Sans"/>
          <w:b/>
          <w:color w:val="004A88"/>
          <w:sz w:val="24"/>
          <w:szCs w:val="24"/>
        </w:rPr>
        <w:tab/>
        <w:t>FLEXIBILITY</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Our roles are open to discussion about flexible working, which may include arrangements such as part-time working, formalised flexitime, fixed (non-standard) working hours, working from home and job-sharing.</w:t>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15.   </w:t>
      </w:r>
      <w:r>
        <w:rPr>
          <w:rFonts w:ascii="Open Sans" w:eastAsia="Open Sans" w:hAnsi="Open Sans" w:cs="Open Sans"/>
          <w:b/>
          <w:color w:val="004A88"/>
          <w:sz w:val="24"/>
          <w:szCs w:val="24"/>
        </w:rPr>
        <w:tab/>
        <w:t xml:space="preserve">HOURS OF WORK                                    </w:t>
      </w:r>
      <w:r>
        <w:rPr>
          <w:rFonts w:ascii="Open Sans" w:eastAsia="Open Sans" w:hAnsi="Open Sans" w:cs="Open Sans"/>
          <w:b/>
          <w:color w:val="004A88"/>
          <w:sz w:val="24"/>
          <w:szCs w:val="24"/>
        </w:rPr>
        <w:tab/>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As advertised</w:t>
      </w:r>
    </w:p>
    <w:p w:rsidR="00736657" w:rsidRDefault="00BE5D85">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lastRenderedPageBreak/>
        <w:t xml:space="preserve"> Normal </w:t>
      </w:r>
      <w:proofErr w:type="gramStart"/>
      <w:r>
        <w:rPr>
          <w:rFonts w:ascii="Open Sans" w:eastAsia="Open Sans" w:hAnsi="Open Sans" w:cs="Open Sans"/>
          <w:color w:val="004A88"/>
          <w:sz w:val="24"/>
          <w:szCs w:val="24"/>
        </w:rPr>
        <w:t>full time</w:t>
      </w:r>
      <w:proofErr w:type="gramEnd"/>
      <w:r>
        <w:rPr>
          <w:rFonts w:ascii="Open Sans" w:eastAsia="Open Sans" w:hAnsi="Open Sans" w:cs="Open Sans"/>
          <w:color w:val="004A88"/>
          <w:sz w:val="24"/>
          <w:szCs w:val="24"/>
        </w:rPr>
        <w:t xml:space="preserve"> working hours are 9 - 5.15, Monday to Friday, although these hours may vary from week to week to meet the needs of the job. Staff may be able to agree a different working pattern with their manager.</w:t>
      </w:r>
    </w:p>
    <w:p w:rsidR="00736657" w:rsidRDefault="00BE5D85">
      <w:pPr>
        <w:spacing w:after="240"/>
        <w:rPr>
          <w:rFonts w:ascii="Open Sans" w:eastAsia="Open Sans" w:hAnsi="Open Sans" w:cs="Open Sans"/>
          <w:b/>
          <w:color w:val="004A88"/>
          <w:sz w:val="24"/>
          <w:szCs w:val="24"/>
        </w:rPr>
      </w:pPr>
      <w:r>
        <w:rPr>
          <w:rFonts w:ascii="Open Sans" w:eastAsia="Open Sans" w:hAnsi="Open Sans" w:cs="Open Sans"/>
          <w:b/>
          <w:color w:val="004A88"/>
          <w:sz w:val="24"/>
          <w:szCs w:val="24"/>
        </w:rPr>
        <w:t>Citizens Advice is an operating name of The National Association of the Citizens Advice Bureaux.</w:t>
      </w:r>
    </w:p>
    <w:p w:rsidR="00736657" w:rsidRDefault="00736657">
      <w:pPr>
        <w:spacing w:after="240"/>
        <w:rPr>
          <w:rFonts w:ascii="Open Sans" w:eastAsia="Open Sans" w:hAnsi="Open Sans" w:cs="Open Sans"/>
          <w:b/>
          <w:color w:val="004A88"/>
          <w:sz w:val="24"/>
          <w:szCs w:val="24"/>
        </w:rPr>
      </w:pPr>
    </w:p>
    <w:p w:rsidR="00736657" w:rsidRDefault="00736657">
      <w:pPr>
        <w:spacing w:after="240"/>
        <w:rPr>
          <w:rFonts w:ascii="Open Sans" w:eastAsia="Open Sans" w:hAnsi="Open Sans" w:cs="Open Sans"/>
          <w:b/>
          <w:color w:val="004A88"/>
          <w:sz w:val="24"/>
          <w:szCs w:val="24"/>
        </w:rPr>
      </w:pPr>
    </w:p>
    <w:p w:rsidR="00736657" w:rsidRDefault="00736657">
      <w:pPr>
        <w:spacing w:after="240"/>
        <w:rPr>
          <w:rFonts w:ascii="Open Sans" w:eastAsia="Open Sans" w:hAnsi="Open Sans" w:cs="Open Sans"/>
          <w:b/>
          <w:color w:val="004A88"/>
          <w:sz w:val="24"/>
          <w:szCs w:val="24"/>
        </w:rPr>
      </w:pPr>
    </w:p>
    <w:p w:rsidR="00736657" w:rsidRDefault="00BE5D85">
      <w:pPr>
        <w:widowControl w:val="0"/>
        <w:spacing w:after="640" w:line="240" w:lineRule="auto"/>
        <w:rPr>
          <w:rFonts w:ascii="Open Sans" w:eastAsia="Open Sans" w:hAnsi="Open Sans" w:cs="Open Sans"/>
          <w:b/>
          <w:color w:val="004888"/>
          <w:sz w:val="54"/>
          <w:szCs w:val="54"/>
        </w:rPr>
      </w:pPr>
      <w:r>
        <w:rPr>
          <w:rFonts w:ascii="Open Sans" w:eastAsia="Open Sans" w:hAnsi="Open Sans" w:cs="Open Sans"/>
          <w:b/>
          <w:noProof/>
          <w:color w:val="004888"/>
          <w:sz w:val="54"/>
          <w:szCs w:val="54"/>
        </w:rPr>
        <w:drawing>
          <wp:inline distT="19050" distB="19050" distL="19050" distR="19050">
            <wp:extent cx="452438" cy="409348"/>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452438" cy="409348"/>
                    </a:xfrm>
                    <a:prstGeom prst="rect">
                      <a:avLst/>
                    </a:prstGeom>
                    <a:ln/>
                  </pic:spPr>
                </pic:pic>
              </a:graphicData>
            </a:graphic>
          </wp:inline>
        </w:drawing>
      </w:r>
      <w:r>
        <w:rPr>
          <w:rFonts w:ascii="Open Sans" w:eastAsia="Open Sans" w:hAnsi="Open Sans" w:cs="Open Sans"/>
          <w:b/>
          <w:color w:val="004888"/>
          <w:sz w:val="54"/>
          <w:szCs w:val="54"/>
        </w:rPr>
        <w:t xml:space="preserve">  What we give our staff</w:t>
      </w:r>
    </w:p>
    <w:p w:rsidR="00736657" w:rsidRDefault="00BE5D85">
      <w:pPr>
        <w:widowControl w:val="0"/>
        <w:rPr>
          <w:rFonts w:ascii="Open Sans" w:eastAsia="Open Sans" w:hAnsi="Open Sans" w:cs="Open Sans"/>
          <w:color w:val="004888"/>
          <w:sz w:val="24"/>
          <w:szCs w:val="24"/>
        </w:rPr>
      </w:pPr>
      <w:r>
        <w:rPr>
          <w:rFonts w:ascii="Open Sans" w:eastAsia="Open Sans" w:hAnsi="Open Sans" w:cs="Open Sans"/>
          <w:color w:val="004888"/>
          <w:sz w:val="24"/>
          <w:szCs w:val="24"/>
        </w:rPr>
        <w:t>We value the people who work here - and we show that in what we offer. As well as things like annual leave and our workplace pension, working at Citizens Advice means getting access to many benefits.</w:t>
      </w:r>
    </w:p>
    <w:p w:rsidR="00736657" w:rsidRDefault="00736657">
      <w:pPr>
        <w:widowControl w:val="0"/>
        <w:rPr>
          <w:rFonts w:ascii="Open Sans" w:eastAsia="Open Sans" w:hAnsi="Open Sans" w:cs="Open Sans"/>
          <w:color w:val="004888"/>
          <w:sz w:val="24"/>
          <w:szCs w:val="24"/>
        </w:rPr>
      </w:pPr>
    </w:p>
    <w:p w:rsidR="00736657" w:rsidRDefault="00BE5D85">
      <w:pPr>
        <w:widowControl w:val="0"/>
        <w:numPr>
          <w:ilvl w:val="0"/>
          <w:numId w:val="4"/>
        </w:numPr>
        <w:rPr>
          <w:rFonts w:ascii="Open Sans" w:eastAsia="Open Sans" w:hAnsi="Open Sans" w:cs="Open Sans"/>
          <w:color w:val="004888"/>
          <w:sz w:val="24"/>
          <w:szCs w:val="24"/>
        </w:rPr>
      </w:pPr>
      <w:r>
        <w:rPr>
          <w:rFonts w:ascii="Open Sans" w:eastAsia="Open Sans" w:hAnsi="Open Sans" w:cs="Open Sans"/>
          <w:b/>
          <w:color w:val="004888"/>
          <w:sz w:val="24"/>
          <w:szCs w:val="24"/>
        </w:rPr>
        <w:t xml:space="preserve">A commitment to your development. </w:t>
      </w:r>
      <w:r>
        <w:rPr>
          <w:rFonts w:ascii="Open Sans" w:eastAsia="Open Sans" w:hAnsi="Open Sans" w:cs="Open Sans"/>
          <w:color w:val="004888"/>
          <w:sz w:val="24"/>
          <w:szCs w:val="24"/>
        </w:rPr>
        <w:t>We have a coordinated staff training and development strategy. This means that training will be provided both for your current job and for your development.</w:t>
      </w:r>
    </w:p>
    <w:p w:rsidR="00736657" w:rsidRDefault="00BE5D85">
      <w:pPr>
        <w:widowControl w:val="0"/>
        <w:numPr>
          <w:ilvl w:val="0"/>
          <w:numId w:val="4"/>
        </w:numPr>
        <w:rPr>
          <w:rFonts w:ascii="Open Sans" w:eastAsia="Open Sans" w:hAnsi="Open Sans" w:cs="Open Sans"/>
          <w:color w:val="004888"/>
          <w:sz w:val="24"/>
          <w:szCs w:val="24"/>
        </w:rPr>
      </w:pPr>
      <w:r>
        <w:rPr>
          <w:rFonts w:ascii="Open Sans" w:eastAsia="Open Sans" w:hAnsi="Open Sans" w:cs="Open Sans"/>
          <w:b/>
          <w:color w:val="004888"/>
          <w:sz w:val="24"/>
          <w:szCs w:val="24"/>
        </w:rPr>
        <w:t xml:space="preserve">Employee assistance programme. </w:t>
      </w:r>
      <w:r>
        <w:rPr>
          <w:rFonts w:ascii="Open Sans" w:eastAsia="Open Sans" w:hAnsi="Open Sans" w:cs="Open Sans"/>
          <w:color w:val="004888"/>
          <w:sz w:val="24"/>
          <w:szCs w:val="24"/>
        </w:rPr>
        <w:t xml:space="preserve">Everyone working at Citizens Advice has immediate access to professional and completely confidential counselling and legal advisory services. </w:t>
      </w:r>
    </w:p>
    <w:p w:rsidR="00736657" w:rsidRDefault="00BE5D85">
      <w:pPr>
        <w:widowControl w:val="0"/>
        <w:numPr>
          <w:ilvl w:val="0"/>
          <w:numId w:val="4"/>
        </w:numPr>
        <w:rPr>
          <w:rFonts w:ascii="Open Sans" w:eastAsia="Open Sans" w:hAnsi="Open Sans" w:cs="Open Sans"/>
          <w:b/>
          <w:color w:val="004888"/>
          <w:sz w:val="24"/>
          <w:szCs w:val="24"/>
        </w:rPr>
      </w:pPr>
      <w:r>
        <w:rPr>
          <w:rFonts w:ascii="Open Sans" w:eastAsia="Open Sans" w:hAnsi="Open Sans" w:cs="Open Sans"/>
          <w:b/>
          <w:color w:val="004888"/>
          <w:sz w:val="24"/>
          <w:szCs w:val="24"/>
        </w:rPr>
        <w:t xml:space="preserve">Interest free loans. </w:t>
      </w:r>
      <w:r>
        <w:rPr>
          <w:rFonts w:ascii="Open Sans" w:eastAsia="Open Sans" w:hAnsi="Open Sans" w:cs="Open Sans"/>
          <w:color w:val="004888"/>
          <w:sz w:val="24"/>
          <w:szCs w:val="24"/>
        </w:rPr>
        <w:t>We offer loans for travel season tickets, and for career development purposes. We offer interest free car loans if you’re a designated car user.</w:t>
      </w:r>
    </w:p>
    <w:p w:rsidR="00736657" w:rsidRDefault="00BE5D85">
      <w:pPr>
        <w:widowControl w:val="0"/>
        <w:numPr>
          <w:ilvl w:val="0"/>
          <w:numId w:val="4"/>
        </w:numPr>
        <w:rPr>
          <w:rFonts w:ascii="Open Sans" w:eastAsia="Open Sans" w:hAnsi="Open Sans" w:cs="Open Sans"/>
          <w:color w:val="004B88"/>
          <w:sz w:val="24"/>
          <w:szCs w:val="24"/>
        </w:rPr>
      </w:pPr>
      <w:r>
        <w:rPr>
          <w:rFonts w:ascii="Open Sans" w:eastAsia="Open Sans" w:hAnsi="Open Sans" w:cs="Open Sans"/>
          <w:b/>
          <w:color w:val="004B88"/>
          <w:sz w:val="24"/>
          <w:szCs w:val="24"/>
          <w:highlight w:val="white"/>
        </w:rPr>
        <w:t xml:space="preserve">Support when things in your life change. </w:t>
      </w:r>
      <w:r>
        <w:rPr>
          <w:rFonts w:ascii="Open Sans" w:eastAsia="Open Sans" w:hAnsi="Open Sans" w:cs="Open Sans"/>
          <w:color w:val="004B88"/>
          <w:sz w:val="24"/>
          <w:szCs w:val="24"/>
          <w:highlight w:val="white"/>
        </w:rPr>
        <w:t>We’ll be there for you with options for flexible working, career breaks, and support for parents and carers.</w:t>
      </w:r>
    </w:p>
    <w:p w:rsidR="00736657" w:rsidRDefault="00BE5D85">
      <w:pPr>
        <w:widowControl w:val="0"/>
        <w:numPr>
          <w:ilvl w:val="0"/>
          <w:numId w:val="4"/>
        </w:numPr>
        <w:spacing w:after="460"/>
        <w:rPr>
          <w:rFonts w:ascii="Open Sans" w:eastAsia="Open Sans" w:hAnsi="Open Sans" w:cs="Open Sans"/>
          <w:b/>
          <w:color w:val="004888"/>
          <w:sz w:val="24"/>
          <w:szCs w:val="24"/>
        </w:rPr>
      </w:pPr>
      <w:r>
        <w:rPr>
          <w:rFonts w:ascii="Open Sans" w:eastAsia="Open Sans" w:hAnsi="Open Sans" w:cs="Open Sans"/>
          <w:b/>
          <w:color w:val="004888"/>
          <w:sz w:val="24"/>
          <w:szCs w:val="24"/>
        </w:rPr>
        <w:t xml:space="preserve">Great everyday deals. </w:t>
      </w:r>
      <w:r>
        <w:rPr>
          <w:rFonts w:ascii="Open Sans" w:eastAsia="Open Sans" w:hAnsi="Open Sans" w:cs="Open Sans"/>
          <w:color w:val="004888"/>
          <w:sz w:val="24"/>
          <w:szCs w:val="24"/>
        </w:rPr>
        <w:t>Working at Citizens Advice gives you access to a number of deals and discounts via our Your rewards discount scheme.</w:t>
      </w:r>
    </w:p>
    <w:p w:rsidR="00736657" w:rsidRDefault="00BE5D85">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You can find out more about what we offer our employees </w:t>
      </w:r>
      <w:hyperlink r:id="rId20">
        <w:r>
          <w:rPr>
            <w:rFonts w:ascii="Open Sans" w:eastAsia="Open Sans" w:hAnsi="Open Sans" w:cs="Open Sans"/>
            <w:color w:val="1155CC"/>
            <w:sz w:val="24"/>
            <w:szCs w:val="24"/>
            <w:u w:val="single"/>
          </w:rPr>
          <w:t>on our website</w:t>
        </w:r>
      </w:hyperlink>
      <w:r>
        <w:rPr>
          <w:rFonts w:ascii="Open Sans" w:eastAsia="Open Sans" w:hAnsi="Open Sans" w:cs="Open Sans"/>
          <w:color w:val="004888"/>
          <w:sz w:val="24"/>
          <w:szCs w:val="24"/>
        </w:rPr>
        <w:t>.</w:t>
      </w:r>
    </w:p>
    <w:p w:rsidR="00736657" w:rsidRDefault="00736657">
      <w:pPr>
        <w:widowControl w:val="0"/>
        <w:spacing w:after="660" w:line="240" w:lineRule="auto"/>
        <w:rPr>
          <w:rFonts w:ascii="Open Sans" w:eastAsia="Open Sans" w:hAnsi="Open Sans" w:cs="Open Sans"/>
          <w:b/>
          <w:color w:val="004888"/>
          <w:sz w:val="16"/>
          <w:szCs w:val="16"/>
        </w:rPr>
      </w:pPr>
    </w:p>
    <w:p w:rsidR="00736657" w:rsidRDefault="00736657">
      <w:pPr>
        <w:widowControl w:val="0"/>
        <w:spacing w:after="660" w:line="240" w:lineRule="auto"/>
        <w:rPr>
          <w:rFonts w:ascii="Open Sans" w:eastAsia="Open Sans" w:hAnsi="Open Sans" w:cs="Open Sans"/>
          <w:b/>
          <w:color w:val="004888"/>
          <w:sz w:val="16"/>
          <w:szCs w:val="16"/>
        </w:rPr>
      </w:pPr>
    </w:p>
    <w:p w:rsidR="00736657" w:rsidRDefault="00736657">
      <w:pPr>
        <w:widowControl w:val="0"/>
        <w:spacing w:after="660" w:line="240" w:lineRule="auto"/>
        <w:rPr>
          <w:rFonts w:ascii="Open Sans" w:eastAsia="Open Sans" w:hAnsi="Open Sans" w:cs="Open Sans"/>
          <w:b/>
          <w:color w:val="004888"/>
          <w:sz w:val="16"/>
          <w:szCs w:val="16"/>
        </w:rPr>
      </w:pPr>
    </w:p>
    <w:p w:rsidR="00736657" w:rsidRDefault="00736657">
      <w:pPr>
        <w:widowControl w:val="0"/>
        <w:spacing w:after="660" w:line="240" w:lineRule="auto"/>
        <w:rPr>
          <w:rFonts w:ascii="Open Sans" w:eastAsia="Open Sans" w:hAnsi="Open Sans" w:cs="Open Sans"/>
          <w:b/>
          <w:color w:val="004888"/>
          <w:sz w:val="16"/>
          <w:szCs w:val="16"/>
        </w:rPr>
      </w:pPr>
    </w:p>
    <w:p w:rsidR="00736657" w:rsidRDefault="00736657">
      <w:pPr>
        <w:widowControl w:val="0"/>
        <w:spacing w:after="660" w:line="240" w:lineRule="auto"/>
        <w:rPr>
          <w:rFonts w:ascii="Open Sans" w:eastAsia="Open Sans" w:hAnsi="Open Sans" w:cs="Open Sans"/>
          <w:b/>
          <w:color w:val="004888"/>
          <w:sz w:val="16"/>
          <w:szCs w:val="16"/>
        </w:rPr>
      </w:pPr>
    </w:p>
    <w:tbl>
      <w:tblPr>
        <w:tblStyle w:val="a5"/>
        <w:tblW w:w="8325" w:type="dxa"/>
        <w:tblLayout w:type="fixed"/>
        <w:tblLook w:val="0600" w:firstRow="0" w:lastRow="0" w:firstColumn="0" w:lastColumn="0" w:noHBand="1" w:noVBand="1"/>
      </w:tblPr>
      <w:tblGrid>
        <w:gridCol w:w="1440"/>
        <w:gridCol w:w="6885"/>
      </w:tblGrid>
      <w:tr w:rsidR="00736657">
        <w:trPr>
          <w:trHeight w:val="1580"/>
        </w:trPr>
        <w:tc>
          <w:tcPr>
            <w:tcW w:w="1440" w:type="dxa"/>
            <w:shd w:val="clear" w:color="auto" w:fill="auto"/>
            <w:tcMar>
              <w:top w:w="100" w:type="dxa"/>
              <w:left w:w="100" w:type="dxa"/>
              <w:bottom w:w="100" w:type="dxa"/>
              <w:right w:w="100" w:type="dxa"/>
            </w:tcMar>
          </w:tcPr>
          <w:p w:rsidR="00736657" w:rsidRDefault="00BE5D85">
            <w:pPr>
              <w:widowControl w:val="0"/>
              <w:spacing w:after="660" w:line="240" w:lineRule="auto"/>
              <w:rPr>
                <w:rFonts w:ascii="Open Sans" w:eastAsia="Open Sans" w:hAnsi="Open Sans" w:cs="Open Sans"/>
                <w:b/>
                <w:color w:val="004888"/>
                <w:sz w:val="54"/>
                <w:szCs w:val="54"/>
              </w:rPr>
            </w:pPr>
            <w:r>
              <w:rPr>
                <w:rFonts w:ascii="Open Sans" w:eastAsia="Open Sans" w:hAnsi="Open Sans" w:cs="Open Sans"/>
                <w:b/>
                <w:noProof/>
                <w:color w:val="004888"/>
                <w:sz w:val="54"/>
                <w:szCs w:val="54"/>
              </w:rPr>
              <w:drawing>
                <wp:inline distT="19050" distB="19050" distL="19050" distR="19050">
                  <wp:extent cx="462210" cy="671513"/>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462210" cy="671513"/>
                          </a:xfrm>
                          <a:prstGeom prst="rect">
                            <a:avLst/>
                          </a:prstGeom>
                          <a:ln/>
                        </pic:spPr>
                      </pic:pic>
                    </a:graphicData>
                  </a:graphic>
                </wp:inline>
              </w:drawing>
            </w:r>
          </w:p>
        </w:tc>
        <w:tc>
          <w:tcPr>
            <w:tcW w:w="6885" w:type="dxa"/>
            <w:shd w:val="clear" w:color="auto" w:fill="auto"/>
            <w:tcMar>
              <w:top w:w="100" w:type="dxa"/>
              <w:left w:w="100" w:type="dxa"/>
              <w:bottom w:w="100" w:type="dxa"/>
              <w:right w:w="100" w:type="dxa"/>
            </w:tcMar>
          </w:tcPr>
          <w:p w:rsidR="00736657" w:rsidRDefault="00BE5D85">
            <w:pPr>
              <w:widowControl w:val="0"/>
              <w:spacing w:after="660" w:line="240" w:lineRule="auto"/>
              <w:rPr>
                <w:rFonts w:ascii="Open Sans" w:eastAsia="Open Sans" w:hAnsi="Open Sans" w:cs="Open Sans"/>
                <w:b/>
                <w:color w:val="004888"/>
                <w:sz w:val="54"/>
                <w:szCs w:val="54"/>
              </w:rPr>
            </w:pPr>
            <w:r>
              <w:rPr>
                <w:rFonts w:ascii="Open Sans" w:eastAsia="Open Sans" w:hAnsi="Open Sans" w:cs="Open Sans"/>
                <w:b/>
                <w:color w:val="004888"/>
                <w:sz w:val="54"/>
                <w:szCs w:val="54"/>
              </w:rPr>
              <w:t>Equality and diversity at Citizens Advice</w:t>
            </w:r>
          </w:p>
        </w:tc>
      </w:tr>
    </w:tbl>
    <w:p w:rsidR="00736657" w:rsidRDefault="00BE5D85">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Citizens Advice is fully committed to stand up and speak up for those who face inequality and disadvantage. We want this to be reflected in the diversity of the people who work for us.</w:t>
      </w:r>
      <w:r>
        <w:rPr>
          <w:rFonts w:ascii="Open Sans" w:eastAsia="Open Sans" w:hAnsi="Open Sans" w:cs="Open Sans"/>
          <w:color w:val="004888"/>
          <w:sz w:val="24"/>
          <w:szCs w:val="24"/>
        </w:rPr>
        <w:br/>
      </w:r>
      <w:r>
        <w:rPr>
          <w:rFonts w:ascii="Open Sans" w:eastAsia="Open Sans" w:hAnsi="Open Sans" w:cs="Open Sans"/>
          <w:color w:val="004888"/>
          <w:sz w:val="24"/>
          <w:szCs w:val="24"/>
        </w:rPr>
        <w:br/>
        <w:t>To help us achieve this, we aim to make our recruitment process as fair as it can be. We also offer support to disabled candidates to make sure no one loses out on a role because of their condition.</w:t>
      </w:r>
      <w:r>
        <w:rPr>
          <w:rFonts w:ascii="Open Sans" w:eastAsia="Open Sans" w:hAnsi="Open Sans" w:cs="Open Sans"/>
          <w:color w:val="004888"/>
          <w:sz w:val="24"/>
          <w:szCs w:val="24"/>
        </w:rPr>
        <w:br/>
      </w:r>
    </w:p>
    <w:p w:rsidR="00736657" w:rsidRDefault="00BE5D85">
      <w:pPr>
        <w:widowControl w:val="0"/>
        <w:numPr>
          <w:ilvl w:val="0"/>
          <w:numId w:val="1"/>
        </w:numPr>
        <w:rPr>
          <w:rFonts w:ascii="Open Sans" w:eastAsia="Open Sans" w:hAnsi="Open Sans" w:cs="Open Sans"/>
          <w:color w:val="004888"/>
          <w:sz w:val="24"/>
          <w:szCs w:val="24"/>
        </w:rPr>
      </w:pPr>
      <w:r>
        <w:rPr>
          <w:rFonts w:ascii="Open Sans" w:eastAsia="Open Sans" w:hAnsi="Open Sans" w:cs="Open Sans"/>
          <w:b/>
          <w:color w:val="004888"/>
          <w:sz w:val="24"/>
          <w:szCs w:val="24"/>
        </w:rPr>
        <w:t>We judge the application, not the person</w:t>
      </w:r>
      <w:r>
        <w:rPr>
          <w:rFonts w:ascii="Open Sans" w:eastAsia="Open Sans" w:hAnsi="Open Sans" w:cs="Open Sans"/>
          <w:color w:val="004888"/>
          <w:sz w:val="24"/>
          <w:szCs w:val="24"/>
        </w:rPr>
        <w:t>. The select panel won’t see your personal details. This makes sure each person’s response is judged on its merits and not on their background.</w:t>
      </w:r>
    </w:p>
    <w:p w:rsidR="00736657" w:rsidRDefault="00BE5D85">
      <w:pPr>
        <w:widowControl w:val="0"/>
        <w:numPr>
          <w:ilvl w:val="0"/>
          <w:numId w:val="1"/>
        </w:numPr>
        <w:rPr>
          <w:rFonts w:ascii="Open Sans" w:eastAsia="Open Sans" w:hAnsi="Open Sans" w:cs="Open Sans"/>
          <w:color w:val="004888"/>
          <w:sz w:val="24"/>
          <w:szCs w:val="24"/>
        </w:rPr>
      </w:pPr>
      <w:r>
        <w:rPr>
          <w:rFonts w:ascii="Open Sans" w:eastAsia="Open Sans" w:hAnsi="Open Sans" w:cs="Open Sans"/>
          <w:b/>
          <w:color w:val="004888"/>
          <w:sz w:val="24"/>
          <w:szCs w:val="24"/>
        </w:rPr>
        <w:t>We offer a guaranteed interview scheme</w:t>
      </w:r>
      <w:r>
        <w:rPr>
          <w:rFonts w:ascii="Open Sans" w:eastAsia="Open Sans" w:hAnsi="Open Sans" w:cs="Open Sans"/>
          <w:color w:val="004888"/>
          <w:sz w:val="24"/>
          <w:szCs w:val="24"/>
        </w:rPr>
        <w:t xml:space="preserve">. If you have a disability and your application meets the minimum criteria for the post, we’ll interview you for it. </w:t>
      </w:r>
      <w:hyperlink r:id="rId22">
        <w:r>
          <w:rPr>
            <w:rFonts w:ascii="Open Sans" w:eastAsia="Open Sans" w:hAnsi="Open Sans" w:cs="Open Sans"/>
            <w:color w:val="1155CC"/>
            <w:sz w:val="24"/>
            <w:szCs w:val="24"/>
            <w:u w:val="single"/>
          </w:rPr>
          <w:t>Find out more here.</w:t>
        </w:r>
      </w:hyperlink>
    </w:p>
    <w:p w:rsidR="00736657" w:rsidRDefault="00BE5D85">
      <w:pPr>
        <w:widowControl w:val="0"/>
        <w:numPr>
          <w:ilvl w:val="0"/>
          <w:numId w:val="1"/>
        </w:numPr>
        <w:rPr>
          <w:rFonts w:ascii="Open Sans" w:eastAsia="Open Sans" w:hAnsi="Open Sans" w:cs="Open Sans"/>
          <w:color w:val="004888"/>
          <w:sz w:val="24"/>
          <w:szCs w:val="24"/>
        </w:rPr>
      </w:pPr>
      <w:r>
        <w:rPr>
          <w:rFonts w:ascii="Open Sans" w:eastAsia="Open Sans" w:hAnsi="Open Sans" w:cs="Open Sans"/>
          <w:b/>
          <w:color w:val="004888"/>
          <w:sz w:val="24"/>
          <w:szCs w:val="24"/>
        </w:rPr>
        <w:t>We’re a Disability Confident employer</w:t>
      </w:r>
      <w:r>
        <w:rPr>
          <w:rFonts w:ascii="Open Sans" w:eastAsia="Open Sans" w:hAnsi="Open Sans" w:cs="Open Sans"/>
          <w:color w:val="004888"/>
          <w:sz w:val="24"/>
          <w:szCs w:val="24"/>
        </w:rPr>
        <w:t xml:space="preserve">. We’re committed to changing attitudes towards disability, and making sure disabled people have the chance to fulfil their aspirations. </w:t>
      </w:r>
      <w:hyperlink r:id="rId23">
        <w:r>
          <w:rPr>
            <w:rFonts w:ascii="Open Sans" w:eastAsia="Open Sans" w:hAnsi="Open Sans" w:cs="Open Sans"/>
            <w:color w:val="1155CC"/>
            <w:sz w:val="24"/>
            <w:szCs w:val="24"/>
            <w:u w:val="single"/>
          </w:rPr>
          <w:t>You can find out more on our website.</w:t>
        </w:r>
      </w:hyperlink>
    </w:p>
    <w:p w:rsidR="00736657" w:rsidRDefault="00BE5D85">
      <w:pPr>
        <w:widowControl w:val="0"/>
        <w:numPr>
          <w:ilvl w:val="0"/>
          <w:numId w:val="1"/>
        </w:numPr>
        <w:rPr>
          <w:rFonts w:ascii="Open Sans" w:eastAsia="Open Sans" w:hAnsi="Open Sans" w:cs="Open Sans"/>
          <w:color w:val="004888"/>
          <w:sz w:val="24"/>
          <w:szCs w:val="24"/>
        </w:rPr>
      </w:pPr>
      <w:r>
        <w:rPr>
          <w:rFonts w:ascii="Open Sans" w:eastAsia="Open Sans" w:hAnsi="Open Sans" w:cs="Open Sans"/>
          <w:b/>
          <w:color w:val="004888"/>
          <w:sz w:val="24"/>
          <w:szCs w:val="24"/>
        </w:rPr>
        <w:t>We’re part of the Equality and Diversity Forum</w:t>
      </w:r>
      <w:r>
        <w:rPr>
          <w:rFonts w:ascii="Open Sans" w:eastAsia="Open Sans" w:hAnsi="Open Sans" w:cs="Open Sans"/>
          <w:color w:val="004888"/>
          <w:sz w:val="24"/>
          <w:szCs w:val="24"/>
        </w:rPr>
        <w:t xml:space="preserve">. This means we’re committed to progress on age, disability, gender, race, religion and belief, sexual orientation and broader equality and human rights issues. </w:t>
      </w:r>
      <w:hyperlink r:id="rId24">
        <w:r>
          <w:rPr>
            <w:rFonts w:ascii="Open Sans" w:eastAsia="Open Sans" w:hAnsi="Open Sans" w:cs="Open Sans"/>
            <w:color w:val="004888"/>
            <w:sz w:val="24"/>
            <w:szCs w:val="24"/>
            <w:u w:val="single"/>
          </w:rPr>
          <w:t>Find out more here</w:t>
        </w:r>
      </w:hyperlink>
      <w:r>
        <w:rPr>
          <w:rFonts w:ascii="Open Sans" w:eastAsia="Open Sans" w:hAnsi="Open Sans" w:cs="Open Sans"/>
          <w:color w:val="004888"/>
          <w:sz w:val="24"/>
          <w:szCs w:val="24"/>
        </w:rPr>
        <w:t xml:space="preserve">. </w:t>
      </w:r>
    </w:p>
    <w:p w:rsidR="00736657" w:rsidRDefault="00736657">
      <w:pPr>
        <w:widowControl w:val="0"/>
        <w:rPr>
          <w:rFonts w:ascii="Open Sans" w:eastAsia="Open Sans" w:hAnsi="Open Sans" w:cs="Open Sans"/>
          <w:color w:val="004888"/>
          <w:sz w:val="24"/>
          <w:szCs w:val="24"/>
        </w:rPr>
      </w:pPr>
    </w:p>
    <w:p w:rsidR="00736657" w:rsidRDefault="00BE5D85">
      <w:pPr>
        <w:widowControl w:val="0"/>
        <w:rPr>
          <w:rFonts w:ascii="Open Sans" w:eastAsia="Open Sans" w:hAnsi="Open Sans" w:cs="Open Sans"/>
          <w:color w:val="004888"/>
          <w:sz w:val="24"/>
          <w:szCs w:val="24"/>
        </w:rPr>
      </w:pPr>
      <w:r>
        <w:rPr>
          <w:rFonts w:ascii="Open Sans" w:eastAsia="Open Sans" w:hAnsi="Open Sans" w:cs="Open Sans"/>
          <w:color w:val="004888"/>
          <w:sz w:val="24"/>
          <w:szCs w:val="24"/>
        </w:rPr>
        <w:t xml:space="preserve">Our commitment to equality runs through everything we do - read our </w:t>
      </w:r>
      <w:hyperlink r:id="rId25">
        <w:r>
          <w:rPr>
            <w:rFonts w:ascii="Open Sans" w:eastAsia="Open Sans" w:hAnsi="Open Sans" w:cs="Open Sans"/>
            <w:color w:val="1155CC"/>
            <w:sz w:val="24"/>
            <w:szCs w:val="24"/>
            <w:u w:val="single"/>
          </w:rPr>
          <w:t>Future of Advice Strategic framework</w:t>
        </w:r>
      </w:hyperlink>
      <w:r>
        <w:rPr>
          <w:rFonts w:ascii="Open Sans" w:eastAsia="Open Sans" w:hAnsi="Open Sans" w:cs="Open Sans"/>
          <w:color w:val="004888"/>
          <w:sz w:val="24"/>
          <w:szCs w:val="24"/>
        </w:rPr>
        <w:t xml:space="preserve"> to find out more.</w:t>
      </w:r>
    </w:p>
    <w:p w:rsidR="00736657" w:rsidRDefault="00736657">
      <w:pPr>
        <w:widowControl w:val="0"/>
        <w:rPr>
          <w:rFonts w:ascii="Open Sans" w:eastAsia="Open Sans" w:hAnsi="Open Sans" w:cs="Open Sans"/>
          <w:color w:val="004888"/>
          <w:sz w:val="28"/>
          <w:szCs w:val="28"/>
        </w:rPr>
      </w:pPr>
    </w:p>
    <w:sectPr w:rsidR="00736657">
      <w:headerReference w:type="default" r:id="rId26"/>
      <w:footerReference w:type="default" r:id="rId27"/>
      <w:headerReference w:type="first" r:id="rId28"/>
      <w:footerReference w:type="first" r:id="rId29"/>
      <w:pgSz w:w="11909" w:h="16834"/>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56E" w:rsidRDefault="00DC056E">
      <w:pPr>
        <w:spacing w:line="240" w:lineRule="auto"/>
      </w:pPr>
      <w:r>
        <w:separator/>
      </w:r>
    </w:p>
  </w:endnote>
  <w:endnote w:type="continuationSeparator" w:id="0">
    <w:p w:rsidR="00DC056E" w:rsidRDefault="00DC0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57" w:rsidRDefault="00BE5D85">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Pr>
        <w:rFonts w:ascii="Open Sans" w:eastAsia="Open Sans" w:hAnsi="Open Sans" w:cs="Open Sans"/>
        <w:noProof/>
      </w:rPr>
      <w:t>1</w:t>
    </w:r>
    <w:r>
      <w:rPr>
        <w:rFonts w:ascii="Open Sans" w:eastAsia="Open Sans" w:hAnsi="Open Sans" w:cs="Open San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57" w:rsidRDefault="007366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56E" w:rsidRDefault="00DC056E">
      <w:pPr>
        <w:spacing w:line="240" w:lineRule="auto"/>
      </w:pPr>
      <w:r>
        <w:separator/>
      </w:r>
    </w:p>
  </w:footnote>
  <w:footnote w:type="continuationSeparator" w:id="0">
    <w:p w:rsidR="00DC056E" w:rsidRDefault="00DC05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57" w:rsidRDefault="007366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57" w:rsidRDefault="007366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E19A3"/>
    <w:multiLevelType w:val="multilevel"/>
    <w:tmpl w:val="65004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DC400D"/>
    <w:multiLevelType w:val="multilevel"/>
    <w:tmpl w:val="EFCE66DA"/>
    <w:lvl w:ilvl="0">
      <w:start w:val="1"/>
      <w:numFmt w:val="bullet"/>
      <w:lvlText w:val="●"/>
      <w:lvlJc w:val="right"/>
      <w:pPr>
        <w:ind w:left="980" w:hanging="480"/>
      </w:pPr>
      <w:rPr>
        <w:rFonts w:ascii="Arial" w:eastAsia="Arial" w:hAnsi="Arial" w:cs="Arial"/>
        <w:b w:val="0"/>
        <w:i w:val="0"/>
        <w:smallCaps w:val="0"/>
        <w:strike w:val="0"/>
        <w:color w:val="000000"/>
        <w:sz w:val="38"/>
        <w:szCs w:val="38"/>
        <w:u w:val="none"/>
        <w:shd w:val="clear" w:color="auto" w:fill="auto"/>
        <w:vertAlign w:val="baseline"/>
      </w:rPr>
    </w:lvl>
    <w:lvl w:ilvl="1">
      <w:start w:val="1"/>
      <w:numFmt w:val="bullet"/>
      <w:lvlText w:val="○"/>
      <w:lvlJc w:val="right"/>
      <w:pPr>
        <w:ind w:left="1980" w:hanging="500"/>
      </w:pPr>
      <w:rPr>
        <w:rFonts w:ascii="Arial" w:eastAsia="Arial" w:hAnsi="Arial" w:cs="Arial"/>
        <w:b w:val="0"/>
        <w:i w:val="0"/>
        <w:smallCaps w:val="0"/>
        <w:strike w:val="0"/>
        <w:color w:val="000000"/>
        <w:sz w:val="38"/>
        <w:szCs w:val="38"/>
        <w:u w:val="none"/>
        <w:shd w:val="clear" w:color="auto" w:fill="auto"/>
        <w:vertAlign w:val="baseline"/>
      </w:rPr>
    </w:lvl>
    <w:lvl w:ilvl="2">
      <w:start w:val="1"/>
      <w:numFmt w:val="bullet"/>
      <w:lvlText w:val="■"/>
      <w:lvlJc w:val="right"/>
      <w:pPr>
        <w:ind w:left="2960" w:hanging="500"/>
      </w:pPr>
      <w:rPr>
        <w:rFonts w:ascii="Arial" w:eastAsia="Arial" w:hAnsi="Arial" w:cs="Arial"/>
        <w:b w:val="0"/>
        <w:i w:val="0"/>
        <w:smallCaps w:val="0"/>
        <w:strike w:val="0"/>
        <w:color w:val="000000"/>
        <w:sz w:val="38"/>
        <w:szCs w:val="38"/>
        <w:u w:val="none"/>
        <w:shd w:val="clear" w:color="auto" w:fill="auto"/>
        <w:vertAlign w:val="baseline"/>
      </w:rPr>
    </w:lvl>
    <w:lvl w:ilvl="3">
      <w:start w:val="1"/>
      <w:numFmt w:val="bullet"/>
      <w:lvlText w:val="●"/>
      <w:lvlJc w:val="right"/>
      <w:pPr>
        <w:ind w:left="3940" w:hanging="480"/>
      </w:pPr>
      <w:rPr>
        <w:rFonts w:ascii="Arial" w:eastAsia="Arial" w:hAnsi="Arial" w:cs="Arial"/>
        <w:b w:val="0"/>
        <w:i w:val="0"/>
        <w:smallCaps w:val="0"/>
        <w:strike w:val="0"/>
        <w:color w:val="000000"/>
        <w:sz w:val="38"/>
        <w:szCs w:val="38"/>
        <w:u w:val="none"/>
        <w:shd w:val="clear" w:color="auto" w:fill="auto"/>
        <w:vertAlign w:val="baseline"/>
      </w:rPr>
    </w:lvl>
    <w:lvl w:ilvl="4">
      <w:start w:val="1"/>
      <w:numFmt w:val="bullet"/>
      <w:lvlText w:val="○"/>
      <w:lvlJc w:val="right"/>
      <w:pPr>
        <w:ind w:left="4940" w:hanging="500"/>
      </w:pPr>
      <w:rPr>
        <w:rFonts w:ascii="Arial" w:eastAsia="Arial" w:hAnsi="Arial" w:cs="Arial"/>
        <w:b w:val="0"/>
        <w:i w:val="0"/>
        <w:smallCaps w:val="0"/>
        <w:strike w:val="0"/>
        <w:color w:val="000000"/>
        <w:sz w:val="38"/>
        <w:szCs w:val="38"/>
        <w:u w:val="none"/>
        <w:shd w:val="clear" w:color="auto" w:fill="auto"/>
        <w:vertAlign w:val="baseline"/>
      </w:rPr>
    </w:lvl>
    <w:lvl w:ilvl="5">
      <w:start w:val="1"/>
      <w:numFmt w:val="bullet"/>
      <w:lvlText w:val="■"/>
      <w:lvlJc w:val="right"/>
      <w:pPr>
        <w:ind w:left="5920" w:hanging="500"/>
      </w:pPr>
      <w:rPr>
        <w:rFonts w:ascii="Arial" w:eastAsia="Arial" w:hAnsi="Arial" w:cs="Arial"/>
        <w:b w:val="0"/>
        <w:i w:val="0"/>
        <w:smallCaps w:val="0"/>
        <w:strike w:val="0"/>
        <w:color w:val="000000"/>
        <w:sz w:val="38"/>
        <w:szCs w:val="38"/>
        <w:u w:val="none"/>
        <w:shd w:val="clear" w:color="auto" w:fill="auto"/>
        <w:vertAlign w:val="baseline"/>
      </w:rPr>
    </w:lvl>
    <w:lvl w:ilvl="6">
      <w:start w:val="1"/>
      <w:numFmt w:val="bullet"/>
      <w:lvlText w:val="●"/>
      <w:lvlJc w:val="right"/>
      <w:pPr>
        <w:ind w:left="6900" w:hanging="500"/>
      </w:pPr>
      <w:rPr>
        <w:rFonts w:ascii="Arial" w:eastAsia="Arial" w:hAnsi="Arial" w:cs="Arial"/>
        <w:b w:val="0"/>
        <w:i w:val="0"/>
        <w:smallCaps w:val="0"/>
        <w:strike w:val="0"/>
        <w:color w:val="000000"/>
        <w:sz w:val="38"/>
        <w:szCs w:val="38"/>
        <w:u w:val="none"/>
        <w:shd w:val="clear" w:color="auto" w:fill="auto"/>
        <w:vertAlign w:val="baseline"/>
      </w:rPr>
    </w:lvl>
    <w:lvl w:ilvl="7">
      <w:start w:val="1"/>
      <w:numFmt w:val="bullet"/>
      <w:lvlText w:val="○"/>
      <w:lvlJc w:val="right"/>
      <w:pPr>
        <w:ind w:left="7880" w:hanging="480"/>
      </w:pPr>
      <w:rPr>
        <w:rFonts w:ascii="Arial" w:eastAsia="Arial" w:hAnsi="Arial" w:cs="Arial"/>
        <w:b w:val="0"/>
        <w:i w:val="0"/>
        <w:smallCaps w:val="0"/>
        <w:strike w:val="0"/>
        <w:color w:val="000000"/>
        <w:sz w:val="38"/>
        <w:szCs w:val="38"/>
        <w:u w:val="none"/>
        <w:shd w:val="clear" w:color="auto" w:fill="auto"/>
        <w:vertAlign w:val="baseline"/>
      </w:rPr>
    </w:lvl>
    <w:lvl w:ilvl="8">
      <w:start w:val="1"/>
      <w:numFmt w:val="bullet"/>
      <w:lvlText w:val="■"/>
      <w:lvlJc w:val="right"/>
      <w:pPr>
        <w:ind w:left="8880" w:hanging="500"/>
      </w:pPr>
      <w:rPr>
        <w:rFonts w:ascii="Arial" w:eastAsia="Arial" w:hAnsi="Arial" w:cs="Arial"/>
        <w:b w:val="0"/>
        <w:i w:val="0"/>
        <w:smallCaps w:val="0"/>
        <w:strike w:val="0"/>
        <w:color w:val="000000"/>
        <w:sz w:val="38"/>
        <w:szCs w:val="38"/>
        <w:u w:val="none"/>
        <w:shd w:val="clear" w:color="auto" w:fill="auto"/>
        <w:vertAlign w:val="baseline"/>
      </w:rPr>
    </w:lvl>
  </w:abstractNum>
  <w:abstractNum w:abstractNumId="2" w15:restartNumberingAfterBreak="0">
    <w:nsid w:val="2B4E7BE2"/>
    <w:multiLevelType w:val="multilevel"/>
    <w:tmpl w:val="DA20BC3C"/>
    <w:lvl w:ilvl="0">
      <w:start w:val="1"/>
      <w:numFmt w:val="decimal"/>
      <w:lvlText w:val="%1."/>
      <w:lvlJc w:val="right"/>
      <w:pPr>
        <w:ind w:left="980" w:hanging="480"/>
      </w:pPr>
      <w:rPr>
        <w:rFonts w:ascii="Arial" w:eastAsia="Arial" w:hAnsi="Arial" w:cs="Arial"/>
        <w:b w:val="0"/>
        <w:i w:val="0"/>
        <w:smallCaps w:val="0"/>
        <w:strike w:val="0"/>
        <w:color w:val="000000"/>
        <w:sz w:val="38"/>
        <w:szCs w:val="38"/>
        <w:u w:val="none"/>
        <w:shd w:val="clear" w:color="auto" w:fill="auto"/>
        <w:vertAlign w:val="baseline"/>
      </w:rPr>
    </w:lvl>
    <w:lvl w:ilvl="1">
      <w:start w:val="1"/>
      <w:numFmt w:val="lowerLetter"/>
      <w:lvlText w:val="%2."/>
      <w:lvlJc w:val="right"/>
      <w:pPr>
        <w:ind w:left="1980" w:hanging="500"/>
      </w:pPr>
      <w:rPr>
        <w:rFonts w:ascii="Arial" w:eastAsia="Arial" w:hAnsi="Arial" w:cs="Arial"/>
        <w:b w:val="0"/>
        <w:i w:val="0"/>
        <w:smallCaps w:val="0"/>
        <w:strike w:val="0"/>
        <w:color w:val="000000"/>
        <w:sz w:val="38"/>
        <w:szCs w:val="38"/>
        <w:u w:val="none"/>
        <w:shd w:val="clear" w:color="auto" w:fill="auto"/>
        <w:vertAlign w:val="baseline"/>
      </w:rPr>
    </w:lvl>
    <w:lvl w:ilvl="2">
      <w:start w:val="1"/>
      <w:numFmt w:val="lowerRoman"/>
      <w:lvlText w:val="%3."/>
      <w:lvlJc w:val="right"/>
      <w:pPr>
        <w:ind w:left="2960" w:hanging="500"/>
      </w:pPr>
      <w:rPr>
        <w:rFonts w:ascii="Arial" w:eastAsia="Arial" w:hAnsi="Arial" w:cs="Arial"/>
        <w:b w:val="0"/>
        <w:i w:val="0"/>
        <w:smallCaps w:val="0"/>
        <w:strike w:val="0"/>
        <w:color w:val="000000"/>
        <w:sz w:val="38"/>
        <w:szCs w:val="38"/>
        <w:u w:val="none"/>
        <w:shd w:val="clear" w:color="auto" w:fill="auto"/>
        <w:vertAlign w:val="baseline"/>
      </w:rPr>
    </w:lvl>
    <w:lvl w:ilvl="3">
      <w:start w:val="1"/>
      <w:numFmt w:val="decimal"/>
      <w:lvlText w:val="%4."/>
      <w:lvlJc w:val="right"/>
      <w:pPr>
        <w:ind w:left="3940" w:hanging="480"/>
      </w:pPr>
      <w:rPr>
        <w:rFonts w:ascii="Arial" w:eastAsia="Arial" w:hAnsi="Arial" w:cs="Arial"/>
        <w:b w:val="0"/>
        <w:i w:val="0"/>
        <w:smallCaps w:val="0"/>
        <w:strike w:val="0"/>
        <w:color w:val="000000"/>
        <w:sz w:val="38"/>
        <w:szCs w:val="38"/>
        <w:u w:val="none"/>
        <w:shd w:val="clear" w:color="auto" w:fill="auto"/>
        <w:vertAlign w:val="baseline"/>
      </w:rPr>
    </w:lvl>
    <w:lvl w:ilvl="4">
      <w:start w:val="1"/>
      <w:numFmt w:val="lowerLetter"/>
      <w:lvlText w:val="%5."/>
      <w:lvlJc w:val="right"/>
      <w:pPr>
        <w:ind w:left="4940" w:hanging="500"/>
      </w:pPr>
      <w:rPr>
        <w:rFonts w:ascii="Arial" w:eastAsia="Arial" w:hAnsi="Arial" w:cs="Arial"/>
        <w:b w:val="0"/>
        <w:i w:val="0"/>
        <w:smallCaps w:val="0"/>
        <w:strike w:val="0"/>
        <w:color w:val="000000"/>
        <w:sz w:val="38"/>
        <w:szCs w:val="38"/>
        <w:u w:val="none"/>
        <w:shd w:val="clear" w:color="auto" w:fill="auto"/>
        <w:vertAlign w:val="baseline"/>
      </w:rPr>
    </w:lvl>
    <w:lvl w:ilvl="5">
      <w:start w:val="1"/>
      <w:numFmt w:val="lowerRoman"/>
      <w:lvlText w:val="%6."/>
      <w:lvlJc w:val="right"/>
      <w:pPr>
        <w:ind w:left="5920" w:hanging="500"/>
      </w:pPr>
      <w:rPr>
        <w:rFonts w:ascii="Arial" w:eastAsia="Arial" w:hAnsi="Arial" w:cs="Arial"/>
        <w:b w:val="0"/>
        <w:i w:val="0"/>
        <w:smallCaps w:val="0"/>
        <w:strike w:val="0"/>
        <w:color w:val="000000"/>
        <w:sz w:val="38"/>
        <w:szCs w:val="38"/>
        <w:u w:val="none"/>
        <w:shd w:val="clear" w:color="auto" w:fill="auto"/>
        <w:vertAlign w:val="baseline"/>
      </w:rPr>
    </w:lvl>
    <w:lvl w:ilvl="6">
      <w:start w:val="1"/>
      <w:numFmt w:val="decimal"/>
      <w:lvlText w:val="%7."/>
      <w:lvlJc w:val="right"/>
      <w:pPr>
        <w:ind w:left="6900" w:hanging="500"/>
      </w:pPr>
      <w:rPr>
        <w:rFonts w:ascii="Arial" w:eastAsia="Arial" w:hAnsi="Arial" w:cs="Arial"/>
        <w:b w:val="0"/>
        <w:i w:val="0"/>
        <w:smallCaps w:val="0"/>
        <w:strike w:val="0"/>
        <w:color w:val="000000"/>
        <w:sz w:val="38"/>
        <w:szCs w:val="38"/>
        <w:u w:val="none"/>
        <w:shd w:val="clear" w:color="auto" w:fill="auto"/>
        <w:vertAlign w:val="baseline"/>
      </w:rPr>
    </w:lvl>
    <w:lvl w:ilvl="7">
      <w:start w:val="1"/>
      <w:numFmt w:val="lowerLetter"/>
      <w:lvlText w:val="%8."/>
      <w:lvlJc w:val="right"/>
      <w:pPr>
        <w:ind w:left="7880" w:hanging="480"/>
      </w:pPr>
      <w:rPr>
        <w:rFonts w:ascii="Arial" w:eastAsia="Arial" w:hAnsi="Arial" w:cs="Arial"/>
        <w:b w:val="0"/>
        <w:i w:val="0"/>
        <w:smallCaps w:val="0"/>
        <w:strike w:val="0"/>
        <w:color w:val="000000"/>
        <w:sz w:val="38"/>
        <w:szCs w:val="38"/>
        <w:u w:val="none"/>
        <w:shd w:val="clear" w:color="auto" w:fill="auto"/>
        <w:vertAlign w:val="baseline"/>
      </w:rPr>
    </w:lvl>
    <w:lvl w:ilvl="8">
      <w:start w:val="1"/>
      <w:numFmt w:val="lowerRoman"/>
      <w:lvlText w:val="%9."/>
      <w:lvlJc w:val="right"/>
      <w:pPr>
        <w:ind w:left="8880" w:hanging="500"/>
      </w:pPr>
      <w:rPr>
        <w:rFonts w:ascii="Arial" w:eastAsia="Arial" w:hAnsi="Arial" w:cs="Arial"/>
        <w:b w:val="0"/>
        <w:i w:val="0"/>
        <w:smallCaps w:val="0"/>
        <w:strike w:val="0"/>
        <w:color w:val="000000"/>
        <w:sz w:val="38"/>
        <w:szCs w:val="38"/>
        <w:u w:val="none"/>
        <w:shd w:val="clear" w:color="auto" w:fill="auto"/>
        <w:vertAlign w:val="baseline"/>
      </w:rPr>
    </w:lvl>
  </w:abstractNum>
  <w:abstractNum w:abstractNumId="3" w15:restartNumberingAfterBreak="0">
    <w:nsid w:val="2D4978F3"/>
    <w:multiLevelType w:val="multilevel"/>
    <w:tmpl w:val="8B885B9E"/>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 w15:restartNumberingAfterBreak="0">
    <w:nsid w:val="49F032F5"/>
    <w:multiLevelType w:val="multilevel"/>
    <w:tmpl w:val="54EEB0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1DD2718"/>
    <w:multiLevelType w:val="multilevel"/>
    <w:tmpl w:val="D6AE914C"/>
    <w:lvl w:ilvl="0">
      <w:start w:val="1"/>
      <w:numFmt w:val="bullet"/>
      <w:lvlText w:val="●"/>
      <w:lvlJc w:val="right"/>
      <w:pPr>
        <w:ind w:left="980" w:hanging="480"/>
      </w:pPr>
      <w:rPr>
        <w:rFonts w:ascii="Arial" w:eastAsia="Arial" w:hAnsi="Arial" w:cs="Arial"/>
        <w:b w:val="0"/>
        <w:i w:val="0"/>
        <w:smallCaps w:val="0"/>
        <w:strike w:val="0"/>
        <w:color w:val="000000"/>
        <w:sz w:val="38"/>
        <w:szCs w:val="38"/>
        <w:u w:val="none"/>
        <w:shd w:val="clear" w:color="auto" w:fill="auto"/>
        <w:vertAlign w:val="baseline"/>
      </w:rPr>
    </w:lvl>
    <w:lvl w:ilvl="1">
      <w:start w:val="1"/>
      <w:numFmt w:val="bullet"/>
      <w:lvlText w:val="○"/>
      <w:lvlJc w:val="right"/>
      <w:pPr>
        <w:ind w:left="1980" w:hanging="500"/>
      </w:pPr>
      <w:rPr>
        <w:rFonts w:ascii="Arial" w:eastAsia="Arial" w:hAnsi="Arial" w:cs="Arial"/>
        <w:b w:val="0"/>
        <w:i w:val="0"/>
        <w:smallCaps w:val="0"/>
        <w:strike w:val="0"/>
        <w:color w:val="000000"/>
        <w:sz w:val="38"/>
        <w:szCs w:val="38"/>
        <w:u w:val="none"/>
        <w:shd w:val="clear" w:color="auto" w:fill="auto"/>
        <w:vertAlign w:val="baseline"/>
      </w:rPr>
    </w:lvl>
    <w:lvl w:ilvl="2">
      <w:start w:val="1"/>
      <w:numFmt w:val="bullet"/>
      <w:lvlText w:val="■"/>
      <w:lvlJc w:val="right"/>
      <w:pPr>
        <w:ind w:left="2960" w:hanging="500"/>
      </w:pPr>
      <w:rPr>
        <w:rFonts w:ascii="Arial" w:eastAsia="Arial" w:hAnsi="Arial" w:cs="Arial"/>
        <w:b w:val="0"/>
        <w:i w:val="0"/>
        <w:smallCaps w:val="0"/>
        <w:strike w:val="0"/>
        <w:color w:val="000000"/>
        <w:sz w:val="38"/>
        <w:szCs w:val="38"/>
        <w:u w:val="none"/>
        <w:shd w:val="clear" w:color="auto" w:fill="auto"/>
        <w:vertAlign w:val="baseline"/>
      </w:rPr>
    </w:lvl>
    <w:lvl w:ilvl="3">
      <w:start w:val="1"/>
      <w:numFmt w:val="bullet"/>
      <w:lvlText w:val="●"/>
      <w:lvlJc w:val="right"/>
      <w:pPr>
        <w:ind w:left="3940" w:hanging="480"/>
      </w:pPr>
      <w:rPr>
        <w:rFonts w:ascii="Arial" w:eastAsia="Arial" w:hAnsi="Arial" w:cs="Arial"/>
        <w:b w:val="0"/>
        <w:i w:val="0"/>
        <w:smallCaps w:val="0"/>
        <w:strike w:val="0"/>
        <w:color w:val="000000"/>
        <w:sz w:val="38"/>
        <w:szCs w:val="38"/>
        <w:u w:val="none"/>
        <w:shd w:val="clear" w:color="auto" w:fill="auto"/>
        <w:vertAlign w:val="baseline"/>
      </w:rPr>
    </w:lvl>
    <w:lvl w:ilvl="4">
      <w:start w:val="1"/>
      <w:numFmt w:val="bullet"/>
      <w:lvlText w:val="○"/>
      <w:lvlJc w:val="right"/>
      <w:pPr>
        <w:ind w:left="4940" w:hanging="500"/>
      </w:pPr>
      <w:rPr>
        <w:rFonts w:ascii="Arial" w:eastAsia="Arial" w:hAnsi="Arial" w:cs="Arial"/>
        <w:b w:val="0"/>
        <w:i w:val="0"/>
        <w:smallCaps w:val="0"/>
        <w:strike w:val="0"/>
        <w:color w:val="000000"/>
        <w:sz w:val="38"/>
        <w:szCs w:val="38"/>
        <w:u w:val="none"/>
        <w:shd w:val="clear" w:color="auto" w:fill="auto"/>
        <w:vertAlign w:val="baseline"/>
      </w:rPr>
    </w:lvl>
    <w:lvl w:ilvl="5">
      <w:start w:val="1"/>
      <w:numFmt w:val="bullet"/>
      <w:lvlText w:val="■"/>
      <w:lvlJc w:val="right"/>
      <w:pPr>
        <w:ind w:left="5920" w:hanging="500"/>
      </w:pPr>
      <w:rPr>
        <w:rFonts w:ascii="Arial" w:eastAsia="Arial" w:hAnsi="Arial" w:cs="Arial"/>
        <w:b w:val="0"/>
        <w:i w:val="0"/>
        <w:smallCaps w:val="0"/>
        <w:strike w:val="0"/>
        <w:color w:val="000000"/>
        <w:sz w:val="38"/>
        <w:szCs w:val="38"/>
        <w:u w:val="none"/>
        <w:shd w:val="clear" w:color="auto" w:fill="auto"/>
        <w:vertAlign w:val="baseline"/>
      </w:rPr>
    </w:lvl>
    <w:lvl w:ilvl="6">
      <w:start w:val="1"/>
      <w:numFmt w:val="bullet"/>
      <w:lvlText w:val="●"/>
      <w:lvlJc w:val="right"/>
      <w:pPr>
        <w:ind w:left="6900" w:hanging="500"/>
      </w:pPr>
      <w:rPr>
        <w:rFonts w:ascii="Arial" w:eastAsia="Arial" w:hAnsi="Arial" w:cs="Arial"/>
        <w:b w:val="0"/>
        <w:i w:val="0"/>
        <w:smallCaps w:val="0"/>
        <w:strike w:val="0"/>
        <w:color w:val="000000"/>
        <w:sz w:val="38"/>
        <w:szCs w:val="38"/>
        <w:u w:val="none"/>
        <w:shd w:val="clear" w:color="auto" w:fill="auto"/>
        <w:vertAlign w:val="baseline"/>
      </w:rPr>
    </w:lvl>
    <w:lvl w:ilvl="7">
      <w:start w:val="1"/>
      <w:numFmt w:val="bullet"/>
      <w:lvlText w:val="○"/>
      <w:lvlJc w:val="right"/>
      <w:pPr>
        <w:ind w:left="7880" w:hanging="480"/>
      </w:pPr>
      <w:rPr>
        <w:rFonts w:ascii="Arial" w:eastAsia="Arial" w:hAnsi="Arial" w:cs="Arial"/>
        <w:b w:val="0"/>
        <w:i w:val="0"/>
        <w:smallCaps w:val="0"/>
        <w:strike w:val="0"/>
        <w:color w:val="000000"/>
        <w:sz w:val="38"/>
        <w:szCs w:val="38"/>
        <w:u w:val="none"/>
        <w:shd w:val="clear" w:color="auto" w:fill="auto"/>
        <w:vertAlign w:val="baseline"/>
      </w:rPr>
    </w:lvl>
    <w:lvl w:ilvl="8">
      <w:start w:val="1"/>
      <w:numFmt w:val="bullet"/>
      <w:lvlText w:val="■"/>
      <w:lvlJc w:val="right"/>
      <w:pPr>
        <w:ind w:left="8880" w:hanging="500"/>
      </w:pPr>
      <w:rPr>
        <w:rFonts w:ascii="Arial" w:eastAsia="Arial" w:hAnsi="Arial" w:cs="Arial"/>
        <w:b w:val="0"/>
        <w:i w:val="0"/>
        <w:smallCaps w:val="0"/>
        <w:strike w:val="0"/>
        <w:color w:val="000000"/>
        <w:sz w:val="38"/>
        <w:szCs w:val="38"/>
        <w:u w:val="none"/>
        <w:shd w:val="clear" w:color="auto" w:fill="auto"/>
        <w:vertAlign w:val="baseline"/>
      </w:rPr>
    </w:lvl>
  </w:abstractNum>
  <w:abstractNum w:abstractNumId="6" w15:restartNumberingAfterBreak="0">
    <w:nsid w:val="7DFA2D64"/>
    <w:multiLevelType w:val="multilevel"/>
    <w:tmpl w:val="FE549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2"/>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657"/>
    <w:rsid w:val="00540CAB"/>
    <w:rsid w:val="005C1DBF"/>
    <w:rsid w:val="00736657"/>
    <w:rsid w:val="00BE5D85"/>
    <w:rsid w:val="00DC0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72CE03-EBED-49C8-9820-97177360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18" Type="http://schemas.openxmlformats.org/officeDocument/2006/relationships/image" Target="media/image6.png" /><Relationship Id="rId26" Type="http://schemas.openxmlformats.org/officeDocument/2006/relationships/header" Target="header1.xml" /><Relationship Id="rId3" Type="http://schemas.openxmlformats.org/officeDocument/2006/relationships/settings" Target="settings.xml" /><Relationship Id="rId21" Type="http://schemas.openxmlformats.org/officeDocument/2006/relationships/image" Target="media/image8.png" /><Relationship Id="rId7" Type="http://schemas.openxmlformats.org/officeDocument/2006/relationships/image" Target="media/image1.png"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24"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eader" Target="header2.xml" /><Relationship Id="rId10" Type="http://schemas.openxmlformats.org/officeDocument/2006/relationships/image" Target="media/image4.png" /><Relationship Id="rId19" Type="http://schemas.openxmlformats.org/officeDocument/2006/relationships/image" Target="media/image7.png" /><Relationship Id="rId3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footer" Target="footer1.xml" /><Relationship Id="rId30"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3062</Words>
  <Characters>17458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Tamsin Austin</dc:creator>
  <cp:lastModifiedBy>Tamsin Austin</cp:lastModifiedBy>
  <cp:revision>2</cp:revision>
  <dcterms:created xsi:type="dcterms:W3CDTF">2021-08-18T13:24:00Z</dcterms:created>
  <dcterms:modified xsi:type="dcterms:W3CDTF">2021-08-18T13:24:00Z</dcterms:modified>
</cp:coreProperties>
</file>