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63A" w:rsidRDefault="006843F6">
      <w:r>
        <w:rPr>
          <w:noProof/>
        </w:rPr>
        <w:drawing>
          <wp:inline distT="19050" distB="19050" distL="19050" distR="19050">
            <wp:extent cx="1062038" cy="1062038"/>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062038" cy="1062038"/>
                    </a:xfrm>
                    <a:prstGeom prst="rect">
                      <a:avLst/>
                    </a:prstGeom>
                    <a:ln/>
                  </pic:spPr>
                </pic:pic>
              </a:graphicData>
            </a:graphic>
          </wp:inline>
        </w:drawing>
      </w:r>
    </w:p>
    <w:p w:rsidR="00B1763A" w:rsidRDefault="00B1763A">
      <w:pPr>
        <w:widowControl w:val="0"/>
        <w:spacing w:line="240" w:lineRule="auto"/>
        <w:rPr>
          <w:rFonts w:ascii="Open Sans" w:eastAsia="Open Sans" w:hAnsi="Open Sans" w:cs="Open Sans"/>
          <w:b/>
          <w:color w:val="004888"/>
          <w:sz w:val="54"/>
          <w:szCs w:val="54"/>
        </w:rPr>
      </w:pPr>
    </w:p>
    <w:p w:rsidR="00B1763A" w:rsidRDefault="006843F6">
      <w:pPr>
        <w:widowControl w:val="0"/>
        <w:spacing w:line="240" w:lineRule="auto"/>
        <w:rPr>
          <w:rFonts w:ascii="Open Sans" w:eastAsia="Open Sans" w:hAnsi="Open Sans" w:cs="Open Sans"/>
          <w:b/>
          <w:color w:val="004888"/>
          <w:sz w:val="54"/>
          <w:szCs w:val="54"/>
        </w:rPr>
      </w:pPr>
      <w:r>
        <w:rPr>
          <w:rFonts w:ascii="Open Sans" w:eastAsia="Open Sans" w:hAnsi="Open Sans" w:cs="Open Sans"/>
          <w:b/>
          <w:color w:val="004888"/>
          <w:sz w:val="54"/>
          <w:szCs w:val="54"/>
        </w:rPr>
        <w:t>Events and communications officer</w:t>
      </w:r>
    </w:p>
    <w:p w:rsidR="00B1763A" w:rsidRDefault="006843F6">
      <w:pPr>
        <w:widowControl w:val="0"/>
        <w:spacing w:line="240" w:lineRule="auto"/>
        <w:rPr>
          <w:rFonts w:ascii="Open Sans" w:eastAsia="Open Sans" w:hAnsi="Open Sans" w:cs="Open Sans"/>
          <w:color w:val="004888"/>
          <w:sz w:val="54"/>
          <w:szCs w:val="54"/>
        </w:rPr>
      </w:pPr>
      <w:r>
        <w:rPr>
          <w:rFonts w:ascii="Open Sans" w:eastAsia="Open Sans" w:hAnsi="Open Sans" w:cs="Open Sans"/>
          <w:color w:val="004888"/>
          <w:sz w:val="54"/>
          <w:szCs w:val="54"/>
        </w:rPr>
        <w:t>Job pack</w:t>
      </w:r>
    </w:p>
    <w:p w:rsidR="00B1763A" w:rsidRDefault="00B1763A">
      <w:pPr>
        <w:widowControl w:val="0"/>
        <w:rPr>
          <w:rFonts w:ascii="Open Sans" w:eastAsia="Open Sans" w:hAnsi="Open Sans" w:cs="Open Sans"/>
          <w:color w:val="004888"/>
          <w:sz w:val="32"/>
          <w:szCs w:val="32"/>
        </w:rPr>
      </w:pPr>
    </w:p>
    <w:p w:rsidR="00B1763A" w:rsidRDefault="006843F6">
      <w:pPr>
        <w:widowControl w:val="0"/>
        <w:rPr>
          <w:rFonts w:ascii="Open Sans" w:eastAsia="Open Sans" w:hAnsi="Open Sans" w:cs="Open Sans"/>
          <w:color w:val="004888"/>
          <w:sz w:val="24"/>
          <w:szCs w:val="24"/>
        </w:rPr>
      </w:pPr>
      <w:r>
        <w:rPr>
          <w:rFonts w:ascii="Open Sans" w:eastAsia="Open Sans" w:hAnsi="Open Sans" w:cs="Open Sans"/>
          <w:color w:val="004888"/>
          <w:sz w:val="24"/>
          <w:szCs w:val="24"/>
        </w:rPr>
        <w:t xml:space="preserve">Thanks for your interest in working at Citizens Advice. This job pack should give you everything you need to know to apply for this role and what it means to work at Citizens Advice.  </w:t>
      </w:r>
    </w:p>
    <w:p w:rsidR="00B1763A" w:rsidRDefault="00B1763A">
      <w:pPr>
        <w:widowControl w:val="0"/>
        <w:rPr>
          <w:rFonts w:ascii="Open Sans" w:eastAsia="Open Sans" w:hAnsi="Open Sans" w:cs="Open Sans"/>
          <w:color w:val="004888"/>
          <w:sz w:val="24"/>
          <w:szCs w:val="24"/>
        </w:rPr>
      </w:pPr>
    </w:p>
    <w:p w:rsidR="00B1763A" w:rsidRDefault="006843F6">
      <w:pPr>
        <w:widowControl w:val="0"/>
        <w:spacing w:after="280" w:line="345" w:lineRule="auto"/>
        <w:rPr>
          <w:rFonts w:ascii="Open Sans" w:eastAsia="Open Sans" w:hAnsi="Open Sans" w:cs="Open Sans"/>
          <w:color w:val="004888"/>
          <w:sz w:val="24"/>
          <w:szCs w:val="24"/>
        </w:rPr>
      </w:pPr>
      <w:r>
        <w:rPr>
          <w:rFonts w:ascii="Open Sans" w:eastAsia="Open Sans" w:hAnsi="Open Sans" w:cs="Open Sans"/>
          <w:color w:val="004888"/>
          <w:sz w:val="24"/>
          <w:szCs w:val="24"/>
        </w:rPr>
        <w:t>In this pack you’ll find:</w:t>
      </w:r>
    </w:p>
    <w:p w:rsidR="00B1763A" w:rsidRDefault="006843F6">
      <w:pPr>
        <w:widowControl w:val="0"/>
        <w:numPr>
          <w:ilvl w:val="0"/>
          <w:numId w:val="2"/>
        </w:numPr>
        <w:spacing w:line="345" w:lineRule="auto"/>
        <w:rPr>
          <w:rFonts w:ascii="Open Sans" w:eastAsia="Open Sans" w:hAnsi="Open Sans" w:cs="Open Sans"/>
          <w:color w:val="004888"/>
          <w:sz w:val="24"/>
          <w:szCs w:val="24"/>
        </w:rPr>
      </w:pPr>
      <w:r>
        <w:rPr>
          <w:rFonts w:ascii="Open Sans" w:eastAsia="Open Sans" w:hAnsi="Open Sans" w:cs="Open Sans"/>
          <w:color w:val="004888"/>
          <w:sz w:val="24"/>
          <w:szCs w:val="24"/>
        </w:rPr>
        <w:t>Our values</w:t>
      </w:r>
    </w:p>
    <w:p w:rsidR="00B1763A" w:rsidRDefault="006843F6">
      <w:pPr>
        <w:widowControl w:val="0"/>
        <w:numPr>
          <w:ilvl w:val="0"/>
          <w:numId w:val="2"/>
        </w:numPr>
        <w:spacing w:line="345" w:lineRule="auto"/>
        <w:rPr>
          <w:rFonts w:ascii="Open Sans" w:eastAsia="Open Sans" w:hAnsi="Open Sans" w:cs="Open Sans"/>
          <w:color w:val="004888"/>
          <w:sz w:val="24"/>
          <w:szCs w:val="24"/>
        </w:rPr>
      </w:pPr>
      <w:r>
        <w:rPr>
          <w:rFonts w:ascii="Open Sans" w:eastAsia="Open Sans" w:hAnsi="Open Sans" w:cs="Open Sans"/>
          <w:color w:val="004888"/>
          <w:sz w:val="24"/>
          <w:szCs w:val="24"/>
        </w:rPr>
        <w:t>3  things you should know about us</w:t>
      </w:r>
    </w:p>
    <w:p w:rsidR="00B1763A" w:rsidRDefault="006843F6">
      <w:pPr>
        <w:widowControl w:val="0"/>
        <w:numPr>
          <w:ilvl w:val="0"/>
          <w:numId w:val="2"/>
        </w:numPr>
        <w:spacing w:line="345" w:lineRule="auto"/>
        <w:rPr>
          <w:rFonts w:ascii="Open Sans" w:eastAsia="Open Sans" w:hAnsi="Open Sans" w:cs="Open Sans"/>
          <w:color w:val="004888"/>
          <w:sz w:val="24"/>
          <w:szCs w:val="24"/>
        </w:rPr>
      </w:pPr>
      <w:r>
        <w:rPr>
          <w:rFonts w:ascii="Open Sans" w:eastAsia="Open Sans" w:hAnsi="Open Sans" w:cs="Open Sans"/>
          <w:color w:val="004888"/>
          <w:sz w:val="24"/>
          <w:szCs w:val="24"/>
        </w:rPr>
        <w:t>Information about the team, organisation and role</w:t>
      </w:r>
    </w:p>
    <w:p w:rsidR="00B1763A" w:rsidRDefault="006843F6">
      <w:pPr>
        <w:widowControl w:val="0"/>
        <w:numPr>
          <w:ilvl w:val="0"/>
          <w:numId w:val="2"/>
        </w:numPr>
        <w:spacing w:line="345" w:lineRule="auto"/>
        <w:rPr>
          <w:rFonts w:ascii="Open Sans" w:eastAsia="Open Sans" w:hAnsi="Open Sans" w:cs="Open Sans"/>
          <w:color w:val="004888"/>
          <w:sz w:val="24"/>
          <w:szCs w:val="24"/>
        </w:rPr>
      </w:pPr>
      <w:r>
        <w:rPr>
          <w:rFonts w:ascii="Open Sans" w:eastAsia="Open Sans" w:hAnsi="Open Sans" w:cs="Open Sans"/>
          <w:color w:val="004888"/>
          <w:sz w:val="24"/>
          <w:szCs w:val="24"/>
        </w:rPr>
        <w:t>The role profile and person specification</w:t>
      </w:r>
    </w:p>
    <w:p w:rsidR="00B1763A" w:rsidRDefault="006843F6">
      <w:pPr>
        <w:widowControl w:val="0"/>
        <w:numPr>
          <w:ilvl w:val="0"/>
          <w:numId w:val="2"/>
        </w:numPr>
        <w:spacing w:line="345" w:lineRule="auto"/>
        <w:rPr>
          <w:rFonts w:ascii="Open Sans" w:eastAsia="Open Sans" w:hAnsi="Open Sans" w:cs="Open Sans"/>
          <w:color w:val="004888"/>
          <w:sz w:val="24"/>
          <w:szCs w:val="24"/>
        </w:rPr>
      </w:pPr>
      <w:r>
        <w:rPr>
          <w:rFonts w:ascii="Open Sans" w:eastAsia="Open Sans" w:hAnsi="Open Sans" w:cs="Open Sans"/>
          <w:color w:val="004888"/>
          <w:sz w:val="24"/>
          <w:szCs w:val="24"/>
        </w:rPr>
        <w:t>Our approach to equality and diversity</w:t>
      </w:r>
    </w:p>
    <w:p w:rsidR="00B1763A" w:rsidRDefault="006843F6">
      <w:pPr>
        <w:widowControl w:val="0"/>
        <w:numPr>
          <w:ilvl w:val="0"/>
          <w:numId w:val="2"/>
        </w:numPr>
        <w:spacing w:after="280" w:line="345" w:lineRule="auto"/>
        <w:rPr>
          <w:rFonts w:ascii="Open Sans" w:eastAsia="Open Sans" w:hAnsi="Open Sans" w:cs="Open Sans"/>
          <w:color w:val="004888"/>
          <w:sz w:val="24"/>
          <w:szCs w:val="24"/>
        </w:rPr>
      </w:pPr>
      <w:r>
        <w:rPr>
          <w:rFonts w:ascii="Open Sans" w:eastAsia="Open Sans" w:hAnsi="Open Sans" w:cs="Open Sans"/>
          <w:color w:val="004888"/>
          <w:sz w:val="24"/>
          <w:szCs w:val="24"/>
        </w:rPr>
        <w:t>The benefits of working at Citizens Advice</w:t>
      </w:r>
    </w:p>
    <w:p w:rsidR="00B1763A" w:rsidRDefault="00B1763A">
      <w:pPr>
        <w:widowControl w:val="0"/>
        <w:spacing w:after="280" w:line="345" w:lineRule="auto"/>
        <w:rPr>
          <w:rFonts w:ascii="Open Sans" w:eastAsia="Open Sans" w:hAnsi="Open Sans" w:cs="Open Sans"/>
          <w:color w:val="004888"/>
          <w:sz w:val="24"/>
          <w:szCs w:val="24"/>
        </w:rPr>
      </w:pPr>
    </w:p>
    <w:p w:rsidR="00B1763A" w:rsidRDefault="00B1763A">
      <w:pPr>
        <w:widowControl w:val="0"/>
        <w:spacing w:after="280" w:line="345" w:lineRule="auto"/>
        <w:rPr>
          <w:rFonts w:ascii="Open Sans" w:eastAsia="Open Sans" w:hAnsi="Open Sans" w:cs="Open Sans"/>
          <w:color w:val="004888"/>
          <w:sz w:val="24"/>
          <w:szCs w:val="24"/>
        </w:rPr>
      </w:pPr>
    </w:p>
    <w:tbl>
      <w:tblPr>
        <w:tblStyle w:val="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B1763A">
        <w:tc>
          <w:tcPr>
            <w:tcW w:w="9029" w:type="dxa"/>
            <w:tcBorders>
              <w:top w:val="single" w:sz="8" w:space="0" w:color="FFFFFF"/>
              <w:left w:val="single" w:sz="8" w:space="0" w:color="FFFFFF"/>
              <w:bottom w:val="single" w:sz="8" w:space="0" w:color="FFFFFF"/>
              <w:right w:val="single" w:sz="8" w:space="0" w:color="FFFFFF"/>
            </w:tcBorders>
            <w:shd w:val="clear" w:color="auto" w:fill="EAEDF5"/>
            <w:tcMar>
              <w:top w:w="100" w:type="dxa"/>
              <w:left w:w="100" w:type="dxa"/>
              <w:bottom w:w="100" w:type="dxa"/>
              <w:right w:w="100" w:type="dxa"/>
            </w:tcMar>
          </w:tcPr>
          <w:p w:rsidR="00B1763A" w:rsidRDefault="006843F6">
            <w:pPr>
              <w:widowControl w:val="0"/>
              <w:spacing w:line="240" w:lineRule="auto"/>
              <w:rPr>
                <w:rFonts w:ascii="Open Sans" w:eastAsia="Open Sans" w:hAnsi="Open Sans" w:cs="Open Sans"/>
                <w:b/>
                <w:color w:val="004B88"/>
                <w:sz w:val="24"/>
                <w:szCs w:val="24"/>
              </w:rPr>
            </w:pPr>
            <w:r>
              <w:rPr>
                <w:rFonts w:ascii="Open Sans" w:eastAsia="Open Sans" w:hAnsi="Open Sans" w:cs="Open Sans"/>
                <w:b/>
                <w:color w:val="004B88"/>
                <w:sz w:val="24"/>
                <w:szCs w:val="24"/>
              </w:rPr>
              <w:t>Want to chat about this role?</w:t>
            </w:r>
          </w:p>
          <w:p w:rsidR="00B1763A" w:rsidRDefault="006843F6">
            <w:pPr>
              <w:widowControl w:val="0"/>
              <w:spacing w:line="240" w:lineRule="auto"/>
              <w:rPr>
                <w:rFonts w:ascii="Open Sans" w:eastAsia="Open Sans" w:hAnsi="Open Sans" w:cs="Open Sans"/>
                <w:b/>
                <w:color w:val="FFFFFF"/>
                <w:sz w:val="24"/>
                <w:szCs w:val="24"/>
              </w:rPr>
            </w:pPr>
            <w:r>
              <w:rPr>
                <w:rFonts w:ascii="Open Sans" w:eastAsia="Open Sans" w:hAnsi="Open Sans" w:cs="Open Sans"/>
                <w:color w:val="004B88"/>
                <w:sz w:val="24"/>
                <w:szCs w:val="24"/>
              </w:rPr>
              <w:t xml:space="preserve">If you want to chat about the role further, you can contact Sharon Griffiths, Senior Events Officer by emailing </w:t>
            </w:r>
            <w:hyperlink r:id="rId8">
              <w:r>
                <w:rPr>
                  <w:rFonts w:ascii="Open Sans" w:eastAsia="Open Sans" w:hAnsi="Open Sans" w:cs="Open Sans"/>
                  <w:color w:val="1155CC"/>
                  <w:sz w:val="24"/>
                  <w:szCs w:val="24"/>
                  <w:u w:val="single"/>
                </w:rPr>
                <w:t>sharon.griffiths@citizensadvice.org.uk</w:t>
              </w:r>
            </w:hyperlink>
            <w:r>
              <w:rPr>
                <w:rFonts w:ascii="Open Sans" w:eastAsia="Open Sans" w:hAnsi="Open Sans" w:cs="Open Sans"/>
                <w:color w:val="004B88"/>
                <w:sz w:val="24"/>
                <w:szCs w:val="24"/>
              </w:rPr>
              <w:t xml:space="preserve"> or calling 07837 381 667.</w:t>
            </w:r>
          </w:p>
        </w:tc>
      </w:tr>
    </w:tbl>
    <w:tbl>
      <w:tblPr>
        <w:tblStyle w:val="a0"/>
        <w:tblW w:w="9029" w:type="dxa"/>
        <w:tblLayout w:type="fixed"/>
        <w:tblLook w:val="0600" w:firstRow="0" w:lastRow="0" w:firstColumn="0" w:lastColumn="0" w:noHBand="1" w:noVBand="1"/>
      </w:tblPr>
      <w:tblGrid>
        <w:gridCol w:w="9029"/>
      </w:tblGrid>
      <w:tr w:rsidR="00B1763A">
        <w:trPr>
          <w:trHeight w:val="6060"/>
        </w:trPr>
        <w:tc>
          <w:tcPr>
            <w:tcW w:w="9029" w:type="dxa"/>
            <w:tcBorders>
              <w:top w:val="nil"/>
              <w:left w:val="nil"/>
              <w:bottom w:val="nil"/>
              <w:right w:val="nil"/>
            </w:tcBorders>
            <w:shd w:val="clear" w:color="auto" w:fill="auto"/>
            <w:tcMar>
              <w:top w:w="100" w:type="dxa"/>
              <w:left w:w="100" w:type="dxa"/>
              <w:bottom w:w="100" w:type="dxa"/>
              <w:right w:w="100" w:type="dxa"/>
            </w:tcMar>
          </w:tcPr>
          <w:p w:rsidR="00B1763A" w:rsidRDefault="006843F6">
            <w:pPr>
              <w:widowControl w:val="0"/>
              <w:spacing w:before="280" w:after="280" w:line="240" w:lineRule="auto"/>
              <w:rPr>
                <w:rFonts w:ascii="Open Sans" w:eastAsia="Open Sans" w:hAnsi="Open Sans" w:cs="Open Sans"/>
                <w:b/>
                <w:color w:val="004888"/>
                <w:sz w:val="54"/>
                <w:szCs w:val="54"/>
              </w:rPr>
            </w:pPr>
            <w:r>
              <w:rPr>
                <w:rFonts w:ascii="Open Sans" w:eastAsia="Open Sans" w:hAnsi="Open Sans" w:cs="Open Sans"/>
                <w:b/>
                <w:noProof/>
                <w:color w:val="004888"/>
                <w:sz w:val="54"/>
                <w:szCs w:val="54"/>
              </w:rPr>
              <w:lastRenderedPageBreak/>
              <w:drawing>
                <wp:inline distT="114300" distB="114300" distL="114300" distR="114300">
                  <wp:extent cx="404813" cy="341367"/>
                  <wp:effectExtent l="0" t="0" r="0" b="0"/>
                  <wp:docPr id="1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404813" cy="341367"/>
                          </a:xfrm>
                          <a:prstGeom prst="rect">
                            <a:avLst/>
                          </a:prstGeom>
                          <a:ln/>
                        </pic:spPr>
                      </pic:pic>
                    </a:graphicData>
                  </a:graphic>
                </wp:inline>
              </w:drawing>
            </w:r>
            <w:r>
              <w:rPr>
                <w:rFonts w:ascii="Open Sans" w:eastAsia="Open Sans" w:hAnsi="Open Sans" w:cs="Open Sans"/>
                <w:b/>
                <w:color w:val="004888"/>
                <w:sz w:val="54"/>
                <w:szCs w:val="54"/>
              </w:rPr>
              <w:t xml:space="preserve"> Our values</w:t>
            </w:r>
          </w:p>
          <w:p w:rsidR="00B1763A" w:rsidRDefault="006843F6">
            <w:pPr>
              <w:widowControl w:val="0"/>
              <w:spacing w:before="280" w:after="280" w:line="240" w:lineRule="auto"/>
              <w:rPr>
                <w:rFonts w:ascii="Open Sans" w:eastAsia="Open Sans" w:hAnsi="Open Sans" w:cs="Open Sans"/>
                <w:color w:val="004888"/>
                <w:sz w:val="24"/>
                <w:szCs w:val="24"/>
              </w:rPr>
            </w:pPr>
            <w:r>
              <w:rPr>
                <w:rFonts w:ascii="Open Sans" w:eastAsia="Open Sans" w:hAnsi="Open Sans" w:cs="Open Sans"/>
                <w:b/>
                <w:color w:val="004888"/>
                <w:sz w:val="24"/>
                <w:szCs w:val="24"/>
              </w:rPr>
              <w:t xml:space="preserve">We’re inventive. </w:t>
            </w:r>
            <w:r>
              <w:rPr>
                <w:rFonts w:ascii="Open Sans" w:eastAsia="Open Sans" w:hAnsi="Open Sans" w:cs="Open Sans"/>
                <w:color w:val="004888"/>
                <w:sz w:val="24"/>
                <w:szCs w:val="24"/>
              </w:rPr>
              <w:t>We’re not afraid of trying new things and learn by getting things wrong. We question every idea to make it better and we change when things aren’t working.</w:t>
            </w:r>
          </w:p>
          <w:p w:rsidR="00B1763A" w:rsidRDefault="006843F6">
            <w:pPr>
              <w:widowControl w:val="0"/>
              <w:spacing w:before="280" w:after="280" w:line="240" w:lineRule="auto"/>
              <w:rPr>
                <w:rFonts w:ascii="Open Sans" w:eastAsia="Open Sans" w:hAnsi="Open Sans" w:cs="Open Sans"/>
                <w:b/>
                <w:color w:val="004888"/>
                <w:sz w:val="24"/>
                <w:szCs w:val="24"/>
              </w:rPr>
            </w:pPr>
            <w:r>
              <w:rPr>
                <w:rFonts w:ascii="Open Sans" w:eastAsia="Open Sans" w:hAnsi="Open Sans" w:cs="Open Sans"/>
                <w:b/>
                <w:color w:val="004888"/>
                <w:sz w:val="24"/>
                <w:szCs w:val="24"/>
              </w:rPr>
              <w:t xml:space="preserve">We’re generous. </w:t>
            </w:r>
            <w:r>
              <w:rPr>
                <w:rFonts w:ascii="Open Sans" w:eastAsia="Open Sans" w:hAnsi="Open Sans" w:cs="Open Sans"/>
                <w:color w:val="004888"/>
                <w:sz w:val="24"/>
                <w:szCs w:val="24"/>
              </w:rPr>
              <w:t>We work together, sharing knowledge and experience to solve problems. We tell it like it is and respect everyone</w:t>
            </w:r>
            <w:r>
              <w:rPr>
                <w:rFonts w:ascii="Open Sans" w:eastAsia="Open Sans" w:hAnsi="Open Sans" w:cs="Open Sans"/>
                <w:b/>
                <w:color w:val="004888"/>
                <w:sz w:val="24"/>
                <w:szCs w:val="24"/>
              </w:rPr>
              <w:t>.</w:t>
            </w:r>
          </w:p>
          <w:p w:rsidR="00B1763A" w:rsidRDefault="006843F6">
            <w:pPr>
              <w:widowControl w:val="0"/>
              <w:spacing w:after="280" w:line="240" w:lineRule="auto"/>
              <w:rPr>
                <w:rFonts w:ascii="Open Sans" w:eastAsia="Open Sans" w:hAnsi="Open Sans" w:cs="Open Sans"/>
                <w:color w:val="004888"/>
                <w:sz w:val="24"/>
                <w:szCs w:val="24"/>
              </w:rPr>
            </w:pPr>
            <w:r>
              <w:rPr>
                <w:rFonts w:ascii="Open Sans" w:eastAsia="Open Sans" w:hAnsi="Open Sans" w:cs="Open Sans"/>
                <w:b/>
                <w:color w:val="004888"/>
                <w:sz w:val="24"/>
                <w:szCs w:val="24"/>
              </w:rPr>
              <w:t xml:space="preserve">We’re responsible. </w:t>
            </w:r>
            <w:r>
              <w:rPr>
                <w:rFonts w:ascii="Open Sans" w:eastAsia="Open Sans" w:hAnsi="Open Sans" w:cs="Open Sans"/>
                <w:color w:val="004888"/>
                <w:sz w:val="24"/>
                <w:szCs w:val="24"/>
              </w:rPr>
              <w:t>We do what we say we’ll do and keep our promises. We remember that we work for a charity and use our resources effectively.</w:t>
            </w:r>
          </w:p>
        </w:tc>
      </w:tr>
      <w:tr w:rsidR="00B1763A">
        <w:tc>
          <w:tcPr>
            <w:tcW w:w="9029" w:type="dxa"/>
            <w:tcBorders>
              <w:top w:val="nil"/>
            </w:tcBorders>
            <w:shd w:val="clear" w:color="auto" w:fill="auto"/>
            <w:tcMar>
              <w:top w:w="100" w:type="dxa"/>
              <w:left w:w="100" w:type="dxa"/>
              <w:bottom w:w="100" w:type="dxa"/>
              <w:right w:w="100" w:type="dxa"/>
            </w:tcMar>
          </w:tcPr>
          <w:p w:rsidR="00B1763A" w:rsidRDefault="00B1763A">
            <w:pPr>
              <w:widowControl w:val="0"/>
              <w:spacing w:line="240" w:lineRule="auto"/>
              <w:rPr>
                <w:rFonts w:ascii="Open Sans" w:eastAsia="Open Sans" w:hAnsi="Open Sans" w:cs="Open Sans"/>
                <w:b/>
                <w:color w:val="004888"/>
                <w:sz w:val="54"/>
                <w:szCs w:val="54"/>
              </w:rPr>
            </w:pPr>
          </w:p>
          <w:tbl>
            <w:tblPr>
              <w:tblStyle w:val="a1"/>
              <w:tblW w:w="8790" w:type="dxa"/>
              <w:tblLayout w:type="fixed"/>
              <w:tblLook w:val="0600" w:firstRow="0" w:lastRow="0" w:firstColumn="0" w:lastColumn="0" w:noHBand="1" w:noVBand="1"/>
            </w:tblPr>
            <w:tblGrid>
              <w:gridCol w:w="915"/>
              <w:gridCol w:w="7875"/>
            </w:tblGrid>
            <w:tr w:rsidR="00B1763A">
              <w:tc>
                <w:tcPr>
                  <w:tcW w:w="915" w:type="dxa"/>
                  <w:shd w:val="clear" w:color="auto" w:fill="auto"/>
                  <w:tcMar>
                    <w:top w:w="100" w:type="dxa"/>
                    <w:left w:w="100" w:type="dxa"/>
                    <w:bottom w:w="100" w:type="dxa"/>
                    <w:right w:w="100" w:type="dxa"/>
                  </w:tcMar>
                </w:tcPr>
                <w:p w:rsidR="00B1763A" w:rsidRDefault="006843F6">
                  <w:pPr>
                    <w:widowControl w:val="0"/>
                    <w:spacing w:line="240" w:lineRule="auto"/>
                    <w:rPr>
                      <w:rFonts w:ascii="Open Sans" w:eastAsia="Open Sans" w:hAnsi="Open Sans" w:cs="Open Sans"/>
                      <w:b/>
                      <w:color w:val="004888"/>
                      <w:sz w:val="54"/>
                      <w:szCs w:val="54"/>
                    </w:rPr>
                  </w:pPr>
                  <w:r>
                    <w:rPr>
                      <w:rFonts w:ascii="Open Sans" w:eastAsia="Open Sans" w:hAnsi="Open Sans" w:cs="Open Sans"/>
                      <w:b/>
                      <w:noProof/>
                      <w:color w:val="004888"/>
                      <w:sz w:val="54"/>
                      <w:szCs w:val="54"/>
                    </w:rPr>
                    <w:drawing>
                      <wp:inline distT="114300" distB="114300" distL="114300" distR="114300">
                        <wp:extent cx="423863" cy="405826"/>
                        <wp:effectExtent l="0" t="0" r="0" b="0"/>
                        <wp:docPr id="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423863" cy="405826"/>
                                </a:xfrm>
                                <a:prstGeom prst="rect">
                                  <a:avLst/>
                                </a:prstGeom>
                                <a:ln/>
                              </pic:spPr>
                            </pic:pic>
                          </a:graphicData>
                        </a:graphic>
                      </wp:inline>
                    </w:drawing>
                  </w:r>
                </w:p>
              </w:tc>
              <w:tc>
                <w:tcPr>
                  <w:tcW w:w="7875" w:type="dxa"/>
                  <w:shd w:val="clear" w:color="auto" w:fill="auto"/>
                  <w:tcMar>
                    <w:top w:w="100" w:type="dxa"/>
                    <w:left w:w="100" w:type="dxa"/>
                    <w:bottom w:w="100" w:type="dxa"/>
                    <w:right w:w="100" w:type="dxa"/>
                  </w:tcMar>
                </w:tcPr>
                <w:p w:rsidR="00B1763A" w:rsidRDefault="006843F6">
                  <w:pPr>
                    <w:widowControl w:val="0"/>
                    <w:spacing w:line="240" w:lineRule="auto"/>
                    <w:rPr>
                      <w:rFonts w:ascii="Open Sans" w:eastAsia="Open Sans" w:hAnsi="Open Sans" w:cs="Open Sans"/>
                      <w:b/>
                      <w:color w:val="004888"/>
                      <w:sz w:val="54"/>
                      <w:szCs w:val="54"/>
                    </w:rPr>
                  </w:pPr>
                  <w:r>
                    <w:rPr>
                      <w:rFonts w:ascii="Open Sans" w:eastAsia="Open Sans" w:hAnsi="Open Sans" w:cs="Open Sans"/>
                      <w:b/>
                      <w:color w:val="004888"/>
                      <w:sz w:val="54"/>
                      <w:szCs w:val="54"/>
                    </w:rPr>
                    <w:t>3 things you should know about us</w:t>
                  </w:r>
                </w:p>
              </w:tc>
            </w:tr>
          </w:tbl>
          <w:p w:rsidR="00B1763A" w:rsidRDefault="00B1763A">
            <w:pPr>
              <w:widowControl w:val="0"/>
              <w:spacing w:line="240" w:lineRule="auto"/>
              <w:rPr>
                <w:rFonts w:ascii="Open Sans" w:eastAsia="Open Sans" w:hAnsi="Open Sans" w:cs="Open Sans"/>
                <w:b/>
                <w:color w:val="004888"/>
                <w:sz w:val="24"/>
                <w:szCs w:val="24"/>
              </w:rPr>
            </w:pPr>
          </w:p>
          <w:p w:rsidR="00B1763A" w:rsidRDefault="006843F6">
            <w:pPr>
              <w:widowControl w:val="0"/>
              <w:spacing w:line="240" w:lineRule="auto"/>
              <w:rPr>
                <w:rFonts w:ascii="Open Sans" w:eastAsia="Open Sans" w:hAnsi="Open Sans" w:cs="Open Sans"/>
                <w:color w:val="004888"/>
                <w:sz w:val="24"/>
                <w:szCs w:val="24"/>
              </w:rPr>
            </w:pPr>
            <w:r>
              <w:rPr>
                <w:rFonts w:ascii="Open Sans" w:eastAsia="Open Sans" w:hAnsi="Open Sans" w:cs="Open Sans"/>
                <w:b/>
                <w:color w:val="004888"/>
                <w:sz w:val="24"/>
                <w:szCs w:val="24"/>
              </w:rPr>
              <w:t>1. We’re local and we’re national</w:t>
            </w:r>
            <w:r>
              <w:rPr>
                <w:rFonts w:ascii="Open Sans" w:eastAsia="Open Sans" w:hAnsi="Open Sans" w:cs="Open Sans"/>
                <w:color w:val="004888"/>
                <w:sz w:val="24"/>
                <w:szCs w:val="24"/>
              </w:rPr>
              <w:t>. We have 6 national offices and offer direct support to people in over 290 independent local Citizens Advice services across England and Wales.</w:t>
            </w:r>
          </w:p>
          <w:p w:rsidR="00B1763A" w:rsidRDefault="00B1763A">
            <w:pPr>
              <w:widowControl w:val="0"/>
              <w:spacing w:line="240" w:lineRule="auto"/>
              <w:rPr>
                <w:rFonts w:ascii="Open Sans" w:eastAsia="Open Sans" w:hAnsi="Open Sans" w:cs="Open Sans"/>
                <w:color w:val="004888"/>
                <w:sz w:val="24"/>
                <w:szCs w:val="24"/>
              </w:rPr>
            </w:pPr>
          </w:p>
          <w:p w:rsidR="00B1763A" w:rsidRDefault="006843F6">
            <w:pPr>
              <w:widowControl w:val="0"/>
              <w:spacing w:line="240" w:lineRule="auto"/>
              <w:rPr>
                <w:rFonts w:ascii="Open Sans" w:eastAsia="Open Sans" w:hAnsi="Open Sans" w:cs="Open Sans"/>
                <w:color w:val="004888"/>
                <w:sz w:val="24"/>
                <w:szCs w:val="24"/>
              </w:rPr>
            </w:pPr>
            <w:r>
              <w:rPr>
                <w:rFonts w:ascii="Open Sans" w:eastAsia="Open Sans" w:hAnsi="Open Sans" w:cs="Open Sans"/>
                <w:b/>
                <w:color w:val="004888"/>
                <w:sz w:val="24"/>
                <w:szCs w:val="24"/>
              </w:rPr>
              <w:t xml:space="preserve">2. We’re here for everyone. </w:t>
            </w:r>
            <w:r>
              <w:rPr>
                <w:rFonts w:ascii="Open Sans" w:eastAsia="Open Sans" w:hAnsi="Open Sans" w:cs="Open Sans"/>
                <w:color w:val="004888"/>
                <w:sz w:val="24"/>
                <w:szCs w:val="24"/>
              </w:rPr>
              <w:t>Our advice helps people solve problems and our advocacy helps fix problems in society. Whatever the problem, we won’t turn people away.</w:t>
            </w:r>
          </w:p>
          <w:p w:rsidR="00B1763A" w:rsidRDefault="006843F6">
            <w:pPr>
              <w:widowControl w:val="0"/>
              <w:spacing w:line="240" w:lineRule="auto"/>
              <w:rPr>
                <w:rFonts w:ascii="Open Sans" w:eastAsia="Open Sans" w:hAnsi="Open Sans" w:cs="Open Sans"/>
                <w:b/>
                <w:color w:val="004888"/>
                <w:sz w:val="24"/>
                <w:szCs w:val="24"/>
              </w:rPr>
            </w:pPr>
            <w:r>
              <w:rPr>
                <w:rFonts w:ascii="Open Sans" w:eastAsia="Open Sans" w:hAnsi="Open Sans" w:cs="Open Sans"/>
                <w:b/>
                <w:color w:val="004888"/>
                <w:sz w:val="24"/>
                <w:szCs w:val="24"/>
              </w:rPr>
              <w:t xml:space="preserve"> </w:t>
            </w:r>
          </w:p>
          <w:p w:rsidR="00B1763A" w:rsidRDefault="006843F6">
            <w:pPr>
              <w:widowControl w:val="0"/>
              <w:spacing w:line="240" w:lineRule="auto"/>
              <w:rPr>
                <w:rFonts w:ascii="Open Sans" w:eastAsia="Open Sans" w:hAnsi="Open Sans" w:cs="Open Sans"/>
                <w:color w:val="004888"/>
                <w:sz w:val="24"/>
                <w:szCs w:val="24"/>
              </w:rPr>
            </w:pPr>
            <w:r>
              <w:rPr>
                <w:rFonts w:ascii="Open Sans" w:eastAsia="Open Sans" w:hAnsi="Open Sans" w:cs="Open Sans"/>
                <w:b/>
                <w:color w:val="004888"/>
                <w:sz w:val="24"/>
                <w:szCs w:val="24"/>
              </w:rPr>
              <w:t xml:space="preserve">3. We’re listened to - and we make a difference. </w:t>
            </w:r>
            <w:r>
              <w:rPr>
                <w:rFonts w:ascii="Open Sans" w:eastAsia="Open Sans" w:hAnsi="Open Sans" w:cs="Open Sans"/>
                <w:color w:val="004888"/>
                <w:sz w:val="24"/>
                <w:szCs w:val="24"/>
              </w:rPr>
              <w:t>Our trusted brand and the quality of our research mean we make a real impact on behalf of the people who rely on us.</w:t>
            </w:r>
          </w:p>
        </w:tc>
      </w:tr>
    </w:tbl>
    <w:p w:rsidR="00B1763A" w:rsidRDefault="00B1763A"/>
    <w:p w:rsidR="00B1763A" w:rsidRDefault="00B1763A"/>
    <w:p w:rsidR="00B1763A" w:rsidRDefault="00B1763A"/>
    <w:p w:rsidR="00B1763A" w:rsidRDefault="00B1763A"/>
    <w:p w:rsidR="00B1763A" w:rsidRDefault="00B1763A">
      <w:pPr>
        <w:widowControl w:val="0"/>
        <w:spacing w:line="240" w:lineRule="auto"/>
      </w:pPr>
    </w:p>
    <w:p w:rsidR="00B1763A" w:rsidRDefault="00B1763A">
      <w:pPr>
        <w:widowControl w:val="0"/>
        <w:spacing w:line="240" w:lineRule="auto"/>
      </w:pPr>
    </w:p>
    <w:p w:rsidR="00B1763A" w:rsidRDefault="006843F6">
      <w:pPr>
        <w:widowControl w:val="0"/>
        <w:spacing w:line="240" w:lineRule="auto"/>
        <w:rPr>
          <w:sz w:val="28"/>
          <w:szCs w:val="28"/>
        </w:rPr>
      </w:pPr>
      <w:r>
        <w:rPr>
          <w:rFonts w:ascii="Open Sans" w:eastAsia="Open Sans" w:hAnsi="Open Sans" w:cs="Open Sans"/>
          <w:noProof/>
          <w:color w:val="004888"/>
          <w:sz w:val="32"/>
          <w:szCs w:val="32"/>
        </w:rPr>
        <w:drawing>
          <wp:inline distT="19050" distB="19050" distL="19050" distR="19050">
            <wp:extent cx="390525" cy="390525"/>
            <wp:effectExtent l="0" t="0" r="0" b="0"/>
            <wp:docPr id="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1"/>
                    <a:srcRect/>
                    <a:stretch>
                      <a:fillRect/>
                    </a:stretch>
                  </pic:blipFill>
                  <pic:spPr>
                    <a:xfrm>
                      <a:off x="0" y="0"/>
                      <a:ext cx="390525" cy="390525"/>
                    </a:xfrm>
                    <a:prstGeom prst="rect">
                      <a:avLst/>
                    </a:prstGeom>
                    <a:ln/>
                  </pic:spPr>
                </pic:pic>
              </a:graphicData>
            </a:graphic>
          </wp:inline>
        </w:drawing>
      </w:r>
      <w:r>
        <w:rPr>
          <w:rFonts w:ascii="Open Sans" w:eastAsia="Open Sans" w:hAnsi="Open Sans" w:cs="Open Sans"/>
          <w:color w:val="004888"/>
          <w:sz w:val="32"/>
          <w:szCs w:val="32"/>
        </w:rPr>
        <w:t xml:space="preserve"> </w:t>
      </w:r>
      <w:r>
        <w:t xml:space="preserve"> </w:t>
      </w:r>
      <w:r>
        <w:rPr>
          <w:rFonts w:ascii="Open Sans" w:eastAsia="Open Sans" w:hAnsi="Open Sans" w:cs="Open Sans"/>
          <w:b/>
          <w:color w:val="004888"/>
          <w:sz w:val="54"/>
          <w:szCs w:val="54"/>
        </w:rPr>
        <w:t>How our organisation works</w:t>
      </w:r>
    </w:p>
    <w:p w:rsidR="00B1763A" w:rsidRDefault="00B1763A"/>
    <w:tbl>
      <w:tblPr>
        <w:tblStyle w:val="a2"/>
        <w:tblW w:w="9540" w:type="dxa"/>
        <w:tblLayout w:type="fixed"/>
        <w:tblLook w:val="0600" w:firstRow="0" w:lastRow="0" w:firstColumn="0" w:lastColumn="0" w:noHBand="1" w:noVBand="1"/>
      </w:tblPr>
      <w:tblGrid>
        <w:gridCol w:w="4455"/>
        <w:gridCol w:w="5085"/>
      </w:tblGrid>
      <w:tr w:rsidR="00B1763A">
        <w:trPr>
          <w:trHeight w:val="9480"/>
        </w:trPr>
        <w:tc>
          <w:tcPr>
            <w:tcW w:w="4455" w:type="dxa"/>
            <w:tcBorders>
              <w:top w:val="nil"/>
              <w:left w:val="nil"/>
              <w:bottom w:val="nil"/>
              <w:right w:val="nil"/>
            </w:tcBorders>
            <w:shd w:val="clear" w:color="auto" w:fill="auto"/>
            <w:tcMar>
              <w:top w:w="100" w:type="dxa"/>
              <w:left w:w="100" w:type="dxa"/>
              <w:bottom w:w="100" w:type="dxa"/>
              <w:right w:w="100" w:type="dxa"/>
            </w:tcMar>
          </w:tcPr>
          <w:p w:rsidR="00B1763A" w:rsidRDefault="00B1763A">
            <w:pPr>
              <w:widowControl w:val="0"/>
              <w:spacing w:line="240" w:lineRule="auto"/>
              <w:rPr>
                <w:rFonts w:ascii="Open Sans" w:eastAsia="Open Sans" w:hAnsi="Open Sans" w:cs="Open Sans"/>
                <w:color w:val="004B88"/>
                <w:sz w:val="24"/>
                <w:szCs w:val="24"/>
              </w:rPr>
            </w:pPr>
          </w:p>
          <w:p w:rsidR="00B1763A" w:rsidRDefault="006843F6">
            <w:pPr>
              <w:widowControl w:val="0"/>
              <w:spacing w:line="240" w:lineRule="auto"/>
              <w:rPr>
                <w:rFonts w:ascii="Open Sans" w:eastAsia="Open Sans" w:hAnsi="Open Sans" w:cs="Open Sans"/>
                <w:color w:val="004B88"/>
                <w:sz w:val="24"/>
                <w:szCs w:val="24"/>
              </w:rPr>
            </w:pPr>
            <w:r>
              <w:rPr>
                <w:rFonts w:ascii="Open Sans" w:eastAsia="Open Sans" w:hAnsi="Open Sans" w:cs="Open Sans"/>
                <w:color w:val="004B88"/>
                <w:sz w:val="24"/>
                <w:szCs w:val="24"/>
              </w:rPr>
              <w:t>The Citizens Advice service is made up of Citizens Advice - the national charity - and a network of around 300 local Citizens Advice members.</w:t>
            </w:r>
            <w:r>
              <w:rPr>
                <w:rFonts w:ascii="Open Sans" w:eastAsia="Open Sans" w:hAnsi="Open Sans" w:cs="Open Sans"/>
                <w:color w:val="004B88"/>
                <w:sz w:val="24"/>
                <w:szCs w:val="24"/>
              </w:rPr>
              <w:br/>
            </w:r>
            <w:r>
              <w:rPr>
                <w:rFonts w:ascii="Open Sans" w:eastAsia="Open Sans" w:hAnsi="Open Sans" w:cs="Open Sans"/>
                <w:color w:val="004B88"/>
                <w:sz w:val="24"/>
                <w:szCs w:val="24"/>
              </w:rPr>
              <w:br/>
              <w:t>This role sits in the national charity which includes</w:t>
            </w:r>
          </w:p>
          <w:p w:rsidR="00B1763A" w:rsidRDefault="00B1763A">
            <w:pPr>
              <w:widowControl w:val="0"/>
              <w:spacing w:line="240" w:lineRule="auto"/>
              <w:rPr>
                <w:rFonts w:ascii="Open Sans" w:eastAsia="Open Sans" w:hAnsi="Open Sans" w:cs="Open Sans"/>
                <w:color w:val="004B88"/>
                <w:sz w:val="24"/>
                <w:szCs w:val="24"/>
              </w:rPr>
            </w:pPr>
          </w:p>
          <w:p w:rsidR="00B1763A" w:rsidRDefault="006843F6">
            <w:pPr>
              <w:widowControl w:val="0"/>
              <w:numPr>
                <w:ilvl w:val="0"/>
                <w:numId w:val="4"/>
              </w:numPr>
              <w:spacing w:line="240" w:lineRule="auto"/>
              <w:rPr>
                <w:rFonts w:ascii="Open Sans" w:eastAsia="Open Sans" w:hAnsi="Open Sans" w:cs="Open Sans"/>
                <w:color w:val="004B88"/>
                <w:sz w:val="24"/>
                <w:szCs w:val="24"/>
              </w:rPr>
            </w:pPr>
            <w:r>
              <w:rPr>
                <w:rFonts w:ascii="Open Sans" w:eastAsia="Open Sans" w:hAnsi="Open Sans" w:cs="Open Sans"/>
                <w:color w:val="004B88"/>
                <w:sz w:val="24"/>
                <w:szCs w:val="24"/>
              </w:rPr>
              <w:t>800 national staff working in one of our 6 offices or as homeworkers, or as part of the Witness Service from over 240 courts across England and Wales</w:t>
            </w:r>
          </w:p>
          <w:p w:rsidR="00B1763A" w:rsidRDefault="006843F6">
            <w:pPr>
              <w:widowControl w:val="0"/>
              <w:numPr>
                <w:ilvl w:val="0"/>
                <w:numId w:val="4"/>
              </w:numPr>
              <w:spacing w:line="240" w:lineRule="auto"/>
              <w:rPr>
                <w:rFonts w:ascii="Open Sans" w:eastAsia="Open Sans" w:hAnsi="Open Sans" w:cs="Open Sans"/>
                <w:color w:val="004B88"/>
                <w:sz w:val="24"/>
                <w:szCs w:val="24"/>
              </w:rPr>
            </w:pPr>
            <w:r>
              <w:rPr>
                <w:rFonts w:ascii="Open Sans" w:eastAsia="Open Sans" w:hAnsi="Open Sans" w:cs="Open Sans"/>
                <w:color w:val="004B88"/>
                <w:sz w:val="24"/>
                <w:szCs w:val="24"/>
              </w:rPr>
              <w:t>3000 Witness Service volunteers</w:t>
            </w:r>
            <w:r>
              <w:rPr>
                <w:rFonts w:ascii="Open Sans" w:eastAsia="Open Sans" w:hAnsi="Open Sans" w:cs="Open Sans"/>
                <w:color w:val="004B88"/>
                <w:sz w:val="24"/>
                <w:szCs w:val="24"/>
              </w:rPr>
              <w:br/>
            </w:r>
          </w:p>
          <w:p w:rsidR="00B1763A" w:rsidRDefault="006843F6">
            <w:pPr>
              <w:widowControl w:val="0"/>
              <w:spacing w:line="240" w:lineRule="auto"/>
              <w:rPr>
                <w:rFonts w:ascii="Open Sans" w:eastAsia="Open Sans" w:hAnsi="Open Sans" w:cs="Open Sans"/>
                <w:color w:val="004B88"/>
                <w:sz w:val="24"/>
                <w:szCs w:val="24"/>
              </w:rPr>
            </w:pPr>
            <w:r>
              <w:rPr>
                <w:rFonts w:ascii="Open Sans" w:eastAsia="Open Sans" w:hAnsi="Open Sans" w:cs="Open Sans"/>
                <w:color w:val="004B88"/>
                <w:sz w:val="24"/>
                <w:szCs w:val="24"/>
              </w:rPr>
              <w:t>Our network members are all independent charities, delivering services from</w:t>
            </w:r>
          </w:p>
          <w:p w:rsidR="00B1763A" w:rsidRDefault="00B1763A">
            <w:pPr>
              <w:widowControl w:val="0"/>
              <w:spacing w:line="240" w:lineRule="auto"/>
              <w:rPr>
                <w:rFonts w:ascii="Open Sans" w:eastAsia="Open Sans" w:hAnsi="Open Sans" w:cs="Open Sans"/>
                <w:color w:val="004B88"/>
                <w:sz w:val="24"/>
                <w:szCs w:val="24"/>
              </w:rPr>
            </w:pPr>
          </w:p>
          <w:p w:rsidR="00B1763A" w:rsidRDefault="006843F6">
            <w:pPr>
              <w:widowControl w:val="0"/>
              <w:numPr>
                <w:ilvl w:val="0"/>
                <w:numId w:val="9"/>
              </w:numPr>
              <w:spacing w:line="240" w:lineRule="auto"/>
              <w:rPr>
                <w:rFonts w:ascii="Open Sans" w:eastAsia="Open Sans" w:hAnsi="Open Sans" w:cs="Open Sans"/>
                <w:color w:val="004B88"/>
                <w:sz w:val="24"/>
                <w:szCs w:val="24"/>
              </w:rPr>
            </w:pPr>
            <w:r>
              <w:rPr>
                <w:rFonts w:ascii="Open Sans" w:eastAsia="Open Sans" w:hAnsi="Open Sans" w:cs="Open Sans"/>
                <w:color w:val="004B88"/>
                <w:sz w:val="24"/>
                <w:szCs w:val="24"/>
              </w:rPr>
              <w:t>over 600 local Citizens Advice outlets</w:t>
            </w:r>
          </w:p>
          <w:p w:rsidR="00B1763A" w:rsidRDefault="006843F6">
            <w:pPr>
              <w:widowControl w:val="0"/>
              <w:numPr>
                <w:ilvl w:val="0"/>
                <w:numId w:val="9"/>
              </w:numPr>
              <w:spacing w:line="240" w:lineRule="auto"/>
              <w:rPr>
                <w:rFonts w:ascii="Open Sans" w:eastAsia="Open Sans" w:hAnsi="Open Sans" w:cs="Open Sans"/>
                <w:color w:val="004B88"/>
                <w:sz w:val="24"/>
                <w:szCs w:val="24"/>
              </w:rPr>
            </w:pPr>
            <w:r>
              <w:rPr>
                <w:rFonts w:ascii="Open Sans" w:eastAsia="Open Sans" w:hAnsi="Open Sans" w:cs="Open Sans"/>
                <w:color w:val="004B88"/>
                <w:sz w:val="24"/>
                <w:szCs w:val="24"/>
              </w:rPr>
              <w:t>over 1,800 community centres, GPs’ surgeries and prisons</w:t>
            </w:r>
            <w:r>
              <w:rPr>
                <w:rFonts w:ascii="Open Sans" w:eastAsia="Open Sans" w:hAnsi="Open Sans" w:cs="Open Sans"/>
                <w:color w:val="004B88"/>
                <w:sz w:val="24"/>
                <w:szCs w:val="24"/>
              </w:rPr>
              <w:br/>
            </w:r>
          </w:p>
          <w:p w:rsidR="00B1763A" w:rsidRDefault="006843F6">
            <w:pPr>
              <w:widowControl w:val="0"/>
              <w:spacing w:line="240" w:lineRule="auto"/>
              <w:rPr>
                <w:rFonts w:ascii="Open Sans" w:eastAsia="Open Sans" w:hAnsi="Open Sans" w:cs="Open Sans"/>
                <w:color w:val="004B88"/>
                <w:sz w:val="24"/>
                <w:szCs w:val="24"/>
              </w:rPr>
            </w:pPr>
            <w:r>
              <w:rPr>
                <w:rFonts w:ascii="Open Sans" w:eastAsia="Open Sans" w:hAnsi="Open Sans" w:cs="Open Sans"/>
                <w:color w:val="004B88"/>
                <w:sz w:val="24"/>
                <w:szCs w:val="24"/>
              </w:rPr>
              <w:t>They do this with:  </w:t>
            </w:r>
          </w:p>
          <w:p w:rsidR="00B1763A" w:rsidRDefault="00B1763A">
            <w:pPr>
              <w:widowControl w:val="0"/>
              <w:spacing w:line="240" w:lineRule="auto"/>
              <w:rPr>
                <w:rFonts w:ascii="Open Sans" w:eastAsia="Open Sans" w:hAnsi="Open Sans" w:cs="Open Sans"/>
                <w:color w:val="004B88"/>
                <w:sz w:val="24"/>
                <w:szCs w:val="24"/>
              </w:rPr>
            </w:pPr>
          </w:p>
          <w:p w:rsidR="00B1763A" w:rsidRDefault="006843F6">
            <w:pPr>
              <w:widowControl w:val="0"/>
              <w:numPr>
                <w:ilvl w:val="0"/>
                <w:numId w:val="5"/>
              </w:numPr>
              <w:spacing w:line="240" w:lineRule="auto"/>
              <w:rPr>
                <w:rFonts w:ascii="Open Sans" w:eastAsia="Open Sans" w:hAnsi="Open Sans" w:cs="Open Sans"/>
                <w:color w:val="004B88"/>
                <w:sz w:val="24"/>
                <w:szCs w:val="24"/>
              </w:rPr>
            </w:pPr>
            <w:r>
              <w:rPr>
                <w:rFonts w:ascii="Open Sans" w:eastAsia="Open Sans" w:hAnsi="Open Sans" w:cs="Open Sans"/>
                <w:color w:val="004B88"/>
                <w:sz w:val="24"/>
                <w:szCs w:val="24"/>
              </w:rPr>
              <w:t>6,500 local staff</w:t>
            </w:r>
          </w:p>
          <w:p w:rsidR="00B1763A" w:rsidRDefault="006843F6">
            <w:pPr>
              <w:widowControl w:val="0"/>
              <w:numPr>
                <w:ilvl w:val="0"/>
                <w:numId w:val="5"/>
              </w:numPr>
              <w:spacing w:line="240" w:lineRule="auto"/>
              <w:rPr>
                <w:rFonts w:ascii="Open Sans" w:eastAsia="Open Sans" w:hAnsi="Open Sans" w:cs="Open Sans"/>
                <w:color w:val="004B88"/>
                <w:sz w:val="24"/>
                <w:szCs w:val="24"/>
              </w:rPr>
            </w:pPr>
            <w:r>
              <w:rPr>
                <w:rFonts w:ascii="Open Sans" w:eastAsia="Open Sans" w:hAnsi="Open Sans" w:cs="Open Sans"/>
                <w:color w:val="004B88"/>
                <w:sz w:val="24"/>
                <w:szCs w:val="24"/>
              </w:rPr>
              <w:t>over 23,000 trained volunteers</w:t>
            </w:r>
          </w:p>
          <w:p w:rsidR="00B1763A" w:rsidRDefault="00B1763A">
            <w:pPr>
              <w:widowControl w:val="0"/>
              <w:spacing w:line="240" w:lineRule="auto"/>
              <w:rPr>
                <w:rFonts w:ascii="Open Sans" w:eastAsia="Open Sans" w:hAnsi="Open Sans" w:cs="Open Sans"/>
                <w:color w:val="004B88"/>
                <w:sz w:val="24"/>
                <w:szCs w:val="24"/>
              </w:rPr>
            </w:pPr>
          </w:p>
          <w:p w:rsidR="00B1763A" w:rsidRDefault="006843F6">
            <w:pPr>
              <w:widowControl w:val="0"/>
              <w:spacing w:line="240" w:lineRule="auto"/>
              <w:rPr>
                <w:rFonts w:ascii="Open Sans" w:eastAsia="Open Sans" w:hAnsi="Open Sans" w:cs="Open Sans"/>
                <w:color w:val="004B88"/>
                <w:sz w:val="24"/>
                <w:szCs w:val="24"/>
              </w:rPr>
            </w:pPr>
            <w:r>
              <w:rPr>
                <w:rFonts w:ascii="Open Sans" w:eastAsia="Open Sans" w:hAnsi="Open Sans" w:cs="Open Sans"/>
                <w:color w:val="004B88"/>
                <w:sz w:val="24"/>
                <w:szCs w:val="24"/>
              </w:rPr>
              <w:t>Our reach means 99% of people in England and Wales can access a local Citizens Advice within a 30 minute drive of where they live.</w:t>
            </w:r>
          </w:p>
        </w:tc>
        <w:tc>
          <w:tcPr>
            <w:tcW w:w="5085" w:type="dxa"/>
            <w:tcBorders>
              <w:top w:val="nil"/>
              <w:left w:val="nil"/>
              <w:bottom w:val="nil"/>
              <w:right w:val="nil"/>
            </w:tcBorders>
            <w:shd w:val="clear" w:color="auto" w:fill="auto"/>
            <w:tcMar>
              <w:top w:w="100" w:type="dxa"/>
              <w:left w:w="100" w:type="dxa"/>
              <w:bottom w:w="100" w:type="dxa"/>
              <w:right w:w="100" w:type="dxa"/>
            </w:tcMar>
          </w:tcPr>
          <w:p w:rsidR="00B1763A" w:rsidRDefault="00B1763A">
            <w:pPr>
              <w:widowControl w:val="0"/>
              <w:spacing w:line="240" w:lineRule="auto"/>
              <w:rPr>
                <w:rFonts w:ascii="Open Sans" w:eastAsia="Open Sans" w:hAnsi="Open Sans" w:cs="Open Sans"/>
                <w:color w:val="004B88"/>
                <w:sz w:val="28"/>
                <w:szCs w:val="28"/>
              </w:rPr>
            </w:pPr>
          </w:p>
          <w:p w:rsidR="00B1763A" w:rsidRDefault="00B1763A">
            <w:pPr>
              <w:widowControl w:val="0"/>
              <w:spacing w:line="240" w:lineRule="auto"/>
              <w:rPr>
                <w:rFonts w:ascii="Open Sans" w:eastAsia="Open Sans" w:hAnsi="Open Sans" w:cs="Open Sans"/>
                <w:color w:val="004B88"/>
                <w:sz w:val="28"/>
                <w:szCs w:val="28"/>
              </w:rPr>
            </w:pPr>
          </w:p>
          <w:p w:rsidR="00B1763A" w:rsidRDefault="006843F6">
            <w:pPr>
              <w:widowControl w:val="0"/>
              <w:spacing w:line="240" w:lineRule="auto"/>
              <w:jc w:val="right"/>
              <w:rPr>
                <w:rFonts w:ascii="Open Sans" w:eastAsia="Open Sans" w:hAnsi="Open Sans" w:cs="Open Sans"/>
                <w:color w:val="004B88"/>
                <w:sz w:val="28"/>
                <w:szCs w:val="28"/>
              </w:rPr>
            </w:pPr>
            <w:r>
              <w:rPr>
                <w:rFonts w:ascii="Open Sans" w:eastAsia="Open Sans" w:hAnsi="Open Sans" w:cs="Open Sans"/>
                <w:noProof/>
                <w:color w:val="004B88"/>
                <w:sz w:val="28"/>
                <w:szCs w:val="28"/>
              </w:rPr>
              <w:drawing>
                <wp:inline distT="114300" distB="114300" distL="114300" distR="114300">
                  <wp:extent cx="3424238" cy="53816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3424238" cy="5381625"/>
                          </a:xfrm>
                          <a:prstGeom prst="rect">
                            <a:avLst/>
                          </a:prstGeom>
                          <a:ln/>
                        </pic:spPr>
                      </pic:pic>
                    </a:graphicData>
                  </a:graphic>
                </wp:inline>
              </w:drawing>
            </w:r>
          </w:p>
          <w:p w:rsidR="00B1763A" w:rsidRDefault="00B1763A">
            <w:pPr>
              <w:widowControl w:val="0"/>
              <w:spacing w:line="240" w:lineRule="auto"/>
              <w:rPr>
                <w:rFonts w:ascii="Open Sans" w:eastAsia="Open Sans" w:hAnsi="Open Sans" w:cs="Open Sans"/>
                <w:color w:val="004B88"/>
                <w:sz w:val="28"/>
                <w:szCs w:val="28"/>
              </w:rPr>
            </w:pPr>
          </w:p>
        </w:tc>
      </w:tr>
    </w:tbl>
    <w:p w:rsidR="00B1763A" w:rsidRDefault="00B1763A">
      <w:pPr>
        <w:widowControl w:val="0"/>
        <w:spacing w:line="240" w:lineRule="auto"/>
        <w:rPr>
          <w:sz w:val="28"/>
          <w:szCs w:val="28"/>
        </w:rPr>
      </w:pPr>
    </w:p>
    <w:p w:rsidR="00B1763A" w:rsidRDefault="006843F6">
      <w:pPr>
        <w:widowControl w:val="0"/>
        <w:spacing w:line="360" w:lineRule="auto"/>
        <w:rPr>
          <w:rFonts w:ascii="Open Sans" w:eastAsia="Open Sans" w:hAnsi="Open Sans" w:cs="Open Sans"/>
          <w:b/>
          <w:color w:val="004888"/>
          <w:sz w:val="54"/>
          <w:szCs w:val="54"/>
        </w:rPr>
      </w:pPr>
      <w:r>
        <w:rPr>
          <w:rFonts w:ascii="Open Sans" w:eastAsia="Open Sans" w:hAnsi="Open Sans" w:cs="Open Sans"/>
          <w:b/>
          <w:noProof/>
          <w:color w:val="004888"/>
          <w:sz w:val="66"/>
          <w:szCs w:val="66"/>
        </w:rPr>
        <w:lastRenderedPageBreak/>
        <w:drawing>
          <wp:inline distT="114300" distB="114300" distL="114300" distR="114300">
            <wp:extent cx="500063" cy="457504"/>
            <wp:effectExtent l="0" t="0" r="0" b="0"/>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3"/>
                    <a:srcRect/>
                    <a:stretch>
                      <a:fillRect/>
                    </a:stretch>
                  </pic:blipFill>
                  <pic:spPr>
                    <a:xfrm>
                      <a:off x="0" y="0"/>
                      <a:ext cx="500063" cy="457504"/>
                    </a:xfrm>
                    <a:prstGeom prst="rect">
                      <a:avLst/>
                    </a:prstGeom>
                    <a:ln/>
                  </pic:spPr>
                </pic:pic>
              </a:graphicData>
            </a:graphic>
          </wp:inline>
        </w:drawing>
      </w:r>
      <w:r>
        <w:rPr>
          <w:rFonts w:ascii="Open Sans" w:eastAsia="Open Sans" w:hAnsi="Open Sans" w:cs="Open Sans"/>
          <w:b/>
          <w:color w:val="004888"/>
          <w:sz w:val="66"/>
          <w:szCs w:val="66"/>
        </w:rPr>
        <w:t xml:space="preserve"> </w:t>
      </w:r>
      <w:r>
        <w:rPr>
          <w:rFonts w:ascii="Open Sans" w:eastAsia="Open Sans" w:hAnsi="Open Sans" w:cs="Open Sans"/>
          <w:b/>
          <w:color w:val="004888"/>
          <w:sz w:val="54"/>
          <w:szCs w:val="54"/>
        </w:rPr>
        <w:t xml:space="preserve"> The team</w:t>
      </w:r>
    </w:p>
    <w:p w:rsidR="00B1763A" w:rsidRDefault="006843F6">
      <w:pPr>
        <w:widowControl w:val="0"/>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 xml:space="preserve">The role you’re applying for is in the Advice and Advocacy directorate and in the Communications and Engagement team, which leads the organisation’s staff, network and external audience engagement. </w:t>
      </w:r>
      <w:r>
        <w:rPr>
          <w:rFonts w:ascii="Open Sans" w:eastAsia="Open Sans" w:hAnsi="Open Sans" w:cs="Open Sans"/>
          <w:color w:val="004888"/>
          <w:sz w:val="24"/>
          <w:szCs w:val="24"/>
        </w:rPr>
        <w:br/>
        <w:t xml:space="preserve">Find out more about us: </w:t>
      </w:r>
    </w:p>
    <w:p w:rsidR="00B1763A" w:rsidRDefault="00B1763A">
      <w:pPr>
        <w:widowControl w:val="0"/>
        <w:spacing w:line="240" w:lineRule="auto"/>
        <w:rPr>
          <w:rFonts w:ascii="Open Sans" w:eastAsia="Open Sans" w:hAnsi="Open Sans" w:cs="Open Sans"/>
          <w:color w:val="004888"/>
          <w:sz w:val="24"/>
          <w:szCs w:val="24"/>
        </w:rPr>
      </w:pPr>
    </w:p>
    <w:p w:rsidR="00B1763A" w:rsidRDefault="002B2C17">
      <w:pPr>
        <w:widowControl w:val="0"/>
        <w:numPr>
          <w:ilvl w:val="0"/>
          <w:numId w:val="3"/>
        </w:numPr>
        <w:spacing w:line="240" w:lineRule="auto"/>
        <w:rPr>
          <w:rFonts w:ascii="Open Sans" w:eastAsia="Open Sans" w:hAnsi="Open Sans" w:cs="Open Sans"/>
          <w:color w:val="004888"/>
          <w:sz w:val="24"/>
          <w:szCs w:val="24"/>
        </w:rPr>
      </w:pPr>
      <w:hyperlink r:id="rId14">
        <w:r w:rsidR="006843F6">
          <w:rPr>
            <w:rFonts w:ascii="Open Sans" w:eastAsia="Open Sans" w:hAnsi="Open Sans" w:cs="Open Sans"/>
            <w:color w:val="1155CC"/>
            <w:sz w:val="24"/>
            <w:szCs w:val="24"/>
            <w:u w:val="single"/>
          </w:rPr>
          <w:t>How we help people</w:t>
        </w:r>
      </w:hyperlink>
    </w:p>
    <w:p w:rsidR="00B1763A" w:rsidRDefault="002B2C17">
      <w:pPr>
        <w:widowControl w:val="0"/>
        <w:numPr>
          <w:ilvl w:val="0"/>
          <w:numId w:val="3"/>
        </w:numPr>
        <w:spacing w:line="240" w:lineRule="auto"/>
        <w:rPr>
          <w:rFonts w:ascii="Open Sans" w:eastAsia="Open Sans" w:hAnsi="Open Sans" w:cs="Open Sans"/>
          <w:color w:val="004888"/>
          <w:sz w:val="24"/>
          <w:szCs w:val="24"/>
        </w:rPr>
      </w:pPr>
      <w:hyperlink r:id="rId15">
        <w:r w:rsidR="006843F6">
          <w:rPr>
            <w:rFonts w:ascii="Open Sans" w:eastAsia="Open Sans" w:hAnsi="Open Sans" w:cs="Open Sans"/>
            <w:color w:val="1155CC"/>
            <w:sz w:val="24"/>
            <w:szCs w:val="24"/>
            <w:u w:val="single"/>
          </w:rPr>
          <w:t>For everyone, for 80 years</w:t>
        </w:r>
      </w:hyperlink>
    </w:p>
    <w:p w:rsidR="00B1763A" w:rsidRDefault="002B2C17">
      <w:pPr>
        <w:widowControl w:val="0"/>
        <w:numPr>
          <w:ilvl w:val="0"/>
          <w:numId w:val="3"/>
        </w:numPr>
        <w:spacing w:line="240" w:lineRule="auto"/>
        <w:rPr>
          <w:rFonts w:ascii="Open Sans" w:eastAsia="Open Sans" w:hAnsi="Open Sans" w:cs="Open Sans"/>
          <w:color w:val="004888"/>
          <w:sz w:val="24"/>
          <w:szCs w:val="24"/>
        </w:rPr>
      </w:pPr>
      <w:hyperlink r:id="rId16">
        <w:r w:rsidR="006843F6">
          <w:rPr>
            <w:rFonts w:ascii="Open Sans" w:eastAsia="Open Sans" w:hAnsi="Open Sans" w:cs="Open Sans"/>
            <w:color w:val="1155CC"/>
            <w:sz w:val="24"/>
            <w:szCs w:val="24"/>
            <w:u w:val="single"/>
          </w:rPr>
          <w:t>how we design events</w:t>
        </w:r>
      </w:hyperlink>
    </w:p>
    <w:p w:rsidR="00B1763A" w:rsidRDefault="002B2C17">
      <w:pPr>
        <w:widowControl w:val="0"/>
        <w:numPr>
          <w:ilvl w:val="0"/>
          <w:numId w:val="3"/>
        </w:numPr>
        <w:spacing w:line="240" w:lineRule="auto"/>
        <w:rPr>
          <w:rFonts w:ascii="Open Sans" w:eastAsia="Open Sans" w:hAnsi="Open Sans" w:cs="Open Sans"/>
          <w:color w:val="004888"/>
          <w:sz w:val="24"/>
          <w:szCs w:val="24"/>
        </w:rPr>
      </w:pPr>
      <w:hyperlink r:id="rId17">
        <w:r w:rsidR="006843F6">
          <w:rPr>
            <w:rFonts w:ascii="Open Sans" w:eastAsia="Open Sans" w:hAnsi="Open Sans" w:cs="Open Sans"/>
            <w:color w:val="1155CC"/>
            <w:sz w:val="24"/>
            <w:szCs w:val="24"/>
            <w:u w:val="single"/>
          </w:rPr>
          <w:t>What could a digital workplace look like?</w:t>
        </w:r>
      </w:hyperlink>
    </w:p>
    <w:p w:rsidR="00B1763A" w:rsidRDefault="00B1763A">
      <w:pPr>
        <w:widowControl w:val="0"/>
        <w:spacing w:line="240" w:lineRule="auto"/>
        <w:rPr>
          <w:rFonts w:ascii="Open Sans" w:eastAsia="Open Sans" w:hAnsi="Open Sans" w:cs="Open Sans"/>
          <w:color w:val="004888"/>
          <w:sz w:val="24"/>
          <w:szCs w:val="24"/>
        </w:rPr>
      </w:pPr>
    </w:p>
    <w:p w:rsidR="00B1763A" w:rsidRDefault="00B1763A">
      <w:pPr>
        <w:widowControl w:val="0"/>
        <w:spacing w:line="240" w:lineRule="auto"/>
        <w:rPr>
          <w:rFonts w:ascii="Open Sans" w:eastAsia="Open Sans" w:hAnsi="Open Sans" w:cs="Open Sans"/>
          <w:color w:val="004888"/>
          <w:sz w:val="54"/>
          <w:szCs w:val="54"/>
        </w:rPr>
      </w:pPr>
    </w:p>
    <w:p w:rsidR="00B1763A" w:rsidRDefault="00B1763A">
      <w:pPr>
        <w:widowControl w:val="0"/>
        <w:spacing w:line="240" w:lineRule="auto"/>
        <w:rPr>
          <w:rFonts w:ascii="Open Sans" w:eastAsia="Open Sans" w:hAnsi="Open Sans" w:cs="Open Sans"/>
          <w:color w:val="004888"/>
          <w:sz w:val="54"/>
          <w:szCs w:val="54"/>
        </w:rPr>
      </w:pPr>
    </w:p>
    <w:p w:rsidR="00B1763A" w:rsidRDefault="006843F6">
      <w:pPr>
        <w:widowControl w:val="0"/>
        <w:spacing w:line="360" w:lineRule="auto"/>
        <w:rPr>
          <w:rFonts w:ascii="Open Sans" w:eastAsia="Open Sans" w:hAnsi="Open Sans" w:cs="Open Sans"/>
          <w:b/>
          <w:color w:val="004888"/>
          <w:sz w:val="54"/>
          <w:szCs w:val="54"/>
        </w:rPr>
      </w:pPr>
      <w:r>
        <w:rPr>
          <w:rFonts w:ascii="Open Sans" w:eastAsia="Open Sans" w:hAnsi="Open Sans" w:cs="Open Sans"/>
          <w:noProof/>
          <w:color w:val="004888"/>
          <w:sz w:val="32"/>
          <w:szCs w:val="32"/>
        </w:rPr>
        <w:drawing>
          <wp:inline distT="19050" distB="19050" distL="19050" distR="19050">
            <wp:extent cx="490682" cy="431800"/>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8"/>
                    <a:srcRect/>
                    <a:stretch>
                      <a:fillRect/>
                    </a:stretch>
                  </pic:blipFill>
                  <pic:spPr>
                    <a:xfrm>
                      <a:off x="0" y="0"/>
                      <a:ext cx="490682" cy="431800"/>
                    </a:xfrm>
                    <a:prstGeom prst="rect">
                      <a:avLst/>
                    </a:prstGeom>
                    <a:ln/>
                  </pic:spPr>
                </pic:pic>
              </a:graphicData>
            </a:graphic>
          </wp:inline>
        </w:drawing>
      </w:r>
      <w:r>
        <w:rPr>
          <w:rFonts w:ascii="Open Sans" w:eastAsia="Open Sans" w:hAnsi="Open Sans" w:cs="Open Sans"/>
          <w:color w:val="004888"/>
          <w:sz w:val="32"/>
          <w:szCs w:val="32"/>
        </w:rPr>
        <w:t xml:space="preserve">  </w:t>
      </w:r>
      <w:r>
        <w:rPr>
          <w:rFonts w:ascii="Open Sans" w:eastAsia="Open Sans" w:hAnsi="Open Sans" w:cs="Open Sans"/>
          <w:b/>
          <w:color w:val="004888"/>
          <w:sz w:val="54"/>
          <w:szCs w:val="54"/>
        </w:rPr>
        <w:t>The role</w:t>
      </w:r>
    </w:p>
    <w:p w:rsidR="00B1763A" w:rsidRDefault="006843F6">
      <w:pPr>
        <w:widowControl w:val="0"/>
        <w:spacing w:after="160"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 xml:space="preserve">We’re looking for an events and communications officer to join our communications and engagement team. </w:t>
      </w:r>
      <w:r>
        <w:rPr>
          <w:rFonts w:ascii="Open Sans" w:eastAsia="Open Sans" w:hAnsi="Open Sans" w:cs="Open Sans"/>
          <w:color w:val="004888"/>
          <w:sz w:val="24"/>
          <w:szCs w:val="24"/>
        </w:rPr>
        <w:br/>
      </w:r>
      <w:r>
        <w:rPr>
          <w:rFonts w:ascii="Open Sans" w:eastAsia="Open Sans" w:hAnsi="Open Sans" w:cs="Open Sans"/>
          <w:color w:val="004888"/>
          <w:sz w:val="24"/>
          <w:szCs w:val="24"/>
        </w:rPr>
        <w:br/>
        <w:t xml:space="preserve">Our events bring together thousands of people every year to develop ideas, shape the way we work, and find new and better ways to help people in these challenging times. Our programme is diverse - ranging from strategic workshops to our flagship annual conference. </w:t>
      </w:r>
      <w:r>
        <w:rPr>
          <w:rFonts w:ascii="Open Sans" w:eastAsia="Open Sans" w:hAnsi="Open Sans" w:cs="Open Sans"/>
          <w:color w:val="004888"/>
          <w:sz w:val="24"/>
          <w:szCs w:val="24"/>
        </w:rPr>
        <w:br/>
      </w:r>
      <w:r>
        <w:rPr>
          <w:rFonts w:ascii="Open Sans" w:eastAsia="Open Sans" w:hAnsi="Open Sans" w:cs="Open Sans"/>
          <w:color w:val="004888"/>
          <w:sz w:val="24"/>
          <w:szCs w:val="24"/>
        </w:rPr>
        <w:br/>
        <w:t>You’ll play a leading role on all aspects of events delivery - from budgets to planning, venue liaison to contracting and managing events support officers. In addition, you’ll support the creation of content for events, from speaker bios to promotional posts on Facebook Workplace.</w:t>
      </w:r>
    </w:p>
    <w:p w:rsidR="00B1763A" w:rsidRDefault="00B1763A">
      <w:pPr>
        <w:widowControl w:val="0"/>
        <w:spacing w:after="160" w:line="240" w:lineRule="auto"/>
        <w:rPr>
          <w:rFonts w:ascii="Open Sans" w:eastAsia="Open Sans" w:hAnsi="Open Sans" w:cs="Open Sans"/>
          <w:color w:val="004888"/>
          <w:sz w:val="24"/>
          <w:szCs w:val="24"/>
        </w:rPr>
      </w:pPr>
    </w:p>
    <w:p w:rsidR="00B1763A" w:rsidRDefault="006843F6">
      <w:pPr>
        <w:widowControl w:val="0"/>
        <w:spacing w:after="160"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 xml:space="preserve">While the focus of this role is events, you’ll also support on more general communications work, helping us to deliver the ambitions set out in our business plan. </w:t>
      </w:r>
    </w:p>
    <w:p w:rsidR="00B1763A" w:rsidRDefault="00B1763A">
      <w:pPr>
        <w:widowControl w:val="0"/>
        <w:spacing w:after="160" w:line="240" w:lineRule="auto"/>
        <w:rPr>
          <w:rFonts w:ascii="Open Sans" w:eastAsia="Open Sans" w:hAnsi="Open Sans" w:cs="Open Sans"/>
          <w:color w:val="004888"/>
          <w:sz w:val="24"/>
          <w:szCs w:val="24"/>
        </w:rPr>
      </w:pPr>
    </w:p>
    <w:p w:rsidR="00B1763A" w:rsidRDefault="006843F6">
      <w:pPr>
        <w:widowControl w:val="0"/>
        <w:spacing w:after="160" w:line="240" w:lineRule="auto"/>
        <w:rPr>
          <w:rFonts w:ascii="Open Sans" w:eastAsia="Open Sans" w:hAnsi="Open Sans" w:cs="Open Sans"/>
          <w:b/>
          <w:i/>
          <w:color w:val="004888"/>
          <w:sz w:val="28"/>
          <w:szCs w:val="28"/>
        </w:rPr>
      </w:pPr>
      <w:r>
        <w:rPr>
          <w:rFonts w:ascii="Open Sans" w:eastAsia="Open Sans" w:hAnsi="Open Sans" w:cs="Open Sans"/>
          <w:color w:val="004888"/>
          <w:sz w:val="24"/>
          <w:szCs w:val="24"/>
        </w:rPr>
        <w:lastRenderedPageBreak/>
        <w:t xml:space="preserve"> </w:t>
      </w:r>
      <w:r>
        <w:rPr>
          <w:rFonts w:ascii="Open Sans" w:eastAsia="Open Sans" w:hAnsi="Open Sans" w:cs="Open Sans"/>
          <w:noProof/>
          <w:color w:val="004888"/>
          <w:sz w:val="28"/>
          <w:szCs w:val="28"/>
        </w:rPr>
        <w:drawing>
          <wp:inline distT="19050" distB="19050" distL="19050" distR="19050">
            <wp:extent cx="490682" cy="431800"/>
            <wp:effectExtent l="0" t="0" r="0" b="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8"/>
                    <a:srcRect/>
                    <a:stretch>
                      <a:fillRect/>
                    </a:stretch>
                  </pic:blipFill>
                  <pic:spPr>
                    <a:xfrm>
                      <a:off x="0" y="0"/>
                      <a:ext cx="490682" cy="431800"/>
                    </a:xfrm>
                    <a:prstGeom prst="rect">
                      <a:avLst/>
                    </a:prstGeom>
                    <a:ln/>
                  </pic:spPr>
                </pic:pic>
              </a:graphicData>
            </a:graphic>
          </wp:inline>
        </w:drawing>
      </w:r>
      <w:r>
        <w:rPr>
          <w:rFonts w:ascii="Open Sans" w:eastAsia="Open Sans" w:hAnsi="Open Sans" w:cs="Open Sans"/>
          <w:color w:val="004888"/>
          <w:sz w:val="28"/>
          <w:szCs w:val="28"/>
        </w:rPr>
        <w:t xml:space="preserve">  </w:t>
      </w:r>
      <w:r>
        <w:rPr>
          <w:rFonts w:ascii="Open Sans" w:eastAsia="Open Sans" w:hAnsi="Open Sans" w:cs="Open Sans"/>
          <w:b/>
          <w:color w:val="004888"/>
          <w:sz w:val="54"/>
          <w:szCs w:val="54"/>
        </w:rPr>
        <w:t>Events and communications officer role profile</w:t>
      </w:r>
    </w:p>
    <w:tbl>
      <w:tblPr>
        <w:tblStyle w:val="a3"/>
        <w:tblW w:w="9886" w:type="dxa"/>
        <w:tblInd w:w="-230" w:type="dxa"/>
        <w:tblBorders>
          <w:top w:val="single" w:sz="8" w:space="0" w:color="004888"/>
          <w:left w:val="single" w:sz="8" w:space="0" w:color="004888"/>
          <w:bottom w:val="single" w:sz="8" w:space="0" w:color="004888"/>
          <w:right w:val="single" w:sz="8" w:space="0" w:color="004888"/>
          <w:insideH w:val="single" w:sz="8" w:space="0" w:color="004888"/>
          <w:insideV w:val="single" w:sz="8" w:space="0" w:color="004888"/>
        </w:tblBorders>
        <w:tblLayout w:type="fixed"/>
        <w:tblLook w:val="0000" w:firstRow="0" w:lastRow="0" w:firstColumn="0" w:lastColumn="0" w:noHBand="0" w:noVBand="0"/>
      </w:tblPr>
      <w:tblGrid>
        <w:gridCol w:w="2550"/>
        <w:gridCol w:w="3705"/>
        <w:gridCol w:w="2497"/>
        <w:gridCol w:w="1134"/>
      </w:tblGrid>
      <w:tr w:rsidR="00B1763A">
        <w:tc>
          <w:tcPr>
            <w:tcW w:w="2550" w:type="dxa"/>
            <w:tcBorders>
              <w:top w:val="single" w:sz="8" w:space="0" w:color="004888"/>
              <w:left w:val="single" w:sz="8" w:space="0" w:color="004888"/>
              <w:bottom w:val="single" w:sz="8" w:space="0" w:color="004888"/>
              <w:right w:val="single" w:sz="8" w:space="0" w:color="004888"/>
            </w:tcBorders>
          </w:tcPr>
          <w:p w:rsidR="00B1763A" w:rsidRDefault="006843F6">
            <w:pPr>
              <w:spacing w:before="120" w:after="120"/>
              <w:rPr>
                <w:rFonts w:ascii="Open Sans" w:eastAsia="Open Sans" w:hAnsi="Open Sans" w:cs="Open Sans"/>
                <w:color w:val="004888"/>
                <w:sz w:val="24"/>
                <w:szCs w:val="24"/>
              </w:rPr>
            </w:pPr>
            <w:r>
              <w:rPr>
                <w:rFonts w:ascii="Open Sans" w:eastAsia="Open Sans" w:hAnsi="Open Sans" w:cs="Open Sans"/>
                <w:b/>
                <w:color w:val="004888"/>
                <w:sz w:val="24"/>
                <w:szCs w:val="24"/>
              </w:rPr>
              <w:t>Band:</w:t>
            </w:r>
          </w:p>
        </w:tc>
        <w:tc>
          <w:tcPr>
            <w:tcW w:w="7336" w:type="dxa"/>
            <w:gridSpan w:val="3"/>
            <w:tcBorders>
              <w:top w:val="single" w:sz="8" w:space="0" w:color="004888"/>
              <w:left w:val="single" w:sz="8" w:space="0" w:color="004888"/>
              <w:bottom w:val="single" w:sz="8" w:space="0" w:color="004888"/>
              <w:right w:val="single" w:sz="8" w:space="0" w:color="004888"/>
            </w:tcBorders>
          </w:tcPr>
          <w:p w:rsidR="00B1763A" w:rsidRDefault="006843F6">
            <w:pPr>
              <w:spacing w:before="120"/>
              <w:rPr>
                <w:rFonts w:ascii="Open Sans" w:eastAsia="Open Sans" w:hAnsi="Open Sans" w:cs="Open Sans"/>
                <w:color w:val="004888"/>
                <w:sz w:val="24"/>
                <w:szCs w:val="24"/>
              </w:rPr>
            </w:pPr>
            <w:r>
              <w:rPr>
                <w:rFonts w:ascii="Open Sans" w:eastAsia="Open Sans" w:hAnsi="Open Sans" w:cs="Open Sans"/>
                <w:color w:val="004888"/>
                <w:sz w:val="24"/>
                <w:szCs w:val="24"/>
              </w:rPr>
              <w:t>Officer Upper</w:t>
            </w:r>
          </w:p>
        </w:tc>
      </w:tr>
      <w:tr w:rsidR="00B1763A">
        <w:tc>
          <w:tcPr>
            <w:tcW w:w="2550" w:type="dxa"/>
            <w:tcBorders>
              <w:top w:val="single" w:sz="8" w:space="0" w:color="004888"/>
              <w:left w:val="single" w:sz="8" w:space="0" w:color="004888"/>
              <w:bottom w:val="single" w:sz="8" w:space="0" w:color="004888"/>
              <w:right w:val="single" w:sz="8" w:space="0" w:color="004888"/>
            </w:tcBorders>
          </w:tcPr>
          <w:p w:rsidR="00B1763A" w:rsidRDefault="006843F6">
            <w:pPr>
              <w:spacing w:before="120" w:after="120"/>
              <w:rPr>
                <w:rFonts w:ascii="Open Sans" w:eastAsia="Open Sans" w:hAnsi="Open Sans" w:cs="Open Sans"/>
                <w:color w:val="004888"/>
                <w:sz w:val="24"/>
                <w:szCs w:val="24"/>
              </w:rPr>
            </w:pPr>
            <w:r>
              <w:rPr>
                <w:rFonts w:ascii="Open Sans" w:eastAsia="Open Sans" w:hAnsi="Open Sans" w:cs="Open Sans"/>
                <w:b/>
                <w:color w:val="004888"/>
                <w:sz w:val="24"/>
                <w:szCs w:val="24"/>
              </w:rPr>
              <w:t>Reporting to:</w:t>
            </w:r>
          </w:p>
        </w:tc>
        <w:tc>
          <w:tcPr>
            <w:tcW w:w="7336" w:type="dxa"/>
            <w:gridSpan w:val="3"/>
            <w:tcBorders>
              <w:top w:val="single" w:sz="8" w:space="0" w:color="004888"/>
              <w:left w:val="single" w:sz="8" w:space="0" w:color="004888"/>
              <w:bottom w:val="single" w:sz="8" w:space="0" w:color="004888"/>
              <w:right w:val="single" w:sz="8" w:space="0" w:color="004888"/>
            </w:tcBorders>
          </w:tcPr>
          <w:p w:rsidR="00B1763A" w:rsidRDefault="006843F6">
            <w:pPr>
              <w:spacing w:before="120"/>
              <w:rPr>
                <w:rFonts w:ascii="Open Sans" w:eastAsia="Open Sans" w:hAnsi="Open Sans" w:cs="Open Sans"/>
                <w:color w:val="004888"/>
                <w:sz w:val="24"/>
                <w:szCs w:val="24"/>
              </w:rPr>
            </w:pPr>
            <w:r>
              <w:rPr>
                <w:rFonts w:ascii="Open Sans" w:eastAsia="Open Sans" w:hAnsi="Open Sans" w:cs="Open Sans"/>
                <w:color w:val="004888"/>
                <w:sz w:val="24"/>
                <w:szCs w:val="24"/>
              </w:rPr>
              <w:t>Senior Events Officer</w:t>
            </w:r>
          </w:p>
        </w:tc>
      </w:tr>
      <w:tr w:rsidR="00B1763A">
        <w:tc>
          <w:tcPr>
            <w:tcW w:w="2550" w:type="dxa"/>
            <w:tcBorders>
              <w:top w:val="single" w:sz="8" w:space="0" w:color="004888"/>
              <w:left w:val="single" w:sz="8" w:space="0" w:color="004888"/>
              <w:bottom w:val="single" w:sz="8" w:space="0" w:color="004888"/>
              <w:right w:val="single" w:sz="8" w:space="0" w:color="004888"/>
            </w:tcBorders>
          </w:tcPr>
          <w:p w:rsidR="00B1763A" w:rsidRDefault="006843F6">
            <w:pPr>
              <w:spacing w:before="120" w:after="120"/>
              <w:rPr>
                <w:rFonts w:ascii="Open Sans" w:eastAsia="Open Sans" w:hAnsi="Open Sans" w:cs="Open Sans"/>
                <w:color w:val="004888"/>
                <w:sz w:val="24"/>
                <w:szCs w:val="24"/>
              </w:rPr>
            </w:pPr>
            <w:r>
              <w:rPr>
                <w:rFonts w:ascii="Open Sans" w:eastAsia="Open Sans" w:hAnsi="Open Sans" w:cs="Open Sans"/>
                <w:b/>
                <w:color w:val="004888"/>
                <w:sz w:val="24"/>
                <w:szCs w:val="24"/>
              </w:rPr>
              <w:t>Salary at appointment:</w:t>
            </w:r>
          </w:p>
        </w:tc>
        <w:tc>
          <w:tcPr>
            <w:tcW w:w="7336" w:type="dxa"/>
            <w:gridSpan w:val="3"/>
            <w:tcBorders>
              <w:top w:val="single" w:sz="8" w:space="0" w:color="004888"/>
              <w:left w:val="single" w:sz="8" w:space="0" w:color="004888"/>
              <w:bottom w:val="single" w:sz="8" w:space="0" w:color="004888"/>
              <w:right w:val="single" w:sz="8" w:space="0" w:color="004888"/>
            </w:tcBorders>
            <w:vAlign w:val="center"/>
          </w:tcPr>
          <w:p w:rsidR="00B1763A" w:rsidRDefault="002D0A8C">
            <w:pPr>
              <w:rPr>
                <w:rFonts w:ascii="Open Sans" w:eastAsia="Open Sans" w:hAnsi="Open Sans" w:cs="Open Sans"/>
                <w:color w:val="004B88"/>
                <w:sz w:val="24"/>
                <w:szCs w:val="24"/>
              </w:rPr>
            </w:pPr>
            <w:r>
              <w:rPr>
                <w:rFonts w:ascii="Open Sans" w:eastAsia="Open Sans" w:hAnsi="Open Sans" w:cs="Open Sans"/>
                <w:color w:val="004B88"/>
                <w:sz w:val="24"/>
                <w:szCs w:val="24"/>
              </w:rPr>
              <w:t>As advertised</w:t>
            </w:r>
          </w:p>
        </w:tc>
      </w:tr>
      <w:tr w:rsidR="00B1763A">
        <w:tc>
          <w:tcPr>
            <w:tcW w:w="2550" w:type="dxa"/>
            <w:tcBorders>
              <w:top w:val="single" w:sz="8" w:space="0" w:color="004888"/>
              <w:left w:val="single" w:sz="8" w:space="0" w:color="004888"/>
              <w:bottom w:val="single" w:sz="8" w:space="0" w:color="004888"/>
              <w:right w:val="single" w:sz="8" w:space="0" w:color="004888"/>
            </w:tcBorders>
          </w:tcPr>
          <w:p w:rsidR="00B1763A" w:rsidRDefault="006843F6">
            <w:pPr>
              <w:spacing w:before="120" w:after="120"/>
              <w:rPr>
                <w:rFonts w:ascii="Open Sans" w:eastAsia="Open Sans" w:hAnsi="Open Sans" w:cs="Open Sans"/>
                <w:color w:val="004888"/>
                <w:sz w:val="24"/>
                <w:szCs w:val="24"/>
              </w:rPr>
            </w:pPr>
            <w:r>
              <w:rPr>
                <w:rFonts w:ascii="Open Sans" w:eastAsia="Open Sans" w:hAnsi="Open Sans" w:cs="Open Sans"/>
                <w:b/>
                <w:color w:val="004888"/>
                <w:sz w:val="24"/>
                <w:szCs w:val="24"/>
              </w:rPr>
              <w:t>Location:</w:t>
            </w:r>
          </w:p>
        </w:tc>
        <w:tc>
          <w:tcPr>
            <w:tcW w:w="3705" w:type="dxa"/>
            <w:tcBorders>
              <w:top w:val="single" w:sz="8" w:space="0" w:color="004888"/>
              <w:left w:val="single" w:sz="8" w:space="0" w:color="004888"/>
              <w:bottom w:val="single" w:sz="8" w:space="0" w:color="004888"/>
              <w:right w:val="single" w:sz="8" w:space="0" w:color="004888"/>
            </w:tcBorders>
            <w:vAlign w:val="center"/>
          </w:tcPr>
          <w:p w:rsidR="00B1763A" w:rsidRDefault="006843F6">
            <w:pPr>
              <w:spacing w:before="120"/>
              <w:rPr>
                <w:rFonts w:ascii="Open Sans" w:eastAsia="Open Sans" w:hAnsi="Open Sans" w:cs="Open Sans"/>
                <w:color w:val="004888"/>
                <w:sz w:val="24"/>
                <w:szCs w:val="24"/>
              </w:rPr>
            </w:pPr>
            <w:r>
              <w:rPr>
                <w:rFonts w:ascii="Open Sans" w:eastAsia="Open Sans" w:hAnsi="Open Sans" w:cs="Open Sans"/>
                <w:color w:val="004888"/>
                <w:sz w:val="24"/>
                <w:szCs w:val="24"/>
              </w:rPr>
              <w:t xml:space="preserve">London </w:t>
            </w:r>
          </w:p>
        </w:tc>
        <w:tc>
          <w:tcPr>
            <w:tcW w:w="3631" w:type="dxa"/>
            <w:gridSpan w:val="2"/>
            <w:tcBorders>
              <w:top w:val="single" w:sz="8" w:space="0" w:color="004888"/>
              <w:left w:val="single" w:sz="8" w:space="0" w:color="004888"/>
              <w:bottom w:val="single" w:sz="8" w:space="0" w:color="004888"/>
              <w:right w:val="single" w:sz="8" w:space="0" w:color="004888"/>
            </w:tcBorders>
            <w:vAlign w:val="center"/>
          </w:tcPr>
          <w:p w:rsidR="00B1763A" w:rsidRDefault="006843F6">
            <w:pPr>
              <w:spacing w:before="120"/>
              <w:rPr>
                <w:rFonts w:ascii="Open Sans" w:eastAsia="Open Sans" w:hAnsi="Open Sans" w:cs="Open Sans"/>
                <w:color w:val="004888"/>
                <w:sz w:val="24"/>
                <w:szCs w:val="24"/>
              </w:rPr>
            </w:pPr>
            <w:r>
              <w:rPr>
                <w:rFonts w:ascii="Open Sans" w:eastAsia="Open Sans" w:hAnsi="Open Sans" w:cs="Open Sans"/>
                <w:b/>
                <w:color w:val="004888"/>
                <w:sz w:val="24"/>
                <w:szCs w:val="24"/>
              </w:rPr>
              <w:t>Travel H/M/L:   M</w:t>
            </w:r>
          </w:p>
        </w:tc>
      </w:tr>
      <w:tr w:rsidR="00B1763A">
        <w:trPr>
          <w:trHeight w:val="740"/>
        </w:trPr>
        <w:tc>
          <w:tcPr>
            <w:tcW w:w="2550" w:type="dxa"/>
            <w:tcBorders>
              <w:top w:val="single" w:sz="8" w:space="0" w:color="004888"/>
              <w:left w:val="single" w:sz="8" w:space="0" w:color="004888"/>
              <w:bottom w:val="single" w:sz="8" w:space="0" w:color="004888"/>
              <w:right w:val="single" w:sz="8" w:space="0" w:color="004888"/>
            </w:tcBorders>
          </w:tcPr>
          <w:p w:rsidR="00B1763A" w:rsidRDefault="006843F6">
            <w:pPr>
              <w:spacing w:before="120" w:after="120"/>
              <w:rPr>
                <w:rFonts w:ascii="Open Sans" w:eastAsia="Open Sans" w:hAnsi="Open Sans" w:cs="Open Sans"/>
                <w:color w:val="004888"/>
                <w:sz w:val="24"/>
                <w:szCs w:val="24"/>
              </w:rPr>
            </w:pPr>
            <w:r>
              <w:rPr>
                <w:rFonts w:ascii="Open Sans" w:eastAsia="Open Sans" w:hAnsi="Open Sans" w:cs="Open Sans"/>
                <w:b/>
                <w:color w:val="004888"/>
                <w:sz w:val="24"/>
                <w:szCs w:val="24"/>
              </w:rPr>
              <w:t>Team overview:</w:t>
            </w:r>
          </w:p>
        </w:tc>
        <w:tc>
          <w:tcPr>
            <w:tcW w:w="7336" w:type="dxa"/>
            <w:gridSpan w:val="3"/>
            <w:tcBorders>
              <w:top w:val="single" w:sz="8" w:space="0" w:color="004888"/>
              <w:left w:val="single" w:sz="8" w:space="0" w:color="004888"/>
              <w:bottom w:val="single" w:sz="8" w:space="0" w:color="004888"/>
              <w:right w:val="single" w:sz="8" w:space="0" w:color="004888"/>
            </w:tcBorders>
          </w:tcPr>
          <w:p w:rsidR="00B1763A" w:rsidRDefault="006843F6">
            <w:pPr>
              <w:spacing w:before="120" w:after="240"/>
              <w:rPr>
                <w:rFonts w:ascii="Open Sans" w:eastAsia="Open Sans" w:hAnsi="Open Sans" w:cs="Open Sans"/>
                <w:color w:val="004888"/>
                <w:sz w:val="24"/>
                <w:szCs w:val="24"/>
              </w:rPr>
            </w:pPr>
            <w:r>
              <w:rPr>
                <w:rFonts w:ascii="Open Sans" w:eastAsia="Open Sans" w:hAnsi="Open Sans" w:cs="Open Sans"/>
                <w:color w:val="004888"/>
                <w:sz w:val="24"/>
                <w:szCs w:val="24"/>
                <w:highlight w:val="white"/>
              </w:rPr>
              <w:t>The communications and engagement team is responsible for all of Citizens Advice’s internal and external communications to influence and engage key target audiences. We use a range of channels including events both face to face and online, digital, press and other media print materials.</w:t>
            </w:r>
          </w:p>
        </w:tc>
      </w:tr>
      <w:tr w:rsidR="00B1763A">
        <w:trPr>
          <w:trHeight w:val="780"/>
        </w:trPr>
        <w:tc>
          <w:tcPr>
            <w:tcW w:w="2550" w:type="dxa"/>
            <w:tcBorders>
              <w:top w:val="single" w:sz="8" w:space="0" w:color="004888"/>
              <w:left w:val="single" w:sz="8" w:space="0" w:color="004888"/>
              <w:bottom w:val="single" w:sz="8" w:space="0" w:color="004888"/>
              <w:right w:val="single" w:sz="8" w:space="0" w:color="004888"/>
            </w:tcBorders>
          </w:tcPr>
          <w:p w:rsidR="00B1763A" w:rsidRDefault="006843F6">
            <w:pPr>
              <w:spacing w:before="120" w:after="120"/>
              <w:rPr>
                <w:rFonts w:ascii="Open Sans" w:eastAsia="Open Sans" w:hAnsi="Open Sans" w:cs="Open Sans"/>
                <w:color w:val="004888"/>
                <w:sz w:val="24"/>
                <w:szCs w:val="24"/>
              </w:rPr>
            </w:pPr>
            <w:r>
              <w:rPr>
                <w:rFonts w:ascii="Open Sans" w:eastAsia="Open Sans" w:hAnsi="Open Sans" w:cs="Open Sans"/>
                <w:b/>
                <w:color w:val="004888"/>
                <w:sz w:val="24"/>
                <w:szCs w:val="24"/>
              </w:rPr>
              <w:t>Role purpose:</w:t>
            </w:r>
          </w:p>
        </w:tc>
        <w:tc>
          <w:tcPr>
            <w:tcW w:w="7336" w:type="dxa"/>
            <w:gridSpan w:val="3"/>
            <w:tcBorders>
              <w:top w:val="single" w:sz="8" w:space="0" w:color="004888"/>
              <w:left w:val="single" w:sz="8" w:space="0" w:color="004888"/>
              <w:bottom w:val="single" w:sz="8" w:space="0" w:color="004888"/>
              <w:right w:val="single" w:sz="8" w:space="0" w:color="004888"/>
            </w:tcBorders>
          </w:tcPr>
          <w:p w:rsidR="00B1763A" w:rsidRDefault="006843F6">
            <w:pPr>
              <w:numPr>
                <w:ilvl w:val="0"/>
                <w:numId w:val="10"/>
              </w:numPr>
              <w:spacing w:before="120"/>
              <w:rPr>
                <w:rFonts w:ascii="Open Sans" w:eastAsia="Open Sans" w:hAnsi="Open Sans" w:cs="Open Sans"/>
                <w:color w:val="004888"/>
                <w:sz w:val="24"/>
                <w:szCs w:val="24"/>
                <w:highlight w:val="white"/>
              </w:rPr>
            </w:pPr>
            <w:r>
              <w:rPr>
                <w:rFonts w:ascii="Open Sans" w:eastAsia="Open Sans" w:hAnsi="Open Sans" w:cs="Open Sans"/>
                <w:color w:val="004888"/>
                <w:sz w:val="24"/>
                <w:szCs w:val="24"/>
                <w:highlight w:val="white"/>
              </w:rPr>
              <w:t>Support</w:t>
            </w:r>
            <w:r w:rsidR="002D0A8C">
              <w:rPr>
                <w:rFonts w:ascii="Open Sans" w:eastAsia="Open Sans" w:hAnsi="Open Sans" w:cs="Open Sans"/>
                <w:color w:val="004888"/>
                <w:sz w:val="24"/>
                <w:szCs w:val="24"/>
                <w:highlight w:val="white"/>
              </w:rPr>
              <w:t xml:space="preserve"> the design and delivery of an </w:t>
            </w:r>
            <w:r>
              <w:rPr>
                <w:rFonts w:ascii="Open Sans" w:eastAsia="Open Sans" w:hAnsi="Open Sans" w:cs="Open Sans"/>
                <w:color w:val="004888"/>
                <w:sz w:val="24"/>
                <w:szCs w:val="24"/>
                <w:highlight w:val="white"/>
              </w:rPr>
              <w:t xml:space="preserve">events programme that ensures Citizens Advice achieves its objectives on priority issues. </w:t>
            </w:r>
          </w:p>
          <w:p w:rsidR="00B1763A" w:rsidRDefault="006843F6">
            <w:pPr>
              <w:numPr>
                <w:ilvl w:val="0"/>
                <w:numId w:val="10"/>
              </w:numPr>
              <w:rPr>
                <w:rFonts w:ascii="Open Sans" w:eastAsia="Open Sans" w:hAnsi="Open Sans" w:cs="Open Sans"/>
                <w:color w:val="004B88"/>
                <w:sz w:val="24"/>
                <w:szCs w:val="24"/>
              </w:rPr>
            </w:pPr>
            <w:r>
              <w:rPr>
                <w:rFonts w:ascii="Open Sans" w:eastAsia="Open Sans" w:hAnsi="Open Sans" w:cs="Open Sans"/>
                <w:color w:val="004B88"/>
                <w:sz w:val="24"/>
                <w:szCs w:val="24"/>
              </w:rPr>
              <w:t>Create and source engaging events related content</w:t>
            </w:r>
          </w:p>
          <w:p w:rsidR="00B1763A" w:rsidRDefault="006843F6">
            <w:pPr>
              <w:numPr>
                <w:ilvl w:val="0"/>
                <w:numId w:val="10"/>
              </w:numPr>
              <w:spacing w:after="240"/>
              <w:rPr>
                <w:rFonts w:ascii="Open Sans" w:eastAsia="Open Sans" w:hAnsi="Open Sans" w:cs="Open Sans"/>
                <w:color w:val="004B88"/>
                <w:sz w:val="24"/>
                <w:szCs w:val="24"/>
              </w:rPr>
            </w:pPr>
            <w:r>
              <w:rPr>
                <w:rFonts w:ascii="Open Sans" w:eastAsia="Open Sans" w:hAnsi="Open Sans" w:cs="Open Sans"/>
                <w:color w:val="004B88"/>
                <w:sz w:val="24"/>
                <w:szCs w:val="24"/>
              </w:rPr>
              <w:t>Provide communications support to projects and teams</w:t>
            </w:r>
          </w:p>
        </w:tc>
      </w:tr>
      <w:tr w:rsidR="00B1763A">
        <w:trPr>
          <w:trHeight w:val="640"/>
        </w:trPr>
        <w:tc>
          <w:tcPr>
            <w:tcW w:w="2550" w:type="dxa"/>
            <w:tcBorders>
              <w:top w:val="single" w:sz="8" w:space="0" w:color="004888"/>
              <w:left w:val="single" w:sz="8" w:space="0" w:color="004888"/>
              <w:bottom w:val="single" w:sz="8" w:space="0" w:color="004888"/>
              <w:right w:val="single" w:sz="8" w:space="0" w:color="004888"/>
            </w:tcBorders>
            <w:vAlign w:val="center"/>
          </w:tcPr>
          <w:p w:rsidR="00B1763A" w:rsidRDefault="006843F6">
            <w:pPr>
              <w:spacing w:before="120" w:after="120"/>
              <w:rPr>
                <w:rFonts w:ascii="Open Sans" w:eastAsia="Open Sans" w:hAnsi="Open Sans" w:cs="Open Sans"/>
                <w:color w:val="004888"/>
                <w:sz w:val="24"/>
                <w:szCs w:val="24"/>
              </w:rPr>
            </w:pPr>
            <w:r>
              <w:rPr>
                <w:rFonts w:ascii="Open Sans" w:eastAsia="Open Sans" w:hAnsi="Open Sans" w:cs="Open Sans"/>
                <w:b/>
                <w:color w:val="004888"/>
                <w:sz w:val="24"/>
                <w:szCs w:val="24"/>
              </w:rPr>
              <w:t>Key accountabilities</w:t>
            </w:r>
          </w:p>
        </w:tc>
        <w:tc>
          <w:tcPr>
            <w:tcW w:w="6202" w:type="dxa"/>
            <w:gridSpan w:val="2"/>
            <w:tcBorders>
              <w:top w:val="single" w:sz="8" w:space="0" w:color="004888"/>
              <w:left w:val="single" w:sz="8" w:space="0" w:color="004888"/>
              <w:bottom w:val="single" w:sz="8" w:space="0" w:color="004888"/>
              <w:right w:val="single" w:sz="8" w:space="0" w:color="004888"/>
            </w:tcBorders>
            <w:vAlign w:val="center"/>
          </w:tcPr>
          <w:p w:rsidR="00B1763A" w:rsidRDefault="006843F6">
            <w:pPr>
              <w:spacing w:before="120" w:after="120"/>
              <w:rPr>
                <w:rFonts w:ascii="Open Sans" w:eastAsia="Open Sans" w:hAnsi="Open Sans" w:cs="Open Sans"/>
                <w:color w:val="004888"/>
                <w:sz w:val="24"/>
                <w:szCs w:val="24"/>
              </w:rPr>
            </w:pPr>
            <w:r>
              <w:rPr>
                <w:rFonts w:ascii="Open Sans" w:eastAsia="Open Sans" w:hAnsi="Open Sans" w:cs="Open Sans"/>
                <w:b/>
                <w:color w:val="004888"/>
                <w:sz w:val="24"/>
                <w:szCs w:val="24"/>
              </w:rPr>
              <w:t>Key elements/Tasks</w:t>
            </w:r>
          </w:p>
        </w:tc>
        <w:tc>
          <w:tcPr>
            <w:tcW w:w="1134" w:type="dxa"/>
            <w:tcBorders>
              <w:top w:val="single" w:sz="8" w:space="0" w:color="004888"/>
              <w:left w:val="single" w:sz="8" w:space="0" w:color="004888"/>
              <w:bottom w:val="single" w:sz="8" w:space="0" w:color="004888"/>
              <w:right w:val="single" w:sz="8" w:space="0" w:color="004888"/>
            </w:tcBorders>
            <w:vAlign w:val="center"/>
          </w:tcPr>
          <w:p w:rsidR="00B1763A" w:rsidRDefault="006843F6">
            <w:pPr>
              <w:spacing w:before="120" w:after="120"/>
              <w:rPr>
                <w:rFonts w:ascii="Open Sans" w:eastAsia="Open Sans" w:hAnsi="Open Sans" w:cs="Open Sans"/>
                <w:color w:val="004888"/>
                <w:sz w:val="24"/>
                <w:szCs w:val="24"/>
              </w:rPr>
            </w:pPr>
            <w:r>
              <w:rPr>
                <w:rFonts w:ascii="Open Sans" w:eastAsia="Open Sans" w:hAnsi="Open Sans" w:cs="Open Sans"/>
                <w:b/>
                <w:color w:val="004888"/>
                <w:sz w:val="24"/>
                <w:szCs w:val="24"/>
              </w:rPr>
              <w:t>% of Time</w:t>
            </w:r>
          </w:p>
        </w:tc>
      </w:tr>
      <w:tr w:rsidR="00B1763A">
        <w:trPr>
          <w:trHeight w:val="660"/>
        </w:trPr>
        <w:tc>
          <w:tcPr>
            <w:tcW w:w="2550" w:type="dxa"/>
            <w:vMerge w:val="restart"/>
            <w:tcBorders>
              <w:top w:val="single" w:sz="8" w:space="0" w:color="004888"/>
              <w:left w:val="single" w:sz="8" w:space="0" w:color="004888"/>
              <w:bottom w:val="single" w:sz="8" w:space="0" w:color="004888"/>
              <w:right w:val="single" w:sz="8" w:space="0" w:color="004888"/>
            </w:tcBorders>
          </w:tcPr>
          <w:p w:rsidR="00B1763A" w:rsidRDefault="006843F6">
            <w:pPr>
              <w:spacing w:before="240" w:line="240" w:lineRule="auto"/>
              <w:rPr>
                <w:rFonts w:ascii="Open Sans" w:eastAsia="Open Sans" w:hAnsi="Open Sans" w:cs="Open Sans"/>
                <w:b/>
                <w:color w:val="004888"/>
                <w:sz w:val="24"/>
                <w:szCs w:val="24"/>
              </w:rPr>
            </w:pPr>
            <w:r>
              <w:rPr>
                <w:rFonts w:ascii="Open Sans" w:eastAsia="Open Sans" w:hAnsi="Open Sans" w:cs="Open Sans"/>
                <w:b/>
                <w:color w:val="004888"/>
                <w:sz w:val="24"/>
                <w:szCs w:val="24"/>
              </w:rPr>
              <w:t>Coordinate the development and design of an internal and external events programme.</w:t>
            </w:r>
          </w:p>
          <w:p w:rsidR="00B1763A" w:rsidRDefault="00B1763A">
            <w:pPr>
              <w:spacing w:before="240" w:after="120" w:line="240" w:lineRule="auto"/>
              <w:rPr>
                <w:rFonts w:ascii="Open Sans" w:eastAsia="Open Sans" w:hAnsi="Open Sans" w:cs="Open Sans"/>
                <w:b/>
                <w:color w:val="004A88"/>
              </w:rPr>
            </w:pPr>
          </w:p>
        </w:tc>
        <w:tc>
          <w:tcPr>
            <w:tcW w:w="6202" w:type="dxa"/>
            <w:gridSpan w:val="2"/>
            <w:vMerge w:val="restart"/>
            <w:tcBorders>
              <w:top w:val="single" w:sz="8" w:space="0" w:color="004888"/>
              <w:left w:val="single" w:sz="8" w:space="0" w:color="004888"/>
              <w:bottom w:val="single" w:sz="8" w:space="0" w:color="004888"/>
              <w:right w:val="single" w:sz="8" w:space="0" w:color="004888"/>
            </w:tcBorders>
          </w:tcPr>
          <w:p w:rsidR="00B1763A" w:rsidRDefault="006843F6">
            <w:pPr>
              <w:spacing w:before="240" w:after="240" w:line="240" w:lineRule="auto"/>
              <w:rPr>
                <w:rFonts w:ascii="Open Sans" w:eastAsia="Open Sans" w:hAnsi="Open Sans" w:cs="Open Sans"/>
                <w:color w:val="004888"/>
                <w:sz w:val="24"/>
                <w:szCs w:val="24"/>
                <w:highlight w:val="white"/>
              </w:rPr>
            </w:pPr>
            <w:r>
              <w:rPr>
                <w:rFonts w:ascii="Open Sans" w:eastAsia="Open Sans" w:hAnsi="Open Sans" w:cs="Open Sans"/>
                <w:color w:val="004888"/>
                <w:sz w:val="24"/>
                <w:szCs w:val="24"/>
                <w:highlight w:val="white"/>
              </w:rPr>
              <w:br/>
              <w:t xml:space="preserve">Working with the Communications and engagement team, coordinate the development of a national events programme that furthers Citizens Advice’s objectives. </w:t>
            </w:r>
          </w:p>
          <w:p w:rsidR="00B1763A" w:rsidRDefault="006843F6">
            <w:pPr>
              <w:spacing w:before="240" w:after="240" w:line="240" w:lineRule="auto"/>
              <w:rPr>
                <w:rFonts w:ascii="Open Sans" w:eastAsia="Open Sans" w:hAnsi="Open Sans" w:cs="Open Sans"/>
                <w:color w:val="004888"/>
                <w:sz w:val="24"/>
                <w:szCs w:val="24"/>
                <w:highlight w:val="white"/>
              </w:rPr>
            </w:pPr>
            <w:r>
              <w:rPr>
                <w:rFonts w:ascii="Open Sans" w:eastAsia="Open Sans" w:hAnsi="Open Sans" w:cs="Open Sans"/>
                <w:color w:val="004888"/>
                <w:sz w:val="24"/>
                <w:szCs w:val="24"/>
                <w:highlight w:val="white"/>
              </w:rPr>
              <w:t>Engage staff and local Citizens Advice in the planning and delivery of events and build participation into event design to ensure opportunity to contribute.</w:t>
            </w:r>
          </w:p>
          <w:p w:rsidR="00B1763A" w:rsidRDefault="006843F6">
            <w:pPr>
              <w:spacing w:before="240" w:after="240" w:line="240" w:lineRule="auto"/>
              <w:rPr>
                <w:rFonts w:ascii="Open Sans" w:eastAsia="Open Sans" w:hAnsi="Open Sans" w:cs="Open Sans"/>
                <w:color w:val="004888"/>
                <w:sz w:val="24"/>
                <w:szCs w:val="24"/>
              </w:rPr>
            </w:pPr>
            <w:r>
              <w:rPr>
                <w:rFonts w:ascii="Open Sans" w:eastAsia="Open Sans" w:hAnsi="Open Sans" w:cs="Open Sans"/>
                <w:color w:val="004888"/>
                <w:sz w:val="24"/>
                <w:szCs w:val="24"/>
                <w:highlight w:val="white"/>
              </w:rPr>
              <w:lastRenderedPageBreak/>
              <w:t>Ensure that work undertaken reflects and supports the service’s equality, diversity and inclusion work.</w:t>
            </w:r>
          </w:p>
          <w:p w:rsidR="00B1763A" w:rsidRDefault="00B1763A">
            <w:pPr>
              <w:widowControl w:val="0"/>
              <w:spacing w:line="240" w:lineRule="auto"/>
              <w:rPr>
                <w:rFonts w:ascii="Open Sans" w:eastAsia="Open Sans" w:hAnsi="Open Sans" w:cs="Open Sans"/>
                <w:color w:val="004A88"/>
              </w:rPr>
            </w:pPr>
          </w:p>
        </w:tc>
        <w:tc>
          <w:tcPr>
            <w:tcW w:w="1134" w:type="dxa"/>
            <w:vMerge w:val="restart"/>
            <w:tcBorders>
              <w:top w:val="single" w:sz="8" w:space="0" w:color="004888"/>
              <w:left w:val="single" w:sz="8" w:space="0" w:color="004888"/>
              <w:bottom w:val="single" w:sz="8" w:space="0" w:color="004888"/>
              <w:right w:val="single" w:sz="8" w:space="0" w:color="004888"/>
            </w:tcBorders>
          </w:tcPr>
          <w:p w:rsidR="00B1763A" w:rsidRDefault="006843F6">
            <w:pPr>
              <w:spacing w:before="240" w:after="120" w:line="240" w:lineRule="auto"/>
              <w:rPr>
                <w:rFonts w:ascii="Open Sans" w:eastAsia="Open Sans" w:hAnsi="Open Sans" w:cs="Open Sans"/>
                <w:b/>
                <w:color w:val="004888"/>
                <w:sz w:val="24"/>
                <w:szCs w:val="24"/>
              </w:rPr>
            </w:pPr>
            <w:r>
              <w:rPr>
                <w:rFonts w:ascii="Open Sans" w:eastAsia="Open Sans" w:hAnsi="Open Sans" w:cs="Open Sans"/>
                <w:b/>
                <w:color w:val="004888"/>
                <w:sz w:val="24"/>
                <w:szCs w:val="24"/>
              </w:rPr>
              <w:lastRenderedPageBreak/>
              <w:t>20%</w:t>
            </w:r>
          </w:p>
        </w:tc>
      </w:tr>
      <w:tr w:rsidR="00B1763A">
        <w:trPr>
          <w:trHeight w:val="440"/>
        </w:trPr>
        <w:tc>
          <w:tcPr>
            <w:tcW w:w="2550" w:type="dxa"/>
            <w:vMerge/>
            <w:tcBorders>
              <w:top w:val="single" w:sz="6" w:space="0" w:color="004888"/>
              <w:left w:val="single" w:sz="6" w:space="0" w:color="004888"/>
              <w:bottom w:val="single" w:sz="6" w:space="0" w:color="004888"/>
              <w:right w:val="single" w:sz="6" w:space="0" w:color="004888"/>
            </w:tcBorders>
            <w:tcMar>
              <w:top w:w="100" w:type="dxa"/>
              <w:left w:w="100" w:type="dxa"/>
              <w:bottom w:w="100" w:type="dxa"/>
              <w:right w:w="100" w:type="dxa"/>
            </w:tcMar>
            <w:vAlign w:val="center"/>
          </w:tcPr>
          <w:p w:rsidR="00B1763A" w:rsidRDefault="00B1763A">
            <w:pPr>
              <w:spacing w:line="240" w:lineRule="auto"/>
              <w:rPr>
                <w:rFonts w:ascii="Open Sans" w:eastAsia="Open Sans" w:hAnsi="Open Sans" w:cs="Open Sans"/>
                <w:b/>
                <w:color w:val="004A88"/>
              </w:rPr>
            </w:pPr>
          </w:p>
        </w:tc>
        <w:tc>
          <w:tcPr>
            <w:tcW w:w="6202" w:type="dxa"/>
            <w:gridSpan w:val="2"/>
            <w:vMerge/>
            <w:tcBorders>
              <w:top w:val="single" w:sz="6" w:space="0" w:color="004888"/>
              <w:left w:val="single" w:sz="6" w:space="0" w:color="004888"/>
              <w:bottom w:val="single" w:sz="6" w:space="0" w:color="004888"/>
              <w:right w:val="single" w:sz="6" w:space="0" w:color="004888"/>
            </w:tcBorders>
            <w:tcMar>
              <w:top w:w="100" w:type="dxa"/>
              <w:left w:w="100" w:type="dxa"/>
              <w:bottom w:w="100" w:type="dxa"/>
              <w:right w:w="100" w:type="dxa"/>
            </w:tcMar>
          </w:tcPr>
          <w:p w:rsidR="00B1763A" w:rsidRDefault="00B1763A">
            <w:pPr>
              <w:widowControl w:val="0"/>
              <w:spacing w:line="240" w:lineRule="auto"/>
              <w:rPr>
                <w:rFonts w:ascii="Open Sans" w:eastAsia="Open Sans" w:hAnsi="Open Sans" w:cs="Open Sans"/>
                <w:color w:val="004A88"/>
              </w:rPr>
            </w:pPr>
          </w:p>
        </w:tc>
        <w:tc>
          <w:tcPr>
            <w:tcW w:w="1134" w:type="dxa"/>
            <w:vMerge/>
            <w:tcBorders>
              <w:top w:val="single" w:sz="8" w:space="0" w:color="004888"/>
              <w:left w:val="single" w:sz="8" w:space="0" w:color="004888"/>
              <w:bottom w:val="single" w:sz="8" w:space="0" w:color="004888"/>
              <w:right w:val="single" w:sz="8" w:space="0" w:color="004888"/>
            </w:tcBorders>
          </w:tcPr>
          <w:p w:rsidR="00B1763A" w:rsidRDefault="00B1763A">
            <w:pPr>
              <w:spacing w:line="240" w:lineRule="auto"/>
              <w:rPr>
                <w:rFonts w:ascii="Open Sans" w:eastAsia="Open Sans" w:hAnsi="Open Sans" w:cs="Open Sans"/>
                <w:b/>
                <w:color w:val="004888"/>
                <w:sz w:val="24"/>
                <w:szCs w:val="24"/>
              </w:rPr>
            </w:pPr>
          </w:p>
        </w:tc>
      </w:tr>
      <w:tr w:rsidR="00B1763A">
        <w:trPr>
          <w:trHeight w:val="240"/>
        </w:trPr>
        <w:tc>
          <w:tcPr>
            <w:tcW w:w="2550" w:type="dxa"/>
            <w:tcBorders>
              <w:top w:val="single" w:sz="8" w:space="0" w:color="004888"/>
              <w:left w:val="single" w:sz="8" w:space="0" w:color="004888"/>
              <w:bottom w:val="single" w:sz="8" w:space="0" w:color="004888"/>
              <w:right w:val="single" w:sz="8" w:space="0" w:color="004888"/>
            </w:tcBorders>
          </w:tcPr>
          <w:p w:rsidR="00B1763A" w:rsidRDefault="006843F6">
            <w:pPr>
              <w:spacing w:before="240" w:after="120" w:line="240" w:lineRule="auto"/>
              <w:rPr>
                <w:rFonts w:ascii="Open Sans" w:eastAsia="Open Sans" w:hAnsi="Open Sans" w:cs="Open Sans"/>
                <w:b/>
                <w:color w:val="004A88"/>
              </w:rPr>
            </w:pPr>
            <w:r>
              <w:rPr>
                <w:rFonts w:ascii="Open Sans" w:eastAsia="Open Sans" w:hAnsi="Open Sans" w:cs="Open Sans"/>
                <w:b/>
                <w:color w:val="004888"/>
                <w:sz w:val="24"/>
                <w:szCs w:val="24"/>
              </w:rPr>
              <w:t>Deliver specific events, including project managing annual conferences</w:t>
            </w:r>
          </w:p>
          <w:p w:rsidR="00B1763A" w:rsidRDefault="00B1763A">
            <w:pPr>
              <w:spacing w:before="240" w:line="240" w:lineRule="auto"/>
              <w:rPr>
                <w:rFonts w:ascii="Open Sans" w:eastAsia="Open Sans" w:hAnsi="Open Sans" w:cs="Open Sans"/>
                <w:b/>
                <w:color w:val="004888"/>
                <w:sz w:val="24"/>
                <w:szCs w:val="24"/>
              </w:rPr>
            </w:pPr>
          </w:p>
        </w:tc>
        <w:tc>
          <w:tcPr>
            <w:tcW w:w="6202" w:type="dxa"/>
            <w:gridSpan w:val="2"/>
            <w:tcBorders>
              <w:top w:val="single" w:sz="8" w:space="0" w:color="004888"/>
              <w:left w:val="single" w:sz="8" w:space="0" w:color="004888"/>
              <w:bottom w:val="single" w:sz="8" w:space="0" w:color="004888"/>
              <w:right w:val="single" w:sz="8" w:space="0" w:color="004888"/>
            </w:tcBorders>
          </w:tcPr>
          <w:p w:rsidR="00B1763A" w:rsidRDefault="006843F6">
            <w:pPr>
              <w:widowControl w:val="0"/>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Deliver specific events as agreed, including strategic workshops and annual conferences.</w:t>
            </w:r>
          </w:p>
          <w:p w:rsidR="00B1763A" w:rsidRDefault="00B1763A">
            <w:pPr>
              <w:widowControl w:val="0"/>
              <w:spacing w:line="240" w:lineRule="auto"/>
              <w:ind w:left="720"/>
              <w:rPr>
                <w:rFonts w:ascii="Open Sans" w:eastAsia="Open Sans" w:hAnsi="Open Sans" w:cs="Open Sans"/>
                <w:color w:val="004888"/>
                <w:sz w:val="24"/>
                <w:szCs w:val="24"/>
              </w:rPr>
            </w:pPr>
          </w:p>
          <w:p w:rsidR="00B1763A" w:rsidRDefault="006843F6">
            <w:pPr>
              <w:widowControl w:val="0"/>
              <w:spacing w:line="240" w:lineRule="auto"/>
              <w:rPr>
                <w:rFonts w:ascii="Open Sans" w:eastAsia="Open Sans" w:hAnsi="Open Sans" w:cs="Open Sans"/>
                <w:color w:val="004888"/>
                <w:sz w:val="24"/>
                <w:szCs w:val="24"/>
                <w:highlight w:val="white"/>
              </w:rPr>
            </w:pPr>
            <w:r>
              <w:rPr>
                <w:rFonts w:ascii="Open Sans" w:eastAsia="Open Sans" w:hAnsi="Open Sans" w:cs="Open Sans"/>
                <w:color w:val="004888"/>
                <w:sz w:val="24"/>
                <w:szCs w:val="24"/>
              </w:rPr>
              <w:t xml:space="preserve">Project manage aspects of annual conference, including logistical management, venue liaison, content design, communications, speaker liaison, fundraising and exhibition sales, and manage budgets. </w:t>
            </w:r>
          </w:p>
        </w:tc>
        <w:tc>
          <w:tcPr>
            <w:tcW w:w="1134" w:type="dxa"/>
            <w:tcBorders>
              <w:top w:val="single" w:sz="8" w:space="0" w:color="004888"/>
              <w:left w:val="single" w:sz="8" w:space="0" w:color="004888"/>
              <w:bottom w:val="single" w:sz="8" w:space="0" w:color="004888"/>
              <w:right w:val="single" w:sz="8" w:space="0" w:color="004888"/>
            </w:tcBorders>
          </w:tcPr>
          <w:p w:rsidR="00B1763A" w:rsidRDefault="006843F6">
            <w:pPr>
              <w:spacing w:before="240" w:after="120" w:line="240" w:lineRule="auto"/>
              <w:rPr>
                <w:rFonts w:ascii="Open Sans" w:eastAsia="Open Sans" w:hAnsi="Open Sans" w:cs="Open Sans"/>
                <w:b/>
                <w:color w:val="004888"/>
                <w:sz w:val="24"/>
                <w:szCs w:val="24"/>
              </w:rPr>
            </w:pPr>
            <w:r>
              <w:rPr>
                <w:rFonts w:ascii="Open Sans" w:eastAsia="Open Sans" w:hAnsi="Open Sans" w:cs="Open Sans"/>
                <w:b/>
                <w:color w:val="004888"/>
                <w:sz w:val="24"/>
                <w:szCs w:val="24"/>
              </w:rPr>
              <w:t>20%</w:t>
            </w:r>
          </w:p>
        </w:tc>
      </w:tr>
      <w:tr w:rsidR="00B1763A">
        <w:trPr>
          <w:trHeight w:val="240"/>
        </w:trPr>
        <w:tc>
          <w:tcPr>
            <w:tcW w:w="2550" w:type="dxa"/>
            <w:tcBorders>
              <w:top w:val="single" w:sz="8" w:space="0" w:color="004888"/>
              <w:left w:val="single" w:sz="8" w:space="0" w:color="004888"/>
              <w:bottom w:val="single" w:sz="8" w:space="0" w:color="004888"/>
              <w:right w:val="single" w:sz="8" w:space="0" w:color="004888"/>
            </w:tcBorders>
          </w:tcPr>
          <w:p w:rsidR="00B1763A" w:rsidRDefault="006843F6">
            <w:pPr>
              <w:spacing w:before="240" w:line="240" w:lineRule="auto"/>
              <w:rPr>
                <w:rFonts w:ascii="Open Sans" w:eastAsia="Open Sans" w:hAnsi="Open Sans" w:cs="Open Sans"/>
                <w:b/>
                <w:color w:val="004888"/>
                <w:sz w:val="24"/>
                <w:szCs w:val="24"/>
              </w:rPr>
            </w:pPr>
            <w:r>
              <w:rPr>
                <w:rFonts w:ascii="Open Sans" w:eastAsia="Open Sans" w:hAnsi="Open Sans" w:cs="Open Sans"/>
                <w:b/>
                <w:color w:val="004888"/>
                <w:sz w:val="24"/>
                <w:szCs w:val="24"/>
              </w:rPr>
              <w:t>Create engaging content for events</w:t>
            </w:r>
          </w:p>
        </w:tc>
        <w:tc>
          <w:tcPr>
            <w:tcW w:w="6202" w:type="dxa"/>
            <w:gridSpan w:val="2"/>
            <w:tcBorders>
              <w:top w:val="single" w:sz="8" w:space="0" w:color="004888"/>
              <w:left w:val="single" w:sz="8" w:space="0" w:color="004888"/>
              <w:bottom w:val="single" w:sz="8" w:space="0" w:color="004888"/>
              <w:right w:val="single" w:sz="8" w:space="0" w:color="004888"/>
            </w:tcBorders>
          </w:tcPr>
          <w:p w:rsidR="00B1763A" w:rsidRDefault="006843F6">
            <w:pPr>
              <w:spacing w:before="240" w:after="240" w:line="240" w:lineRule="auto"/>
              <w:rPr>
                <w:rFonts w:ascii="Open Sans" w:eastAsia="Open Sans" w:hAnsi="Open Sans" w:cs="Open Sans"/>
                <w:color w:val="004888"/>
                <w:sz w:val="24"/>
                <w:szCs w:val="24"/>
                <w:highlight w:val="white"/>
              </w:rPr>
            </w:pPr>
            <w:r>
              <w:rPr>
                <w:rFonts w:ascii="Open Sans" w:eastAsia="Open Sans" w:hAnsi="Open Sans" w:cs="Open Sans"/>
                <w:color w:val="004888"/>
                <w:sz w:val="24"/>
                <w:szCs w:val="24"/>
                <w:highlight w:val="white"/>
              </w:rPr>
              <w:t xml:space="preserve">Create engaging events related content including for pre-event promotion, event brochures and post-event  follow up. This will include things like awareness raising posts on Facebook Workplace, bios for external speakers and event descriptions for websites. </w:t>
            </w:r>
          </w:p>
        </w:tc>
        <w:tc>
          <w:tcPr>
            <w:tcW w:w="1134" w:type="dxa"/>
            <w:tcBorders>
              <w:top w:val="single" w:sz="8" w:space="0" w:color="004888"/>
              <w:left w:val="single" w:sz="8" w:space="0" w:color="004888"/>
              <w:bottom w:val="single" w:sz="8" w:space="0" w:color="004888"/>
              <w:right w:val="single" w:sz="8" w:space="0" w:color="004888"/>
            </w:tcBorders>
          </w:tcPr>
          <w:p w:rsidR="00B1763A" w:rsidRDefault="006843F6">
            <w:pPr>
              <w:spacing w:before="240" w:after="120" w:line="240" w:lineRule="auto"/>
              <w:rPr>
                <w:rFonts w:ascii="Open Sans" w:eastAsia="Open Sans" w:hAnsi="Open Sans" w:cs="Open Sans"/>
                <w:b/>
                <w:color w:val="004888"/>
                <w:sz w:val="24"/>
                <w:szCs w:val="24"/>
              </w:rPr>
            </w:pPr>
            <w:r>
              <w:rPr>
                <w:rFonts w:ascii="Open Sans" w:eastAsia="Open Sans" w:hAnsi="Open Sans" w:cs="Open Sans"/>
                <w:b/>
                <w:color w:val="004888"/>
                <w:sz w:val="24"/>
                <w:szCs w:val="24"/>
              </w:rPr>
              <w:t>15%</w:t>
            </w:r>
          </w:p>
        </w:tc>
      </w:tr>
      <w:tr w:rsidR="00B1763A">
        <w:tc>
          <w:tcPr>
            <w:tcW w:w="2550" w:type="dxa"/>
            <w:tcBorders>
              <w:top w:val="single" w:sz="8" w:space="0" w:color="004888"/>
              <w:left w:val="single" w:sz="8" w:space="0" w:color="004888"/>
              <w:bottom w:val="single" w:sz="4" w:space="0" w:color="004888"/>
              <w:right w:val="single" w:sz="8" w:space="0" w:color="004888"/>
            </w:tcBorders>
          </w:tcPr>
          <w:p w:rsidR="00B1763A" w:rsidRDefault="006843F6">
            <w:pPr>
              <w:spacing w:line="240" w:lineRule="auto"/>
              <w:rPr>
                <w:rFonts w:ascii="Open Sans" w:eastAsia="Open Sans" w:hAnsi="Open Sans" w:cs="Open Sans"/>
                <w:color w:val="004888"/>
                <w:sz w:val="24"/>
                <w:szCs w:val="24"/>
              </w:rPr>
            </w:pPr>
            <w:r>
              <w:rPr>
                <w:rFonts w:ascii="Open Sans" w:eastAsia="Open Sans" w:hAnsi="Open Sans" w:cs="Open Sans"/>
                <w:b/>
                <w:color w:val="004A88"/>
                <w:sz w:val="24"/>
                <w:szCs w:val="24"/>
              </w:rPr>
              <w:t>Deliver communications strategies and projects</w:t>
            </w:r>
          </w:p>
        </w:tc>
        <w:tc>
          <w:tcPr>
            <w:tcW w:w="6202" w:type="dxa"/>
            <w:gridSpan w:val="2"/>
            <w:tcBorders>
              <w:top w:val="single" w:sz="8" w:space="0" w:color="004888"/>
              <w:left w:val="single" w:sz="8" w:space="0" w:color="004888"/>
              <w:bottom w:val="single" w:sz="4" w:space="0" w:color="004888"/>
              <w:right w:val="single" w:sz="8" w:space="0" w:color="004888"/>
            </w:tcBorders>
          </w:tcPr>
          <w:p w:rsidR="00B1763A" w:rsidRDefault="006843F6">
            <w:pPr>
              <w:spacing w:before="240"/>
              <w:ind w:right="120"/>
              <w:rPr>
                <w:rFonts w:ascii="Open Sans" w:eastAsia="Open Sans" w:hAnsi="Open Sans" w:cs="Open Sans"/>
                <w:color w:val="004A88"/>
                <w:sz w:val="24"/>
                <w:szCs w:val="24"/>
              </w:rPr>
            </w:pPr>
            <w:r>
              <w:rPr>
                <w:rFonts w:ascii="Open Sans" w:eastAsia="Open Sans" w:hAnsi="Open Sans" w:cs="Open Sans"/>
                <w:color w:val="004A88"/>
                <w:sz w:val="24"/>
                <w:szCs w:val="24"/>
              </w:rPr>
              <w:t xml:space="preserve">Working across the communications and engagement team and with relevant Citizens Advice teams, to lead and support communications work for key strategic projects. </w:t>
            </w:r>
          </w:p>
          <w:p w:rsidR="00B1763A" w:rsidRDefault="006843F6">
            <w:pPr>
              <w:numPr>
                <w:ilvl w:val="0"/>
                <w:numId w:val="6"/>
              </w:numPr>
              <w:spacing w:before="240"/>
              <w:ind w:right="120"/>
              <w:rPr>
                <w:rFonts w:ascii="Open Sans" w:eastAsia="Open Sans" w:hAnsi="Open Sans" w:cs="Open Sans"/>
                <w:color w:val="004A88"/>
                <w:sz w:val="24"/>
                <w:szCs w:val="24"/>
              </w:rPr>
            </w:pPr>
            <w:r>
              <w:rPr>
                <w:rFonts w:ascii="Open Sans" w:eastAsia="Open Sans" w:hAnsi="Open Sans" w:cs="Open Sans"/>
                <w:color w:val="004A88"/>
                <w:sz w:val="24"/>
                <w:szCs w:val="24"/>
              </w:rPr>
              <w:t xml:space="preserve">Tasks may include audience research, managing communication channels and communities including social media, newsletters, blogs and other digital content, and contributing to the design and running of events </w:t>
            </w:r>
          </w:p>
          <w:p w:rsidR="00B1763A" w:rsidRDefault="006843F6">
            <w:pPr>
              <w:numPr>
                <w:ilvl w:val="0"/>
                <w:numId w:val="6"/>
              </w:numPr>
              <w:ind w:right="120"/>
              <w:rPr>
                <w:rFonts w:ascii="Open Sans" w:eastAsia="Open Sans" w:hAnsi="Open Sans" w:cs="Open Sans"/>
                <w:color w:val="004A88"/>
                <w:sz w:val="24"/>
                <w:szCs w:val="24"/>
              </w:rPr>
            </w:pPr>
            <w:r>
              <w:rPr>
                <w:rFonts w:ascii="Open Sans" w:eastAsia="Open Sans" w:hAnsi="Open Sans" w:cs="Open Sans"/>
                <w:color w:val="004A88"/>
                <w:sz w:val="24"/>
                <w:szCs w:val="24"/>
              </w:rPr>
              <w:t>Gain engagement from target audiences, and evaluate impact of communications to implement lessons learnt in future work</w:t>
            </w:r>
          </w:p>
        </w:tc>
        <w:tc>
          <w:tcPr>
            <w:tcW w:w="1134" w:type="dxa"/>
            <w:tcBorders>
              <w:top w:val="single" w:sz="8" w:space="0" w:color="004888"/>
              <w:left w:val="single" w:sz="8" w:space="0" w:color="004888"/>
              <w:bottom w:val="single" w:sz="4" w:space="0" w:color="004888"/>
            </w:tcBorders>
          </w:tcPr>
          <w:p w:rsidR="00B1763A" w:rsidRDefault="006843F6">
            <w:pPr>
              <w:spacing w:before="240" w:after="120" w:line="240" w:lineRule="auto"/>
              <w:jc w:val="center"/>
              <w:rPr>
                <w:rFonts w:ascii="Open Sans" w:eastAsia="Open Sans" w:hAnsi="Open Sans" w:cs="Open Sans"/>
                <w:color w:val="004888"/>
                <w:sz w:val="24"/>
                <w:szCs w:val="24"/>
              </w:rPr>
            </w:pPr>
            <w:r>
              <w:rPr>
                <w:rFonts w:ascii="Open Sans" w:eastAsia="Open Sans" w:hAnsi="Open Sans" w:cs="Open Sans"/>
                <w:b/>
                <w:color w:val="004888"/>
                <w:sz w:val="24"/>
                <w:szCs w:val="24"/>
              </w:rPr>
              <w:t>15%</w:t>
            </w:r>
          </w:p>
        </w:tc>
      </w:tr>
      <w:tr w:rsidR="00B1763A">
        <w:trPr>
          <w:trHeight w:val="240"/>
        </w:trPr>
        <w:tc>
          <w:tcPr>
            <w:tcW w:w="2550" w:type="dxa"/>
            <w:tcBorders>
              <w:top w:val="single" w:sz="4" w:space="0" w:color="004888"/>
              <w:left w:val="single" w:sz="4" w:space="0" w:color="004888"/>
              <w:bottom w:val="single" w:sz="4" w:space="0" w:color="004888"/>
              <w:right w:val="single" w:sz="4" w:space="0" w:color="004888"/>
            </w:tcBorders>
            <w:tcMar>
              <w:top w:w="100" w:type="dxa"/>
              <w:left w:w="100" w:type="dxa"/>
              <w:bottom w:w="100" w:type="dxa"/>
              <w:right w:w="100" w:type="dxa"/>
            </w:tcMar>
            <w:vAlign w:val="center"/>
          </w:tcPr>
          <w:p w:rsidR="00B1763A" w:rsidRDefault="006843F6">
            <w:pPr>
              <w:spacing w:line="240" w:lineRule="auto"/>
              <w:rPr>
                <w:rFonts w:ascii="Open Sans" w:eastAsia="Open Sans" w:hAnsi="Open Sans" w:cs="Open Sans"/>
                <w:b/>
                <w:color w:val="004888"/>
                <w:sz w:val="24"/>
                <w:szCs w:val="24"/>
              </w:rPr>
            </w:pPr>
            <w:r>
              <w:rPr>
                <w:rFonts w:ascii="Open Sans" w:eastAsia="Open Sans" w:hAnsi="Open Sans" w:cs="Open Sans"/>
                <w:b/>
                <w:color w:val="004888"/>
                <w:sz w:val="24"/>
                <w:szCs w:val="24"/>
              </w:rPr>
              <w:t>Maintain expertise and insight</w:t>
            </w:r>
          </w:p>
          <w:p w:rsidR="00B1763A" w:rsidRDefault="006843F6">
            <w:pPr>
              <w:spacing w:before="240" w:after="120"/>
              <w:rPr>
                <w:rFonts w:ascii="Open Sans" w:eastAsia="Open Sans" w:hAnsi="Open Sans" w:cs="Open Sans"/>
                <w:color w:val="004888"/>
                <w:sz w:val="24"/>
                <w:szCs w:val="24"/>
              </w:rPr>
            </w:pPr>
            <w:r>
              <w:rPr>
                <w:rFonts w:ascii="Open Sans" w:eastAsia="Open Sans" w:hAnsi="Open Sans" w:cs="Open Sans"/>
                <w:b/>
                <w:color w:val="004888"/>
                <w:sz w:val="24"/>
                <w:szCs w:val="24"/>
              </w:rPr>
              <w:lastRenderedPageBreak/>
              <w:t>Implement best practice systems and processes</w:t>
            </w:r>
          </w:p>
        </w:tc>
        <w:tc>
          <w:tcPr>
            <w:tcW w:w="6202" w:type="dxa"/>
            <w:gridSpan w:val="2"/>
            <w:tcBorders>
              <w:top w:val="single" w:sz="4" w:space="0" w:color="004888"/>
              <w:left w:val="single" w:sz="4" w:space="0" w:color="004888"/>
              <w:bottom w:val="single" w:sz="4" w:space="0" w:color="004888"/>
              <w:right w:val="single" w:sz="4" w:space="0" w:color="004888"/>
            </w:tcBorders>
            <w:tcMar>
              <w:top w:w="100" w:type="dxa"/>
              <w:left w:w="100" w:type="dxa"/>
              <w:bottom w:w="100" w:type="dxa"/>
              <w:right w:w="100" w:type="dxa"/>
            </w:tcMar>
          </w:tcPr>
          <w:p w:rsidR="00B1763A" w:rsidRDefault="00B1763A">
            <w:pPr>
              <w:spacing w:before="240" w:line="240" w:lineRule="auto"/>
              <w:ind w:right="120"/>
              <w:rPr>
                <w:rFonts w:ascii="Open Sans" w:eastAsia="Open Sans" w:hAnsi="Open Sans" w:cs="Open Sans"/>
                <w:i/>
                <w:color w:val="004888"/>
                <w:sz w:val="24"/>
                <w:szCs w:val="24"/>
              </w:rPr>
            </w:pPr>
          </w:p>
          <w:p w:rsidR="00B1763A" w:rsidRDefault="006843F6">
            <w:pPr>
              <w:widowControl w:val="0"/>
              <w:rPr>
                <w:rFonts w:ascii="Open Sans" w:eastAsia="Open Sans" w:hAnsi="Open Sans" w:cs="Open Sans"/>
                <w:color w:val="004888"/>
                <w:sz w:val="24"/>
                <w:szCs w:val="24"/>
              </w:rPr>
            </w:pPr>
            <w:r>
              <w:rPr>
                <w:rFonts w:ascii="Open Sans" w:eastAsia="Open Sans" w:hAnsi="Open Sans" w:cs="Open Sans"/>
                <w:color w:val="004888"/>
                <w:sz w:val="24"/>
                <w:szCs w:val="24"/>
              </w:rPr>
              <w:t xml:space="preserve">Use and implement best practice systems and processes to ensure that Citizens Advice service in events, particularly in participatory event design, </w:t>
            </w:r>
            <w:r>
              <w:rPr>
                <w:rFonts w:ascii="Open Sans" w:eastAsia="Open Sans" w:hAnsi="Open Sans" w:cs="Open Sans"/>
                <w:color w:val="004888"/>
                <w:sz w:val="24"/>
                <w:szCs w:val="24"/>
              </w:rPr>
              <w:lastRenderedPageBreak/>
              <w:t>event promotion and facilitation.</w:t>
            </w:r>
          </w:p>
          <w:p w:rsidR="00B1763A" w:rsidRDefault="006843F6">
            <w:pPr>
              <w:widowControl w:val="0"/>
              <w:rPr>
                <w:rFonts w:ascii="Open Sans" w:eastAsia="Open Sans" w:hAnsi="Open Sans" w:cs="Open Sans"/>
                <w:color w:val="004888"/>
                <w:sz w:val="24"/>
                <w:szCs w:val="24"/>
              </w:rPr>
            </w:pPr>
            <w:r>
              <w:rPr>
                <w:rFonts w:ascii="Open Sans" w:eastAsia="Open Sans" w:hAnsi="Open Sans" w:cs="Open Sans"/>
                <w:color w:val="004888"/>
                <w:sz w:val="24"/>
                <w:szCs w:val="24"/>
              </w:rPr>
              <w:br/>
              <w:t>Build and maintain relationships with external providers to ensure quality and value for money for our events.</w:t>
            </w:r>
          </w:p>
          <w:p w:rsidR="00B1763A" w:rsidRDefault="006843F6">
            <w:pPr>
              <w:widowControl w:val="0"/>
              <w:rPr>
                <w:rFonts w:ascii="Open Sans" w:eastAsia="Open Sans" w:hAnsi="Open Sans" w:cs="Open Sans"/>
                <w:color w:val="004888"/>
                <w:sz w:val="24"/>
                <w:szCs w:val="24"/>
              </w:rPr>
            </w:pPr>
            <w:r>
              <w:rPr>
                <w:rFonts w:ascii="Open Sans" w:eastAsia="Open Sans" w:hAnsi="Open Sans" w:cs="Open Sans"/>
                <w:color w:val="004888"/>
                <w:sz w:val="24"/>
                <w:szCs w:val="24"/>
              </w:rPr>
              <w:t xml:space="preserve">  </w:t>
            </w:r>
            <w:r>
              <w:rPr>
                <w:rFonts w:ascii="Open Sans" w:eastAsia="Open Sans" w:hAnsi="Open Sans" w:cs="Open Sans"/>
                <w:color w:val="004888"/>
                <w:sz w:val="24"/>
                <w:szCs w:val="24"/>
              </w:rPr>
              <w:br/>
              <w:t xml:space="preserve">Maintain systems for managing events such as CRMs to ensure we are reaching the right audiences. </w:t>
            </w:r>
            <w:r>
              <w:rPr>
                <w:rFonts w:ascii="Open Sans" w:eastAsia="Open Sans" w:hAnsi="Open Sans" w:cs="Open Sans"/>
                <w:color w:val="004888"/>
                <w:sz w:val="24"/>
                <w:szCs w:val="24"/>
              </w:rPr>
              <w:br/>
              <w:t>Provide guidance and protocols for staff and local services in delivering best practice events.</w:t>
            </w:r>
          </w:p>
          <w:p w:rsidR="00B1763A" w:rsidRDefault="00B1763A">
            <w:pPr>
              <w:widowControl w:val="0"/>
              <w:rPr>
                <w:rFonts w:ascii="Open Sans" w:eastAsia="Open Sans" w:hAnsi="Open Sans" w:cs="Open Sans"/>
                <w:color w:val="004888"/>
                <w:sz w:val="24"/>
                <w:szCs w:val="24"/>
              </w:rPr>
            </w:pPr>
          </w:p>
          <w:p w:rsidR="00B1763A" w:rsidRDefault="006843F6">
            <w:pPr>
              <w:ind w:right="120"/>
              <w:rPr>
                <w:rFonts w:ascii="Open Sans" w:eastAsia="Open Sans" w:hAnsi="Open Sans" w:cs="Open Sans"/>
                <w:color w:val="004888"/>
                <w:sz w:val="24"/>
                <w:szCs w:val="24"/>
              </w:rPr>
            </w:pPr>
            <w:r>
              <w:rPr>
                <w:rFonts w:ascii="Open Sans" w:eastAsia="Open Sans" w:hAnsi="Open Sans" w:cs="Open Sans"/>
                <w:color w:val="004A88"/>
                <w:sz w:val="24"/>
                <w:szCs w:val="24"/>
              </w:rPr>
              <w:t>Develop and maintain appropriate communication channels, platforms and tools</w:t>
            </w:r>
          </w:p>
          <w:p w:rsidR="00B1763A" w:rsidRDefault="006843F6">
            <w:pPr>
              <w:spacing w:before="240" w:line="240" w:lineRule="auto"/>
              <w:ind w:right="120"/>
              <w:rPr>
                <w:rFonts w:ascii="Open Sans" w:eastAsia="Open Sans" w:hAnsi="Open Sans" w:cs="Open Sans"/>
                <w:color w:val="004888"/>
                <w:sz w:val="24"/>
                <w:szCs w:val="24"/>
              </w:rPr>
            </w:pPr>
            <w:r>
              <w:rPr>
                <w:rFonts w:ascii="Open Sans" w:eastAsia="Open Sans" w:hAnsi="Open Sans" w:cs="Open Sans"/>
                <w:color w:val="004888"/>
                <w:sz w:val="24"/>
                <w:szCs w:val="24"/>
              </w:rPr>
              <w:t>Manage your own day to day activities to deliver tasks on time and to the required standard while gaining experience and expertise in events.</w:t>
            </w:r>
          </w:p>
        </w:tc>
        <w:tc>
          <w:tcPr>
            <w:tcW w:w="1134" w:type="dxa"/>
            <w:tcBorders>
              <w:top w:val="single" w:sz="4" w:space="0" w:color="004888"/>
              <w:left w:val="single" w:sz="8" w:space="0" w:color="004888"/>
            </w:tcBorders>
          </w:tcPr>
          <w:p w:rsidR="00B1763A" w:rsidRDefault="006843F6">
            <w:pPr>
              <w:spacing w:before="240" w:after="120"/>
              <w:rPr>
                <w:rFonts w:ascii="Open Sans" w:eastAsia="Open Sans" w:hAnsi="Open Sans" w:cs="Open Sans"/>
                <w:color w:val="004888"/>
                <w:sz w:val="24"/>
                <w:szCs w:val="24"/>
              </w:rPr>
            </w:pPr>
            <w:r>
              <w:rPr>
                <w:rFonts w:ascii="Open Sans" w:eastAsia="Open Sans" w:hAnsi="Open Sans" w:cs="Open Sans"/>
                <w:b/>
                <w:color w:val="004888"/>
                <w:sz w:val="24"/>
                <w:szCs w:val="24"/>
              </w:rPr>
              <w:lastRenderedPageBreak/>
              <w:t>10%</w:t>
            </w:r>
          </w:p>
        </w:tc>
      </w:tr>
      <w:tr w:rsidR="00B1763A">
        <w:tc>
          <w:tcPr>
            <w:tcW w:w="2550" w:type="dxa"/>
            <w:tcBorders>
              <w:top w:val="single" w:sz="8" w:space="0" w:color="004888"/>
              <w:left w:val="single" w:sz="8" w:space="0" w:color="004888"/>
              <w:bottom w:val="single" w:sz="8" w:space="0" w:color="004888"/>
              <w:right w:val="single" w:sz="8" w:space="0" w:color="004888"/>
            </w:tcBorders>
          </w:tcPr>
          <w:p w:rsidR="00B1763A" w:rsidRDefault="006843F6">
            <w:pPr>
              <w:spacing w:before="240" w:after="120"/>
              <w:rPr>
                <w:rFonts w:ascii="Open Sans" w:eastAsia="Open Sans" w:hAnsi="Open Sans" w:cs="Open Sans"/>
                <w:color w:val="004888"/>
                <w:sz w:val="24"/>
                <w:szCs w:val="24"/>
              </w:rPr>
            </w:pPr>
            <w:r>
              <w:rPr>
                <w:rFonts w:ascii="Open Sans" w:eastAsia="Open Sans" w:hAnsi="Open Sans" w:cs="Open Sans"/>
                <w:b/>
                <w:color w:val="004888"/>
                <w:sz w:val="24"/>
                <w:szCs w:val="24"/>
              </w:rPr>
              <w:t xml:space="preserve">Contribute to team </w:t>
            </w:r>
          </w:p>
        </w:tc>
        <w:tc>
          <w:tcPr>
            <w:tcW w:w="6202" w:type="dxa"/>
            <w:gridSpan w:val="2"/>
            <w:tcBorders>
              <w:top w:val="single" w:sz="8" w:space="0" w:color="004888"/>
              <w:left w:val="single" w:sz="8" w:space="0" w:color="004888"/>
              <w:bottom w:val="single" w:sz="8" w:space="0" w:color="004888"/>
              <w:right w:val="single" w:sz="8" w:space="0" w:color="004888"/>
            </w:tcBorders>
          </w:tcPr>
          <w:p w:rsidR="00B1763A" w:rsidRDefault="006843F6">
            <w:pPr>
              <w:spacing w:before="240"/>
              <w:rPr>
                <w:rFonts w:ascii="Open Sans" w:eastAsia="Open Sans" w:hAnsi="Open Sans" w:cs="Open Sans"/>
                <w:color w:val="004888"/>
                <w:sz w:val="24"/>
                <w:szCs w:val="24"/>
              </w:rPr>
            </w:pPr>
            <w:r>
              <w:rPr>
                <w:rFonts w:ascii="Open Sans" w:eastAsia="Open Sans" w:hAnsi="Open Sans" w:cs="Open Sans"/>
                <w:color w:val="004888"/>
                <w:sz w:val="24"/>
                <w:szCs w:val="24"/>
              </w:rPr>
              <w:t>Line manage support staff, through:</w:t>
            </w:r>
            <w:r>
              <w:rPr>
                <w:rFonts w:ascii="Open Sans" w:eastAsia="Open Sans" w:hAnsi="Open Sans" w:cs="Open Sans"/>
                <w:color w:val="004888"/>
                <w:sz w:val="24"/>
                <w:szCs w:val="24"/>
              </w:rPr>
              <w:br/>
            </w:r>
            <w:r>
              <w:rPr>
                <w:rFonts w:ascii="Open Sans" w:eastAsia="Open Sans" w:hAnsi="Open Sans" w:cs="Open Sans"/>
                <w:color w:val="004888"/>
                <w:sz w:val="24"/>
                <w:szCs w:val="24"/>
              </w:rPr>
              <w:br/>
              <w:t>Planning and allocating work, monitoring achievement of deadlines, and supporting staff as appropriate.</w:t>
            </w:r>
            <w:r>
              <w:rPr>
                <w:rFonts w:ascii="Open Sans" w:eastAsia="Open Sans" w:hAnsi="Open Sans" w:cs="Open Sans"/>
                <w:color w:val="004888"/>
                <w:sz w:val="24"/>
                <w:szCs w:val="24"/>
              </w:rPr>
              <w:br/>
            </w:r>
            <w:r>
              <w:rPr>
                <w:rFonts w:ascii="Open Sans" w:eastAsia="Open Sans" w:hAnsi="Open Sans" w:cs="Open Sans"/>
                <w:color w:val="004888"/>
                <w:sz w:val="24"/>
                <w:szCs w:val="24"/>
              </w:rPr>
              <w:br/>
              <w:t>Managing performance and development, mainly through regular supervision sessions and the talent talk process.</w:t>
            </w:r>
            <w:r>
              <w:rPr>
                <w:rFonts w:ascii="Open Sans" w:eastAsia="Open Sans" w:hAnsi="Open Sans" w:cs="Open Sans"/>
                <w:color w:val="004888"/>
                <w:sz w:val="24"/>
                <w:szCs w:val="24"/>
              </w:rPr>
              <w:br/>
            </w:r>
            <w:r>
              <w:rPr>
                <w:rFonts w:ascii="Open Sans" w:eastAsia="Open Sans" w:hAnsi="Open Sans" w:cs="Open Sans"/>
                <w:color w:val="004888"/>
                <w:sz w:val="24"/>
                <w:szCs w:val="24"/>
              </w:rPr>
              <w:br/>
              <w:t>Recruitment and induction of new staff. Ensure that the work of the department reflects and supports the service’s Equality, diversity and inclusion work. Be an active member of team, identifying opportunities for your own development.</w:t>
            </w:r>
            <w:r>
              <w:rPr>
                <w:rFonts w:ascii="Open Sans" w:eastAsia="Open Sans" w:hAnsi="Open Sans" w:cs="Open Sans"/>
                <w:color w:val="004888"/>
                <w:sz w:val="24"/>
                <w:szCs w:val="24"/>
              </w:rPr>
              <w:br/>
            </w:r>
            <w:r>
              <w:rPr>
                <w:rFonts w:ascii="Open Sans" w:eastAsia="Open Sans" w:hAnsi="Open Sans" w:cs="Open Sans"/>
                <w:color w:val="004888"/>
                <w:sz w:val="24"/>
                <w:szCs w:val="24"/>
              </w:rPr>
              <w:br/>
              <w:t xml:space="preserve">Contribute to the good and efficient working of the team in delivering against the business plan. </w:t>
            </w:r>
            <w:r>
              <w:rPr>
                <w:rFonts w:ascii="Open Sans" w:eastAsia="Open Sans" w:hAnsi="Open Sans" w:cs="Open Sans"/>
                <w:color w:val="004888"/>
                <w:sz w:val="24"/>
                <w:szCs w:val="24"/>
              </w:rPr>
              <w:lastRenderedPageBreak/>
              <w:t>Compliance with Citizens Advice policies and procedures, including health and safety.</w:t>
            </w:r>
          </w:p>
        </w:tc>
        <w:tc>
          <w:tcPr>
            <w:tcW w:w="1134" w:type="dxa"/>
            <w:tcBorders>
              <w:left w:val="single" w:sz="8" w:space="0" w:color="004888"/>
            </w:tcBorders>
          </w:tcPr>
          <w:p w:rsidR="00B1763A" w:rsidRDefault="006843F6">
            <w:pPr>
              <w:spacing w:before="240" w:after="120"/>
              <w:rPr>
                <w:rFonts w:ascii="Open Sans" w:eastAsia="Open Sans" w:hAnsi="Open Sans" w:cs="Open Sans"/>
                <w:color w:val="004888"/>
                <w:sz w:val="24"/>
                <w:szCs w:val="24"/>
              </w:rPr>
            </w:pPr>
            <w:r>
              <w:rPr>
                <w:rFonts w:ascii="Open Sans" w:eastAsia="Open Sans" w:hAnsi="Open Sans" w:cs="Open Sans"/>
                <w:b/>
                <w:color w:val="004888"/>
                <w:sz w:val="24"/>
                <w:szCs w:val="24"/>
              </w:rPr>
              <w:lastRenderedPageBreak/>
              <w:t>15%</w:t>
            </w:r>
          </w:p>
        </w:tc>
      </w:tr>
      <w:tr w:rsidR="00B1763A">
        <w:tc>
          <w:tcPr>
            <w:tcW w:w="2550" w:type="dxa"/>
            <w:tcBorders>
              <w:top w:val="single" w:sz="8" w:space="0" w:color="004888"/>
              <w:left w:val="single" w:sz="8" w:space="0" w:color="004888"/>
              <w:bottom w:val="single" w:sz="8" w:space="0" w:color="004888"/>
              <w:right w:val="single" w:sz="8" w:space="0" w:color="004888"/>
            </w:tcBorders>
          </w:tcPr>
          <w:p w:rsidR="00B1763A" w:rsidRDefault="006843F6">
            <w:pPr>
              <w:spacing w:before="240" w:after="120" w:line="240" w:lineRule="auto"/>
              <w:rPr>
                <w:rFonts w:ascii="Open Sans" w:eastAsia="Open Sans" w:hAnsi="Open Sans" w:cs="Open Sans"/>
                <w:b/>
                <w:color w:val="004888"/>
                <w:sz w:val="24"/>
                <w:szCs w:val="24"/>
              </w:rPr>
            </w:pPr>
            <w:r>
              <w:rPr>
                <w:rFonts w:ascii="Open Sans" w:eastAsia="Open Sans" w:hAnsi="Open Sans" w:cs="Open Sans"/>
                <w:b/>
                <w:color w:val="004888"/>
                <w:sz w:val="24"/>
                <w:szCs w:val="24"/>
              </w:rPr>
              <w:t>Other</w:t>
            </w:r>
          </w:p>
        </w:tc>
        <w:tc>
          <w:tcPr>
            <w:tcW w:w="6202" w:type="dxa"/>
            <w:gridSpan w:val="2"/>
            <w:tcBorders>
              <w:top w:val="single" w:sz="8" w:space="0" w:color="004888"/>
              <w:left w:val="single" w:sz="8" w:space="0" w:color="004888"/>
              <w:bottom w:val="single" w:sz="8" w:space="0" w:color="004888"/>
              <w:right w:val="single" w:sz="8" w:space="0" w:color="004888"/>
            </w:tcBorders>
          </w:tcPr>
          <w:p w:rsidR="00B1763A" w:rsidRDefault="006843F6">
            <w:pPr>
              <w:spacing w:before="240"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Undertake any other duties as may be reasonably required within the scope of the role.</w:t>
            </w:r>
          </w:p>
        </w:tc>
        <w:tc>
          <w:tcPr>
            <w:tcW w:w="1134" w:type="dxa"/>
            <w:tcBorders>
              <w:left w:val="single" w:sz="8" w:space="0" w:color="004888"/>
            </w:tcBorders>
          </w:tcPr>
          <w:p w:rsidR="00B1763A" w:rsidRDefault="006843F6">
            <w:pPr>
              <w:spacing w:before="240" w:after="120" w:line="240" w:lineRule="auto"/>
              <w:rPr>
                <w:rFonts w:ascii="Open Sans" w:eastAsia="Open Sans" w:hAnsi="Open Sans" w:cs="Open Sans"/>
                <w:b/>
                <w:color w:val="004888"/>
                <w:sz w:val="24"/>
                <w:szCs w:val="24"/>
              </w:rPr>
            </w:pPr>
            <w:r>
              <w:rPr>
                <w:rFonts w:ascii="Open Sans" w:eastAsia="Open Sans" w:hAnsi="Open Sans" w:cs="Open Sans"/>
                <w:b/>
                <w:color w:val="004888"/>
                <w:sz w:val="24"/>
                <w:szCs w:val="24"/>
              </w:rPr>
              <w:t>5%</w:t>
            </w:r>
          </w:p>
        </w:tc>
      </w:tr>
    </w:tbl>
    <w:p w:rsidR="00B1763A" w:rsidRDefault="00B1763A">
      <w:pPr>
        <w:widowControl w:val="0"/>
        <w:spacing w:line="360" w:lineRule="auto"/>
        <w:rPr>
          <w:rFonts w:ascii="Open Sans" w:eastAsia="Open Sans" w:hAnsi="Open Sans" w:cs="Open Sans"/>
          <w:color w:val="004888"/>
          <w:sz w:val="32"/>
          <w:szCs w:val="32"/>
        </w:rPr>
      </w:pPr>
    </w:p>
    <w:p w:rsidR="00B1763A" w:rsidRDefault="006843F6">
      <w:pPr>
        <w:widowControl w:val="0"/>
        <w:spacing w:line="360" w:lineRule="auto"/>
        <w:rPr>
          <w:rFonts w:ascii="Open Sans" w:eastAsia="Open Sans" w:hAnsi="Open Sans" w:cs="Open Sans"/>
          <w:color w:val="004888"/>
          <w:sz w:val="32"/>
          <w:szCs w:val="32"/>
        </w:rPr>
      </w:pPr>
      <w:r>
        <w:rPr>
          <w:rFonts w:ascii="Open Sans" w:eastAsia="Open Sans" w:hAnsi="Open Sans" w:cs="Open Sans"/>
          <w:color w:val="004888"/>
          <w:sz w:val="32"/>
          <w:szCs w:val="32"/>
        </w:rPr>
        <w:br/>
      </w:r>
      <w:r>
        <w:br w:type="page"/>
      </w:r>
    </w:p>
    <w:p w:rsidR="00B1763A" w:rsidRDefault="006843F6">
      <w:pPr>
        <w:widowControl w:val="0"/>
        <w:spacing w:line="360" w:lineRule="auto"/>
        <w:rPr>
          <w:rFonts w:ascii="Open Sans" w:eastAsia="Open Sans" w:hAnsi="Open Sans" w:cs="Open Sans"/>
          <w:color w:val="004888"/>
          <w:sz w:val="24"/>
          <w:szCs w:val="24"/>
        </w:rPr>
      </w:pPr>
      <w:r>
        <w:rPr>
          <w:rFonts w:ascii="Open Sans" w:eastAsia="Open Sans" w:hAnsi="Open Sans" w:cs="Open Sans"/>
          <w:noProof/>
          <w:color w:val="004888"/>
          <w:sz w:val="32"/>
          <w:szCs w:val="32"/>
        </w:rPr>
        <w:lastRenderedPageBreak/>
        <w:drawing>
          <wp:inline distT="19050" distB="19050" distL="19050" distR="19050">
            <wp:extent cx="490682" cy="431800"/>
            <wp:effectExtent l="0" t="0" r="0" b="0"/>
            <wp:docPr id="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8"/>
                    <a:srcRect/>
                    <a:stretch>
                      <a:fillRect/>
                    </a:stretch>
                  </pic:blipFill>
                  <pic:spPr>
                    <a:xfrm>
                      <a:off x="0" y="0"/>
                      <a:ext cx="490682" cy="431800"/>
                    </a:xfrm>
                    <a:prstGeom prst="rect">
                      <a:avLst/>
                    </a:prstGeom>
                    <a:ln/>
                  </pic:spPr>
                </pic:pic>
              </a:graphicData>
            </a:graphic>
          </wp:inline>
        </w:drawing>
      </w:r>
      <w:r>
        <w:rPr>
          <w:rFonts w:ascii="Open Sans" w:eastAsia="Open Sans" w:hAnsi="Open Sans" w:cs="Open Sans"/>
          <w:color w:val="004888"/>
          <w:sz w:val="32"/>
          <w:szCs w:val="32"/>
        </w:rPr>
        <w:t xml:space="preserve">  </w:t>
      </w:r>
      <w:r>
        <w:rPr>
          <w:rFonts w:ascii="Open Sans" w:eastAsia="Open Sans" w:hAnsi="Open Sans" w:cs="Open Sans"/>
          <w:b/>
          <w:color w:val="004888"/>
          <w:sz w:val="54"/>
          <w:szCs w:val="54"/>
        </w:rPr>
        <w:t>Person specification</w:t>
      </w:r>
    </w:p>
    <w:p w:rsidR="00B1763A" w:rsidRDefault="00B1763A">
      <w:pPr>
        <w:ind w:left="720"/>
        <w:rPr>
          <w:rFonts w:ascii="Open Sans" w:eastAsia="Open Sans" w:hAnsi="Open Sans" w:cs="Open Sans"/>
          <w:color w:val="004888"/>
          <w:sz w:val="24"/>
          <w:szCs w:val="24"/>
        </w:rPr>
      </w:pPr>
    </w:p>
    <w:p w:rsidR="00B1763A" w:rsidRDefault="006843F6">
      <w:pPr>
        <w:rPr>
          <w:rFonts w:ascii="Open Sans" w:eastAsia="Open Sans" w:hAnsi="Open Sans" w:cs="Open Sans"/>
          <w:b/>
          <w:color w:val="004888"/>
          <w:sz w:val="24"/>
          <w:szCs w:val="24"/>
        </w:rPr>
      </w:pPr>
      <w:r>
        <w:rPr>
          <w:rFonts w:ascii="Open Sans" w:eastAsia="Open Sans" w:hAnsi="Open Sans" w:cs="Open Sans"/>
          <w:b/>
          <w:color w:val="004888"/>
          <w:sz w:val="24"/>
          <w:szCs w:val="24"/>
        </w:rPr>
        <w:t>Essential Criteria</w:t>
      </w:r>
      <w:r>
        <w:rPr>
          <w:rFonts w:ascii="Open Sans" w:eastAsia="Open Sans" w:hAnsi="Open Sans" w:cs="Open Sans"/>
          <w:b/>
          <w:color w:val="004888"/>
          <w:sz w:val="24"/>
          <w:szCs w:val="24"/>
        </w:rPr>
        <w:br/>
      </w:r>
    </w:p>
    <w:p w:rsidR="00B1763A" w:rsidRDefault="006843F6">
      <w:pPr>
        <w:rPr>
          <w:rFonts w:ascii="Open Sans" w:eastAsia="Open Sans" w:hAnsi="Open Sans" w:cs="Open Sans"/>
          <w:color w:val="004888"/>
          <w:sz w:val="24"/>
          <w:szCs w:val="24"/>
        </w:rPr>
      </w:pPr>
      <w:r>
        <w:rPr>
          <w:rFonts w:ascii="Open Sans" w:eastAsia="Open Sans" w:hAnsi="Open Sans" w:cs="Open Sans"/>
          <w:color w:val="004888"/>
          <w:sz w:val="24"/>
          <w:szCs w:val="24"/>
        </w:rPr>
        <w:t xml:space="preserve">1. Proven experience in events delivery including excellent planning and organisational skills to deliver internal and external events within timescales and to budget. </w:t>
      </w:r>
      <w:r>
        <w:rPr>
          <w:rFonts w:ascii="Open Sans" w:eastAsia="Open Sans" w:hAnsi="Open Sans" w:cs="Open Sans"/>
          <w:color w:val="004888"/>
          <w:sz w:val="24"/>
          <w:szCs w:val="24"/>
        </w:rPr>
        <w:tab/>
      </w:r>
      <w:r>
        <w:rPr>
          <w:rFonts w:ascii="Open Sans" w:eastAsia="Open Sans" w:hAnsi="Open Sans" w:cs="Open Sans"/>
          <w:color w:val="004888"/>
          <w:sz w:val="24"/>
          <w:szCs w:val="24"/>
        </w:rPr>
        <w:br/>
      </w:r>
    </w:p>
    <w:p w:rsidR="00B1763A" w:rsidRDefault="006843F6">
      <w:pPr>
        <w:rPr>
          <w:rFonts w:ascii="Open Sans" w:eastAsia="Open Sans" w:hAnsi="Open Sans" w:cs="Open Sans"/>
          <w:color w:val="004888"/>
          <w:sz w:val="24"/>
          <w:szCs w:val="24"/>
        </w:rPr>
      </w:pPr>
      <w:r>
        <w:rPr>
          <w:rFonts w:ascii="Open Sans" w:eastAsia="Open Sans" w:hAnsi="Open Sans" w:cs="Open Sans"/>
          <w:color w:val="004888"/>
          <w:sz w:val="24"/>
          <w:szCs w:val="24"/>
        </w:rPr>
        <w:t>2. Excellent written and oral communications skills, including proven ability to communicate using appropriate styles, methods and timing, to maximise understanding and impact.</w:t>
      </w:r>
    </w:p>
    <w:p w:rsidR="00B1763A" w:rsidRDefault="00B1763A">
      <w:pPr>
        <w:rPr>
          <w:rFonts w:ascii="Open Sans" w:eastAsia="Open Sans" w:hAnsi="Open Sans" w:cs="Open Sans"/>
          <w:color w:val="004888"/>
          <w:sz w:val="24"/>
          <w:szCs w:val="24"/>
        </w:rPr>
      </w:pPr>
    </w:p>
    <w:p w:rsidR="00B1763A" w:rsidRDefault="006843F6">
      <w:pPr>
        <w:rPr>
          <w:rFonts w:ascii="Open Sans" w:eastAsia="Open Sans" w:hAnsi="Open Sans" w:cs="Open Sans"/>
          <w:color w:val="004A88"/>
          <w:sz w:val="24"/>
          <w:szCs w:val="24"/>
        </w:rPr>
      </w:pPr>
      <w:r>
        <w:rPr>
          <w:rFonts w:ascii="Open Sans" w:eastAsia="Open Sans" w:hAnsi="Open Sans" w:cs="Open Sans"/>
          <w:color w:val="004888"/>
          <w:sz w:val="24"/>
          <w:szCs w:val="24"/>
        </w:rPr>
        <w:t xml:space="preserve">3. </w:t>
      </w:r>
      <w:r>
        <w:rPr>
          <w:rFonts w:ascii="Open Sans" w:eastAsia="Open Sans" w:hAnsi="Open Sans" w:cs="Open Sans"/>
          <w:color w:val="004A88"/>
          <w:sz w:val="24"/>
          <w:szCs w:val="24"/>
        </w:rPr>
        <w:t xml:space="preserve">Ability to identify communications priorities and stories within an organisation and deliver in a way that meets audience needs. </w:t>
      </w:r>
    </w:p>
    <w:p w:rsidR="00B1763A" w:rsidRDefault="00B1763A">
      <w:pPr>
        <w:rPr>
          <w:rFonts w:ascii="Open Sans" w:eastAsia="Open Sans" w:hAnsi="Open Sans" w:cs="Open Sans"/>
          <w:color w:val="004A88"/>
        </w:rPr>
      </w:pPr>
    </w:p>
    <w:p w:rsidR="00B1763A" w:rsidRDefault="006843F6">
      <w:pPr>
        <w:rPr>
          <w:rFonts w:ascii="Open Sans" w:eastAsia="Open Sans" w:hAnsi="Open Sans" w:cs="Open Sans"/>
          <w:color w:val="004888"/>
          <w:sz w:val="24"/>
          <w:szCs w:val="24"/>
        </w:rPr>
      </w:pPr>
      <w:r>
        <w:rPr>
          <w:rFonts w:ascii="Open Sans" w:eastAsia="Open Sans" w:hAnsi="Open Sans" w:cs="Open Sans"/>
          <w:color w:val="004888"/>
          <w:sz w:val="24"/>
          <w:szCs w:val="24"/>
        </w:rPr>
        <w:t>4. Excellent interpersonal skills, including the ability to work with different teams, supporting others to communicate effectively, establish credibility, motivate and influence staff, delegate effectively and appropriately, and work collaboratively to solve problems.</w:t>
      </w:r>
      <w:r>
        <w:rPr>
          <w:rFonts w:ascii="Open Sans" w:eastAsia="Open Sans" w:hAnsi="Open Sans" w:cs="Open Sans"/>
          <w:color w:val="004888"/>
          <w:sz w:val="24"/>
          <w:szCs w:val="24"/>
        </w:rPr>
        <w:br/>
      </w:r>
    </w:p>
    <w:p w:rsidR="00B1763A" w:rsidRDefault="006843F6">
      <w:pPr>
        <w:rPr>
          <w:rFonts w:ascii="Open Sans" w:eastAsia="Open Sans" w:hAnsi="Open Sans" w:cs="Open Sans"/>
          <w:color w:val="004888"/>
          <w:sz w:val="24"/>
          <w:szCs w:val="24"/>
        </w:rPr>
      </w:pPr>
      <w:r>
        <w:rPr>
          <w:rFonts w:ascii="Open Sans" w:eastAsia="Open Sans" w:hAnsi="Open Sans" w:cs="Open Sans"/>
          <w:color w:val="004888"/>
          <w:sz w:val="24"/>
          <w:szCs w:val="24"/>
        </w:rPr>
        <w:t>5. Ability to work effectively in a team, including managing and developing administration and events staff. Ability to create a positive working environment in which equality and diversity are well managed, dignity at work is upheld and staff are empowered and motivated to achieve agreed outcomes.</w:t>
      </w:r>
      <w:r>
        <w:rPr>
          <w:rFonts w:ascii="Open Sans" w:eastAsia="Open Sans" w:hAnsi="Open Sans" w:cs="Open Sans"/>
          <w:color w:val="004888"/>
          <w:sz w:val="24"/>
          <w:szCs w:val="24"/>
        </w:rPr>
        <w:br/>
      </w:r>
    </w:p>
    <w:p w:rsidR="00B1763A" w:rsidRDefault="006843F6">
      <w:pPr>
        <w:rPr>
          <w:rFonts w:ascii="Open Sans" w:eastAsia="Open Sans" w:hAnsi="Open Sans" w:cs="Open Sans"/>
          <w:color w:val="004888"/>
          <w:sz w:val="24"/>
          <w:szCs w:val="24"/>
        </w:rPr>
      </w:pPr>
      <w:r>
        <w:rPr>
          <w:rFonts w:ascii="Open Sans" w:eastAsia="Open Sans" w:hAnsi="Open Sans" w:cs="Open Sans"/>
          <w:color w:val="004888"/>
          <w:sz w:val="24"/>
          <w:szCs w:val="24"/>
        </w:rPr>
        <w:t>6. Ability to manage budgets and able to get value for money.</w:t>
      </w:r>
      <w:r>
        <w:rPr>
          <w:rFonts w:ascii="Open Sans" w:eastAsia="Open Sans" w:hAnsi="Open Sans" w:cs="Open Sans"/>
          <w:color w:val="004888"/>
          <w:sz w:val="24"/>
          <w:szCs w:val="24"/>
        </w:rPr>
        <w:br/>
      </w:r>
    </w:p>
    <w:p w:rsidR="00321D28" w:rsidRDefault="006843F6">
      <w:pPr>
        <w:rPr>
          <w:rFonts w:ascii="Open Sans" w:eastAsia="Open Sans" w:hAnsi="Open Sans" w:cs="Open Sans"/>
          <w:color w:val="004888"/>
          <w:sz w:val="24"/>
          <w:szCs w:val="24"/>
        </w:rPr>
      </w:pPr>
      <w:r>
        <w:rPr>
          <w:rFonts w:ascii="Open Sans" w:eastAsia="Open Sans" w:hAnsi="Open Sans" w:cs="Open Sans"/>
          <w:color w:val="004888"/>
          <w:sz w:val="24"/>
          <w:szCs w:val="24"/>
        </w:rPr>
        <w:t xml:space="preserve">7. Demonstrable ability to work under pressure, with strong time management and proven to deliver to tight deadlines.  </w:t>
      </w:r>
      <w:r>
        <w:rPr>
          <w:rFonts w:ascii="Open Sans" w:eastAsia="Open Sans" w:hAnsi="Open Sans" w:cs="Open Sans"/>
          <w:color w:val="004888"/>
          <w:sz w:val="24"/>
          <w:szCs w:val="24"/>
        </w:rPr>
        <w:br/>
      </w:r>
    </w:p>
    <w:p w:rsidR="00321D28" w:rsidRDefault="00321D28">
      <w:pPr>
        <w:rPr>
          <w:rFonts w:ascii="Open Sans" w:eastAsia="Open Sans" w:hAnsi="Open Sans" w:cs="Open Sans"/>
          <w:color w:val="004888"/>
          <w:sz w:val="24"/>
          <w:szCs w:val="24"/>
        </w:rPr>
      </w:pPr>
      <w:r>
        <w:rPr>
          <w:rFonts w:ascii="Open Sans" w:eastAsia="Open Sans" w:hAnsi="Open Sans" w:cs="Open Sans"/>
          <w:color w:val="004888"/>
          <w:sz w:val="24"/>
          <w:szCs w:val="24"/>
        </w:rPr>
        <w:br w:type="page"/>
      </w:r>
    </w:p>
    <w:p w:rsidR="00B1763A" w:rsidRPr="00321D28" w:rsidRDefault="006843F6">
      <w:pPr>
        <w:rPr>
          <w:rFonts w:ascii="Open Sans" w:eastAsia="Open Sans" w:hAnsi="Open Sans" w:cs="Open Sans"/>
          <w:color w:val="004888"/>
          <w:sz w:val="24"/>
          <w:szCs w:val="24"/>
        </w:rPr>
      </w:pPr>
      <w:r>
        <w:rPr>
          <w:rFonts w:ascii="Open Sans" w:eastAsia="Open Sans" w:hAnsi="Open Sans" w:cs="Open Sans"/>
          <w:b/>
          <w:color w:val="004888"/>
          <w:sz w:val="24"/>
          <w:szCs w:val="24"/>
        </w:rPr>
        <w:lastRenderedPageBreak/>
        <w:t xml:space="preserve">Desirable Criteria: </w:t>
      </w:r>
    </w:p>
    <w:p w:rsidR="00B1763A" w:rsidRDefault="00B1763A">
      <w:pPr>
        <w:rPr>
          <w:rFonts w:ascii="Open Sans" w:eastAsia="Open Sans" w:hAnsi="Open Sans" w:cs="Open Sans"/>
          <w:color w:val="004888"/>
          <w:sz w:val="24"/>
          <w:szCs w:val="24"/>
        </w:rPr>
      </w:pPr>
    </w:p>
    <w:p w:rsidR="00B1763A" w:rsidRDefault="006843F6">
      <w:pPr>
        <w:rPr>
          <w:rFonts w:ascii="Open Sans" w:eastAsia="Open Sans" w:hAnsi="Open Sans" w:cs="Open Sans"/>
          <w:color w:val="004888"/>
          <w:sz w:val="24"/>
          <w:szCs w:val="24"/>
        </w:rPr>
      </w:pPr>
      <w:r>
        <w:rPr>
          <w:rFonts w:ascii="Open Sans" w:eastAsia="Open Sans" w:hAnsi="Open Sans" w:cs="Open Sans"/>
          <w:color w:val="004888"/>
          <w:sz w:val="24"/>
          <w:szCs w:val="24"/>
        </w:rPr>
        <w:t xml:space="preserve">1. Event design and facilitation skills. </w:t>
      </w:r>
      <w:r>
        <w:rPr>
          <w:rFonts w:ascii="Open Sans" w:eastAsia="Open Sans" w:hAnsi="Open Sans" w:cs="Open Sans"/>
          <w:color w:val="004888"/>
          <w:sz w:val="24"/>
          <w:szCs w:val="24"/>
        </w:rPr>
        <w:br/>
      </w:r>
    </w:p>
    <w:p w:rsidR="00B1763A" w:rsidRDefault="006843F6">
      <w:pPr>
        <w:rPr>
          <w:rFonts w:ascii="Open Sans" w:eastAsia="Open Sans" w:hAnsi="Open Sans" w:cs="Open Sans"/>
          <w:color w:val="004888"/>
          <w:sz w:val="24"/>
          <w:szCs w:val="24"/>
        </w:rPr>
      </w:pPr>
      <w:r>
        <w:rPr>
          <w:rFonts w:ascii="Open Sans" w:eastAsia="Open Sans" w:hAnsi="Open Sans" w:cs="Open Sans"/>
          <w:color w:val="004888"/>
          <w:sz w:val="24"/>
          <w:szCs w:val="24"/>
        </w:rPr>
        <w:t xml:space="preserve">2. Experience of using Google Apps and other collaborative technologies to support teamwork and management. </w:t>
      </w:r>
      <w:r>
        <w:rPr>
          <w:rFonts w:ascii="Open Sans" w:eastAsia="Open Sans" w:hAnsi="Open Sans" w:cs="Open Sans"/>
          <w:color w:val="004888"/>
          <w:sz w:val="24"/>
          <w:szCs w:val="24"/>
        </w:rPr>
        <w:br/>
      </w:r>
    </w:p>
    <w:p w:rsidR="00B1763A" w:rsidRDefault="006843F6">
      <w:pPr>
        <w:rPr>
          <w:rFonts w:ascii="Open Sans" w:eastAsia="Open Sans" w:hAnsi="Open Sans" w:cs="Open Sans"/>
          <w:color w:val="004888"/>
          <w:sz w:val="24"/>
          <w:szCs w:val="24"/>
        </w:rPr>
      </w:pPr>
      <w:r>
        <w:rPr>
          <w:rFonts w:ascii="Open Sans" w:eastAsia="Open Sans" w:hAnsi="Open Sans" w:cs="Open Sans"/>
          <w:color w:val="004888"/>
          <w:sz w:val="24"/>
          <w:szCs w:val="24"/>
        </w:rPr>
        <w:t xml:space="preserve">3. Experience of working within a complex organisation across multiple geographies. </w:t>
      </w:r>
    </w:p>
    <w:p w:rsidR="00B1763A" w:rsidRDefault="006843F6">
      <w:pPr>
        <w:rPr>
          <w:rFonts w:ascii="Open Sans" w:eastAsia="Open Sans" w:hAnsi="Open Sans" w:cs="Open Sans"/>
          <w:color w:val="004888"/>
          <w:sz w:val="24"/>
          <w:szCs w:val="24"/>
        </w:rPr>
      </w:pPr>
      <w:r>
        <w:rPr>
          <w:rFonts w:ascii="Open Sans" w:eastAsia="Open Sans" w:hAnsi="Open Sans" w:cs="Open Sans"/>
          <w:b/>
          <w:color w:val="004888"/>
          <w:sz w:val="24"/>
          <w:szCs w:val="24"/>
        </w:rPr>
        <w:br/>
      </w:r>
      <w:r>
        <w:rPr>
          <w:rFonts w:ascii="Open Sans" w:eastAsia="Open Sans" w:hAnsi="Open Sans" w:cs="Open Sans"/>
          <w:b/>
          <w:color w:val="004888"/>
          <w:sz w:val="24"/>
          <w:szCs w:val="24"/>
        </w:rPr>
        <w:br/>
      </w:r>
    </w:p>
    <w:p w:rsidR="00B1763A" w:rsidRDefault="006843F6">
      <w:pPr>
        <w:rPr>
          <w:rFonts w:ascii="Open Sans" w:eastAsia="Open Sans" w:hAnsi="Open Sans" w:cs="Open Sans"/>
          <w:b/>
          <w:color w:val="004888"/>
          <w:sz w:val="24"/>
          <w:szCs w:val="24"/>
        </w:rPr>
      </w:pPr>
      <w:r>
        <w:rPr>
          <w:rFonts w:ascii="Open Sans" w:eastAsia="Open Sans" w:hAnsi="Open Sans" w:cs="Open Sans"/>
          <w:b/>
          <w:color w:val="004888"/>
          <w:sz w:val="24"/>
          <w:szCs w:val="24"/>
        </w:rPr>
        <w:t xml:space="preserve">Requirements for role </w:t>
      </w:r>
    </w:p>
    <w:p w:rsidR="00B1763A" w:rsidRDefault="006843F6">
      <w:pPr>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br/>
      </w:r>
    </w:p>
    <w:p w:rsidR="00B1763A" w:rsidRDefault="006843F6">
      <w:pPr>
        <w:numPr>
          <w:ilvl w:val="0"/>
          <w:numId w:val="7"/>
        </w:numPr>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 xml:space="preserve">Proven ability to keep up to date with technology and take individual responsibility for learning new technologies. </w:t>
      </w:r>
      <w:r>
        <w:rPr>
          <w:rFonts w:ascii="Open Sans" w:eastAsia="Open Sans" w:hAnsi="Open Sans" w:cs="Open Sans"/>
          <w:color w:val="004888"/>
          <w:sz w:val="24"/>
          <w:szCs w:val="24"/>
        </w:rPr>
        <w:br/>
      </w:r>
    </w:p>
    <w:p w:rsidR="00B1763A" w:rsidRDefault="006843F6">
      <w:pPr>
        <w:numPr>
          <w:ilvl w:val="0"/>
          <w:numId w:val="7"/>
        </w:numPr>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 xml:space="preserve">Willingness to travel within the UK (including overnights) and to work unsocial hours occasionally to meet tight timescales. </w:t>
      </w:r>
      <w:r>
        <w:rPr>
          <w:rFonts w:ascii="Open Sans" w:eastAsia="Open Sans" w:hAnsi="Open Sans" w:cs="Open Sans"/>
          <w:color w:val="004888"/>
          <w:sz w:val="24"/>
          <w:szCs w:val="24"/>
        </w:rPr>
        <w:br/>
      </w:r>
    </w:p>
    <w:p w:rsidR="00B1763A" w:rsidRDefault="006843F6">
      <w:pPr>
        <w:numPr>
          <w:ilvl w:val="0"/>
          <w:numId w:val="7"/>
        </w:numPr>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 xml:space="preserve">Commitment to equality,diversity and inclusion </w:t>
      </w:r>
      <w:r>
        <w:rPr>
          <w:rFonts w:ascii="Open Sans" w:eastAsia="Open Sans" w:hAnsi="Open Sans" w:cs="Open Sans"/>
          <w:color w:val="004888"/>
          <w:sz w:val="24"/>
          <w:szCs w:val="24"/>
        </w:rPr>
        <w:br/>
      </w:r>
    </w:p>
    <w:p w:rsidR="00B1763A" w:rsidRDefault="006843F6">
      <w:pPr>
        <w:numPr>
          <w:ilvl w:val="0"/>
          <w:numId w:val="7"/>
        </w:numPr>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Awareness that Citizens Advice service users are at the heart of everything we do</w:t>
      </w:r>
      <w:r>
        <w:rPr>
          <w:rFonts w:ascii="Open Sans" w:eastAsia="Open Sans" w:hAnsi="Open Sans" w:cs="Open Sans"/>
          <w:b/>
          <w:color w:val="004888"/>
          <w:sz w:val="24"/>
          <w:szCs w:val="24"/>
        </w:rPr>
        <w:br/>
      </w:r>
    </w:p>
    <w:p w:rsidR="00B1763A" w:rsidRDefault="00B1763A">
      <w:pPr>
        <w:rPr>
          <w:rFonts w:ascii="Open Sans" w:eastAsia="Open Sans" w:hAnsi="Open Sans" w:cs="Open Sans"/>
          <w:b/>
          <w:color w:val="004888"/>
          <w:sz w:val="24"/>
          <w:szCs w:val="24"/>
        </w:rPr>
      </w:pPr>
    </w:p>
    <w:p w:rsidR="00B1763A" w:rsidRDefault="00B1763A">
      <w:pPr>
        <w:spacing w:after="240"/>
        <w:rPr>
          <w:rFonts w:ascii="Open Sans" w:eastAsia="Open Sans" w:hAnsi="Open Sans" w:cs="Open Sans"/>
          <w:color w:val="004888"/>
          <w:sz w:val="24"/>
          <w:szCs w:val="24"/>
        </w:rPr>
      </w:pPr>
    </w:p>
    <w:p w:rsidR="00B1763A" w:rsidRDefault="00B1763A">
      <w:pPr>
        <w:spacing w:after="240"/>
        <w:rPr>
          <w:rFonts w:ascii="Open Sans" w:eastAsia="Open Sans" w:hAnsi="Open Sans" w:cs="Open Sans"/>
          <w:color w:val="004888"/>
          <w:sz w:val="24"/>
          <w:szCs w:val="24"/>
        </w:rPr>
      </w:pPr>
    </w:p>
    <w:p w:rsidR="00B1763A" w:rsidRDefault="00B1763A">
      <w:pPr>
        <w:spacing w:after="240"/>
        <w:rPr>
          <w:rFonts w:ascii="Open Sans" w:eastAsia="Open Sans" w:hAnsi="Open Sans" w:cs="Open Sans"/>
          <w:color w:val="004888"/>
          <w:sz w:val="24"/>
          <w:szCs w:val="24"/>
        </w:rPr>
      </w:pPr>
    </w:p>
    <w:p w:rsidR="00B1763A" w:rsidRDefault="00B1763A">
      <w:pPr>
        <w:spacing w:after="240"/>
        <w:rPr>
          <w:rFonts w:ascii="Open Sans" w:eastAsia="Open Sans" w:hAnsi="Open Sans" w:cs="Open Sans"/>
          <w:color w:val="004888"/>
          <w:sz w:val="24"/>
          <w:szCs w:val="24"/>
        </w:rPr>
      </w:pPr>
    </w:p>
    <w:p w:rsidR="00B1763A" w:rsidRDefault="006843F6">
      <w:pPr>
        <w:spacing w:after="240"/>
        <w:rPr>
          <w:rFonts w:ascii="Open Sans" w:eastAsia="Open Sans" w:hAnsi="Open Sans" w:cs="Open Sans"/>
          <w:color w:val="004888"/>
          <w:sz w:val="24"/>
          <w:szCs w:val="24"/>
        </w:rPr>
      </w:pPr>
      <w:r>
        <w:br w:type="page"/>
      </w:r>
    </w:p>
    <w:p w:rsidR="00B1763A" w:rsidRDefault="006843F6">
      <w:pPr>
        <w:widowControl w:val="0"/>
        <w:spacing w:line="360" w:lineRule="auto"/>
        <w:rPr>
          <w:rFonts w:ascii="Open Sans" w:eastAsia="Open Sans" w:hAnsi="Open Sans" w:cs="Open Sans"/>
          <w:b/>
          <w:color w:val="004888"/>
          <w:sz w:val="54"/>
          <w:szCs w:val="54"/>
        </w:rPr>
      </w:pPr>
      <w:r>
        <w:rPr>
          <w:rFonts w:ascii="Open Sans" w:eastAsia="Open Sans" w:hAnsi="Open Sans" w:cs="Open Sans"/>
          <w:noProof/>
          <w:color w:val="004888"/>
          <w:sz w:val="32"/>
          <w:szCs w:val="32"/>
        </w:rPr>
        <w:lastRenderedPageBreak/>
        <w:drawing>
          <wp:inline distT="19050" distB="19050" distL="19050" distR="19050">
            <wp:extent cx="490682" cy="431800"/>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8"/>
                    <a:srcRect/>
                    <a:stretch>
                      <a:fillRect/>
                    </a:stretch>
                  </pic:blipFill>
                  <pic:spPr>
                    <a:xfrm>
                      <a:off x="0" y="0"/>
                      <a:ext cx="490682" cy="431800"/>
                    </a:xfrm>
                    <a:prstGeom prst="rect">
                      <a:avLst/>
                    </a:prstGeom>
                    <a:ln/>
                  </pic:spPr>
                </pic:pic>
              </a:graphicData>
            </a:graphic>
          </wp:inline>
        </w:drawing>
      </w:r>
      <w:r>
        <w:rPr>
          <w:rFonts w:ascii="Open Sans" w:eastAsia="Open Sans" w:hAnsi="Open Sans" w:cs="Open Sans"/>
          <w:color w:val="004888"/>
          <w:sz w:val="32"/>
          <w:szCs w:val="32"/>
        </w:rPr>
        <w:t xml:space="preserve">  </w:t>
      </w:r>
      <w:r>
        <w:rPr>
          <w:rFonts w:ascii="Open Sans" w:eastAsia="Open Sans" w:hAnsi="Open Sans" w:cs="Open Sans"/>
          <w:b/>
          <w:color w:val="004888"/>
          <w:sz w:val="54"/>
          <w:szCs w:val="54"/>
        </w:rPr>
        <w:t>Terms and conditions</w:t>
      </w:r>
    </w:p>
    <w:p w:rsidR="00B1763A" w:rsidRDefault="006843F6">
      <w:pPr>
        <w:spacing w:after="240"/>
        <w:rPr>
          <w:rFonts w:ascii="Open Sans" w:eastAsia="Open Sans" w:hAnsi="Open Sans" w:cs="Open Sans"/>
          <w:color w:val="004A88"/>
          <w:sz w:val="24"/>
          <w:szCs w:val="24"/>
        </w:rPr>
      </w:pPr>
      <w:r>
        <w:rPr>
          <w:rFonts w:ascii="Open Sans" w:eastAsia="Open Sans" w:hAnsi="Open Sans" w:cs="Open Sans"/>
          <w:color w:val="004A88"/>
          <w:sz w:val="24"/>
          <w:szCs w:val="24"/>
        </w:rPr>
        <w:t xml:space="preserve"> </w:t>
      </w:r>
      <w:r>
        <w:rPr>
          <w:rFonts w:ascii="Open Sans" w:eastAsia="Open Sans" w:hAnsi="Open Sans" w:cs="Open Sans"/>
          <w:b/>
          <w:color w:val="004A88"/>
          <w:sz w:val="24"/>
          <w:szCs w:val="24"/>
        </w:rPr>
        <w:t xml:space="preserve">1.     </w:t>
      </w:r>
      <w:r>
        <w:rPr>
          <w:rFonts w:ascii="Open Sans" w:eastAsia="Open Sans" w:hAnsi="Open Sans" w:cs="Open Sans"/>
          <w:b/>
          <w:color w:val="004A88"/>
          <w:sz w:val="24"/>
          <w:szCs w:val="24"/>
        </w:rPr>
        <w:tab/>
        <w:t xml:space="preserve">PROFICIENT SALARY: </w:t>
      </w:r>
      <w:r w:rsidR="002D0A8C">
        <w:rPr>
          <w:rFonts w:ascii="Open Sans" w:eastAsia="Open Sans" w:hAnsi="Open Sans" w:cs="Open Sans"/>
          <w:color w:val="004B88"/>
          <w:sz w:val="24"/>
          <w:szCs w:val="24"/>
        </w:rPr>
        <w:t>As advertised</w:t>
      </w:r>
      <w:bookmarkStart w:id="0" w:name="_GoBack"/>
      <w:bookmarkEnd w:id="0"/>
    </w:p>
    <w:p w:rsidR="00B1763A" w:rsidRDefault="006843F6">
      <w:pPr>
        <w:spacing w:after="240"/>
        <w:rPr>
          <w:rFonts w:ascii="Open Sans" w:eastAsia="Open Sans" w:hAnsi="Open Sans" w:cs="Open Sans"/>
          <w:color w:val="004A88"/>
          <w:sz w:val="24"/>
          <w:szCs w:val="24"/>
        </w:rPr>
      </w:pPr>
      <w:r>
        <w:rPr>
          <w:rFonts w:ascii="Open Sans" w:eastAsia="Open Sans" w:hAnsi="Open Sans" w:cs="Open Sans"/>
          <w:color w:val="004A88"/>
          <w:sz w:val="24"/>
          <w:szCs w:val="24"/>
        </w:rPr>
        <w:t xml:space="preserve">Appointment may be at an initial salary level (90 or 95% of the proficient salary) or at the proficient salary, depending upon skills and abilities as assessed during the recruitment process. </w:t>
      </w:r>
    </w:p>
    <w:p w:rsidR="00B1763A" w:rsidRDefault="006843F6">
      <w:pPr>
        <w:spacing w:after="240"/>
        <w:rPr>
          <w:rFonts w:ascii="Open Sans" w:eastAsia="Open Sans" w:hAnsi="Open Sans" w:cs="Open Sans"/>
          <w:color w:val="004A88"/>
          <w:sz w:val="24"/>
          <w:szCs w:val="24"/>
        </w:rPr>
      </w:pPr>
      <w:r>
        <w:rPr>
          <w:rFonts w:ascii="Open Sans" w:eastAsia="Open Sans" w:hAnsi="Open Sans" w:cs="Open Sans"/>
          <w:color w:val="004A88"/>
          <w:sz w:val="24"/>
          <w:szCs w:val="24"/>
        </w:rPr>
        <w:t>If you are a designated essential car user, you will receive an Essential Car User Allowance payment in addition to your salary.</w:t>
      </w:r>
    </w:p>
    <w:p w:rsidR="00B1763A" w:rsidRDefault="006843F6">
      <w:pPr>
        <w:spacing w:after="240"/>
        <w:rPr>
          <w:rFonts w:ascii="Open Sans" w:eastAsia="Open Sans" w:hAnsi="Open Sans" w:cs="Open Sans"/>
          <w:b/>
          <w:color w:val="004A88"/>
          <w:sz w:val="24"/>
          <w:szCs w:val="24"/>
        </w:rPr>
      </w:pPr>
      <w:r>
        <w:rPr>
          <w:rFonts w:ascii="Open Sans" w:eastAsia="Open Sans" w:hAnsi="Open Sans" w:cs="Open Sans"/>
          <w:color w:val="004A88"/>
          <w:sz w:val="24"/>
          <w:szCs w:val="24"/>
        </w:rPr>
        <w:t xml:space="preserve"> </w:t>
      </w:r>
      <w:r>
        <w:rPr>
          <w:rFonts w:ascii="Open Sans" w:eastAsia="Open Sans" w:hAnsi="Open Sans" w:cs="Open Sans"/>
          <w:b/>
          <w:color w:val="004A88"/>
          <w:sz w:val="24"/>
          <w:szCs w:val="24"/>
        </w:rPr>
        <w:t xml:space="preserve">2.     </w:t>
      </w:r>
      <w:r>
        <w:rPr>
          <w:rFonts w:ascii="Open Sans" w:eastAsia="Open Sans" w:hAnsi="Open Sans" w:cs="Open Sans"/>
          <w:b/>
          <w:color w:val="004A88"/>
          <w:sz w:val="24"/>
          <w:szCs w:val="24"/>
        </w:rPr>
        <w:tab/>
        <w:t>ANNUAL/TOTAL LEAVE</w:t>
      </w:r>
    </w:p>
    <w:p w:rsidR="00B1763A" w:rsidRDefault="006843F6">
      <w:pPr>
        <w:spacing w:after="240"/>
        <w:rPr>
          <w:rFonts w:ascii="Open Sans" w:eastAsia="Open Sans" w:hAnsi="Open Sans" w:cs="Open Sans"/>
          <w:color w:val="004A88"/>
          <w:sz w:val="24"/>
          <w:szCs w:val="24"/>
        </w:rPr>
      </w:pPr>
      <w:r>
        <w:rPr>
          <w:rFonts w:ascii="Open Sans" w:eastAsia="Open Sans" w:hAnsi="Open Sans" w:cs="Open Sans"/>
          <w:color w:val="004A88"/>
          <w:sz w:val="24"/>
          <w:szCs w:val="24"/>
        </w:rPr>
        <w:t>Annual leave is 26 days pro rata per annum from 1st January to 31st December, plus 4 fixed days (normally over Christmas and New Year). Additionally, there is Long Service Leave of 1-5 days after 3-7 years service.</w:t>
      </w:r>
    </w:p>
    <w:p w:rsidR="00B1763A" w:rsidRDefault="006843F6">
      <w:pPr>
        <w:spacing w:after="240"/>
        <w:rPr>
          <w:rFonts w:ascii="Open Sans" w:eastAsia="Open Sans" w:hAnsi="Open Sans" w:cs="Open Sans"/>
          <w:b/>
          <w:color w:val="004A88"/>
          <w:sz w:val="24"/>
          <w:szCs w:val="24"/>
        </w:rPr>
      </w:pPr>
      <w:r>
        <w:rPr>
          <w:rFonts w:ascii="Open Sans" w:eastAsia="Open Sans" w:hAnsi="Open Sans" w:cs="Open Sans"/>
          <w:color w:val="004A88"/>
          <w:sz w:val="24"/>
          <w:szCs w:val="24"/>
        </w:rPr>
        <w:t xml:space="preserve"> </w:t>
      </w:r>
      <w:r>
        <w:rPr>
          <w:rFonts w:ascii="Open Sans" w:eastAsia="Open Sans" w:hAnsi="Open Sans" w:cs="Open Sans"/>
          <w:b/>
          <w:color w:val="004A88"/>
          <w:sz w:val="24"/>
          <w:szCs w:val="24"/>
        </w:rPr>
        <w:t xml:space="preserve">3.     </w:t>
      </w:r>
      <w:r>
        <w:rPr>
          <w:rFonts w:ascii="Open Sans" w:eastAsia="Open Sans" w:hAnsi="Open Sans" w:cs="Open Sans"/>
          <w:b/>
          <w:color w:val="004A88"/>
          <w:sz w:val="24"/>
          <w:szCs w:val="24"/>
        </w:rPr>
        <w:tab/>
        <w:t>PENSION SCHEME</w:t>
      </w:r>
    </w:p>
    <w:p w:rsidR="00B1763A" w:rsidRDefault="006843F6">
      <w:pPr>
        <w:spacing w:after="240"/>
        <w:rPr>
          <w:rFonts w:ascii="Open Sans" w:eastAsia="Open Sans" w:hAnsi="Open Sans" w:cs="Open Sans"/>
          <w:color w:val="004A88"/>
          <w:sz w:val="24"/>
          <w:szCs w:val="24"/>
        </w:rPr>
      </w:pPr>
      <w:r>
        <w:rPr>
          <w:rFonts w:ascii="Open Sans" w:eastAsia="Open Sans" w:hAnsi="Open Sans" w:cs="Open Sans"/>
          <w:color w:val="004A88"/>
          <w:sz w:val="24"/>
          <w:szCs w:val="24"/>
        </w:rPr>
        <w:t>Citizens Advice provides a Group Stakeholder scheme. Further details of this scheme will be provided to the successful applicant at offer and contract stage.</w:t>
      </w:r>
    </w:p>
    <w:p w:rsidR="00B1763A" w:rsidRDefault="006843F6">
      <w:pPr>
        <w:spacing w:after="240"/>
        <w:rPr>
          <w:rFonts w:ascii="Open Sans" w:eastAsia="Open Sans" w:hAnsi="Open Sans" w:cs="Open Sans"/>
          <w:b/>
          <w:color w:val="004A88"/>
          <w:sz w:val="24"/>
          <w:szCs w:val="24"/>
        </w:rPr>
      </w:pPr>
      <w:r>
        <w:rPr>
          <w:rFonts w:ascii="Open Sans" w:eastAsia="Open Sans" w:hAnsi="Open Sans" w:cs="Open Sans"/>
          <w:b/>
          <w:color w:val="004A88"/>
          <w:sz w:val="24"/>
          <w:szCs w:val="24"/>
        </w:rPr>
        <w:t xml:space="preserve">4.     </w:t>
      </w:r>
      <w:r>
        <w:rPr>
          <w:rFonts w:ascii="Open Sans" w:eastAsia="Open Sans" w:hAnsi="Open Sans" w:cs="Open Sans"/>
          <w:b/>
          <w:color w:val="004A88"/>
          <w:sz w:val="24"/>
          <w:szCs w:val="24"/>
        </w:rPr>
        <w:tab/>
        <w:t>LEARNING AND DEVELOPMENT</w:t>
      </w:r>
    </w:p>
    <w:p w:rsidR="00B1763A" w:rsidRDefault="006843F6">
      <w:pPr>
        <w:spacing w:after="240"/>
        <w:rPr>
          <w:rFonts w:ascii="Open Sans" w:eastAsia="Open Sans" w:hAnsi="Open Sans" w:cs="Open Sans"/>
          <w:color w:val="004A88"/>
          <w:sz w:val="24"/>
          <w:szCs w:val="24"/>
        </w:rPr>
      </w:pPr>
      <w:r>
        <w:rPr>
          <w:rFonts w:ascii="Open Sans" w:eastAsia="Open Sans" w:hAnsi="Open Sans" w:cs="Open Sans"/>
          <w:color w:val="004A88"/>
          <w:sz w:val="24"/>
          <w:szCs w:val="24"/>
        </w:rPr>
        <w:t>Citizens Advice has a co-ordinated staff training and development strategy. This will mean that training for your current job, and future career developments relevant to Citizens Advice will be provided and you will be encouraged to take an active role.</w:t>
      </w:r>
    </w:p>
    <w:p w:rsidR="00B1763A" w:rsidRDefault="006843F6">
      <w:pPr>
        <w:spacing w:after="240"/>
        <w:rPr>
          <w:rFonts w:ascii="Open Sans" w:eastAsia="Open Sans" w:hAnsi="Open Sans" w:cs="Open Sans"/>
          <w:b/>
          <w:color w:val="004A88"/>
          <w:sz w:val="24"/>
          <w:szCs w:val="24"/>
        </w:rPr>
      </w:pPr>
      <w:r>
        <w:rPr>
          <w:rFonts w:ascii="Open Sans" w:eastAsia="Open Sans" w:hAnsi="Open Sans" w:cs="Open Sans"/>
          <w:b/>
          <w:color w:val="004A88"/>
          <w:sz w:val="24"/>
          <w:szCs w:val="24"/>
        </w:rPr>
        <w:t xml:space="preserve">5.     </w:t>
      </w:r>
      <w:r>
        <w:rPr>
          <w:rFonts w:ascii="Open Sans" w:eastAsia="Open Sans" w:hAnsi="Open Sans" w:cs="Open Sans"/>
          <w:b/>
          <w:color w:val="004A88"/>
          <w:sz w:val="24"/>
          <w:szCs w:val="24"/>
        </w:rPr>
        <w:tab/>
        <w:t>INTEREST FREE LOANS</w:t>
      </w:r>
    </w:p>
    <w:p w:rsidR="00B1763A" w:rsidRDefault="006843F6">
      <w:pPr>
        <w:spacing w:after="240"/>
        <w:rPr>
          <w:rFonts w:ascii="Open Sans" w:eastAsia="Open Sans" w:hAnsi="Open Sans" w:cs="Open Sans"/>
          <w:color w:val="004A88"/>
          <w:sz w:val="24"/>
          <w:szCs w:val="24"/>
        </w:rPr>
      </w:pPr>
      <w:r>
        <w:rPr>
          <w:rFonts w:ascii="Open Sans" w:eastAsia="Open Sans" w:hAnsi="Open Sans" w:cs="Open Sans"/>
          <w:color w:val="004A88"/>
          <w:sz w:val="24"/>
          <w:szCs w:val="24"/>
        </w:rPr>
        <w:t xml:space="preserve"> Interest-free loans are available to purchase season tickets for travel, and for career development purposes. If you are a designated essential car user, interest-free car loans are also available.</w:t>
      </w:r>
    </w:p>
    <w:p w:rsidR="00B1763A" w:rsidRDefault="006843F6">
      <w:pPr>
        <w:spacing w:after="240"/>
        <w:rPr>
          <w:rFonts w:ascii="Open Sans" w:eastAsia="Open Sans" w:hAnsi="Open Sans" w:cs="Open Sans"/>
          <w:b/>
          <w:color w:val="004A88"/>
          <w:sz w:val="24"/>
          <w:szCs w:val="24"/>
        </w:rPr>
      </w:pPr>
      <w:r>
        <w:rPr>
          <w:rFonts w:ascii="Open Sans" w:eastAsia="Open Sans" w:hAnsi="Open Sans" w:cs="Open Sans"/>
          <w:b/>
          <w:color w:val="004A88"/>
          <w:sz w:val="24"/>
          <w:szCs w:val="24"/>
        </w:rPr>
        <w:t xml:space="preserve">6.     </w:t>
      </w:r>
      <w:r>
        <w:rPr>
          <w:rFonts w:ascii="Open Sans" w:eastAsia="Open Sans" w:hAnsi="Open Sans" w:cs="Open Sans"/>
          <w:b/>
          <w:color w:val="004A88"/>
          <w:sz w:val="24"/>
          <w:szCs w:val="24"/>
        </w:rPr>
        <w:tab/>
        <w:t>SALARY SACRIFICE SCHEMES</w:t>
      </w:r>
    </w:p>
    <w:p w:rsidR="00B1763A" w:rsidRDefault="006843F6">
      <w:pPr>
        <w:spacing w:after="240"/>
        <w:rPr>
          <w:rFonts w:ascii="Open Sans" w:eastAsia="Open Sans" w:hAnsi="Open Sans" w:cs="Open Sans"/>
          <w:color w:val="004A88"/>
          <w:sz w:val="24"/>
          <w:szCs w:val="24"/>
        </w:rPr>
      </w:pPr>
      <w:r>
        <w:rPr>
          <w:rFonts w:ascii="Open Sans" w:eastAsia="Open Sans" w:hAnsi="Open Sans" w:cs="Open Sans"/>
          <w:color w:val="004A88"/>
          <w:sz w:val="24"/>
          <w:szCs w:val="24"/>
        </w:rPr>
        <w:t>Citizens Advice offers salary sacrifice pension and operates a Cycle to Work scheme which provide a tax-efficient method for employees to contribute to their personal pension or purchase a bicycle for commuting to work.</w:t>
      </w:r>
    </w:p>
    <w:p w:rsidR="00B1763A" w:rsidRDefault="006843F6">
      <w:pPr>
        <w:spacing w:after="240"/>
        <w:rPr>
          <w:rFonts w:ascii="Open Sans" w:eastAsia="Open Sans" w:hAnsi="Open Sans" w:cs="Open Sans"/>
          <w:b/>
          <w:color w:val="004A88"/>
          <w:sz w:val="24"/>
          <w:szCs w:val="24"/>
        </w:rPr>
      </w:pPr>
      <w:r>
        <w:rPr>
          <w:rFonts w:ascii="Open Sans" w:eastAsia="Open Sans" w:hAnsi="Open Sans" w:cs="Open Sans"/>
          <w:b/>
          <w:color w:val="004A88"/>
          <w:sz w:val="24"/>
          <w:szCs w:val="24"/>
        </w:rPr>
        <w:lastRenderedPageBreak/>
        <w:t xml:space="preserve">7.     </w:t>
      </w:r>
      <w:r>
        <w:rPr>
          <w:rFonts w:ascii="Open Sans" w:eastAsia="Open Sans" w:hAnsi="Open Sans" w:cs="Open Sans"/>
          <w:b/>
          <w:color w:val="004A88"/>
          <w:sz w:val="24"/>
          <w:szCs w:val="24"/>
        </w:rPr>
        <w:tab/>
        <w:t>DISCLOSURE AND BARRING SERVICE CHECKS</w:t>
      </w:r>
      <w:r>
        <w:rPr>
          <w:rFonts w:ascii="Open Sans" w:eastAsia="Open Sans" w:hAnsi="Open Sans" w:cs="Open Sans"/>
          <w:color w:val="004A88"/>
          <w:sz w:val="24"/>
          <w:szCs w:val="24"/>
        </w:rPr>
        <w:t xml:space="preserve"> </w:t>
      </w:r>
      <w:r>
        <w:rPr>
          <w:rFonts w:ascii="Open Sans" w:eastAsia="Open Sans" w:hAnsi="Open Sans" w:cs="Open Sans"/>
          <w:b/>
          <w:color w:val="004A88"/>
          <w:sz w:val="24"/>
          <w:szCs w:val="24"/>
        </w:rPr>
        <w:t>(DBS)</w:t>
      </w:r>
    </w:p>
    <w:p w:rsidR="00B1763A" w:rsidRDefault="006843F6">
      <w:pPr>
        <w:spacing w:after="240"/>
        <w:rPr>
          <w:rFonts w:ascii="Open Sans" w:eastAsia="Open Sans" w:hAnsi="Open Sans" w:cs="Open Sans"/>
          <w:color w:val="004A88"/>
          <w:sz w:val="24"/>
          <w:szCs w:val="24"/>
        </w:rPr>
      </w:pPr>
      <w:r>
        <w:rPr>
          <w:rFonts w:ascii="Open Sans" w:eastAsia="Open Sans" w:hAnsi="Open Sans" w:cs="Open Sans"/>
          <w:color w:val="004A88"/>
          <w:sz w:val="24"/>
          <w:szCs w:val="24"/>
        </w:rPr>
        <w:t>Some Citizens Advice positions may require the successful candidate to undergo a DBS check.</w:t>
      </w:r>
    </w:p>
    <w:p w:rsidR="00B1763A" w:rsidRDefault="006843F6">
      <w:pPr>
        <w:spacing w:after="240"/>
        <w:rPr>
          <w:rFonts w:ascii="Open Sans" w:eastAsia="Open Sans" w:hAnsi="Open Sans" w:cs="Open Sans"/>
          <w:b/>
          <w:color w:val="004A88"/>
          <w:sz w:val="24"/>
          <w:szCs w:val="24"/>
        </w:rPr>
      </w:pPr>
      <w:r>
        <w:rPr>
          <w:rFonts w:ascii="Open Sans" w:eastAsia="Open Sans" w:hAnsi="Open Sans" w:cs="Open Sans"/>
          <w:b/>
          <w:color w:val="004A88"/>
          <w:sz w:val="24"/>
          <w:szCs w:val="24"/>
        </w:rPr>
        <w:t xml:space="preserve">8.     </w:t>
      </w:r>
      <w:r>
        <w:rPr>
          <w:rFonts w:ascii="Open Sans" w:eastAsia="Open Sans" w:hAnsi="Open Sans" w:cs="Open Sans"/>
          <w:b/>
          <w:color w:val="004A88"/>
          <w:sz w:val="24"/>
          <w:szCs w:val="24"/>
        </w:rPr>
        <w:tab/>
        <w:t>EQUALITY AND DIVERSITY</w:t>
      </w:r>
    </w:p>
    <w:p w:rsidR="00B1763A" w:rsidRDefault="006843F6">
      <w:pPr>
        <w:spacing w:after="240"/>
        <w:rPr>
          <w:rFonts w:ascii="Open Sans" w:eastAsia="Open Sans" w:hAnsi="Open Sans" w:cs="Open Sans"/>
          <w:color w:val="004A88"/>
          <w:sz w:val="24"/>
          <w:szCs w:val="24"/>
        </w:rPr>
      </w:pPr>
      <w:r>
        <w:rPr>
          <w:rFonts w:ascii="Open Sans" w:eastAsia="Open Sans" w:hAnsi="Open Sans" w:cs="Open Sans"/>
          <w:color w:val="004A88"/>
          <w:sz w:val="24"/>
          <w:szCs w:val="24"/>
        </w:rPr>
        <w:t>Citizens Advice recognises the positive value of diversity, promotes equality and challenges unfair discrimination. We recognise people with different backgrounds, skills, attitudes and experiences bring fresh ideas and perceptions, and we wish to encourage and harness these differences to make our services more relevant and approachable. Citizens Advice will not discriminate or tolerate discriminatory behaviour on the grounds of race, colour, sex, transgender, disability, nationality, national or ethnic origin, religion or belief, marital/partnership or family status, sexual orientation, age, social class, educational background, employment status, working pattern, trade union membership or any other irrelevant factor in any aspect of employment.</w:t>
      </w:r>
    </w:p>
    <w:p w:rsidR="00B1763A" w:rsidRDefault="006843F6">
      <w:pPr>
        <w:spacing w:after="240"/>
        <w:rPr>
          <w:rFonts w:ascii="Open Sans" w:eastAsia="Open Sans" w:hAnsi="Open Sans" w:cs="Open Sans"/>
          <w:color w:val="004A88"/>
          <w:sz w:val="24"/>
          <w:szCs w:val="24"/>
        </w:rPr>
      </w:pPr>
      <w:r>
        <w:rPr>
          <w:rFonts w:ascii="Open Sans" w:eastAsia="Open Sans" w:hAnsi="Open Sans" w:cs="Open Sans"/>
          <w:color w:val="004A88"/>
          <w:sz w:val="24"/>
          <w:szCs w:val="24"/>
        </w:rPr>
        <w:t>Our values include a commitment to equality and fairness, and to valuing each other. All our employees are expected to have read and understood our Equality and Diversity Policy and to ensure they behave in accordance with its principles.   Breaches of the policy may lead to disciplinary action.</w:t>
      </w:r>
    </w:p>
    <w:p w:rsidR="00B1763A" w:rsidRDefault="006843F6">
      <w:pPr>
        <w:spacing w:after="240"/>
        <w:rPr>
          <w:rFonts w:ascii="Open Sans" w:eastAsia="Open Sans" w:hAnsi="Open Sans" w:cs="Open Sans"/>
          <w:b/>
          <w:color w:val="004A88"/>
          <w:sz w:val="24"/>
          <w:szCs w:val="24"/>
        </w:rPr>
      </w:pPr>
      <w:r>
        <w:rPr>
          <w:rFonts w:ascii="Open Sans" w:eastAsia="Open Sans" w:hAnsi="Open Sans" w:cs="Open Sans"/>
          <w:b/>
          <w:color w:val="004A88"/>
          <w:sz w:val="24"/>
          <w:szCs w:val="24"/>
        </w:rPr>
        <w:t xml:space="preserve">9.     </w:t>
      </w:r>
      <w:r>
        <w:rPr>
          <w:rFonts w:ascii="Open Sans" w:eastAsia="Open Sans" w:hAnsi="Open Sans" w:cs="Open Sans"/>
          <w:b/>
          <w:color w:val="004A88"/>
          <w:sz w:val="24"/>
          <w:szCs w:val="24"/>
        </w:rPr>
        <w:tab/>
        <w:t>DIGNITY AT WORK</w:t>
      </w:r>
    </w:p>
    <w:p w:rsidR="00B1763A" w:rsidRDefault="006843F6">
      <w:pPr>
        <w:spacing w:after="240"/>
        <w:rPr>
          <w:rFonts w:ascii="Open Sans" w:eastAsia="Open Sans" w:hAnsi="Open Sans" w:cs="Open Sans"/>
          <w:color w:val="004A88"/>
          <w:sz w:val="24"/>
          <w:szCs w:val="24"/>
        </w:rPr>
      </w:pPr>
      <w:r>
        <w:rPr>
          <w:rFonts w:ascii="Open Sans" w:eastAsia="Open Sans" w:hAnsi="Open Sans" w:cs="Open Sans"/>
          <w:color w:val="004A88"/>
          <w:sz w:val="24"/>
          <w:szCs w:val="24"/>
        </w:rPr>
        <w:t>Citizens Advice is committed to providing a culture in which all staff value each other and are able to work together to their full potential in an inclusive environment free from harassment, bullying and other unacceptable forms of behaviour.  Unacceptable behaviour in the workplace will be actively dealt with, all complaints will be taken seriously, confidentiality will be respected and victimisation of those that raise complaints will not be tolerated.</w:t>
      </w:r>
      <w:r>
        <w:rPr>
          <w:rFonts w:ascii="Open Sans" w:eastAsia="Open Sans" w:hAnsi="Open Sans" w:cs="Open Sans"/>
          <w:color w:val="004A88"/>
          <w:sz w:val="24"/>
          <w:szCs w:val="24"/>
        </w:rPr>
        <w:tab/>
      </w:r>
    </w:p>
    <w:p w:rsidR="00B1763A" w:rsidRDefault="006843F6">
      <w:pPr>
        <w:spacing w:after="240"/>
        <w:rPr>
          <w:rFonts w:ascii="Open Sans" w:eastAsia="Open Sans" w:hAnsi="Open Sans" w:cs="Open Sans"/>
          <w:color w:val="004A88"/>
          <w:sz w:val="24"/>
          <w:szCs w:val="24"/>
        </w:rPr>
      </w:pPr>
      <w:r>
        <w:rPr>
          <w:rFonts w:ascii="Open Sans" w:eastAsia="Open Sans" w:hAnsi="Open Sans" w:cs="Open Sans"/>
          <w:color w:val="004A88"/>
          <w:sz w:val="24"/>
          <w:szCs w:val="24"/>
        </w:rPr>
        <w:t>Our values include commitments to work together and value each other - all our employees are expected to have read and understood our Dignity at Work Policy and to ensure they behave in accordance with its principles.  All staff are responsible for helping to create and maintain a positive and inclusive working environment free from bullying and harassment.  All managers have a particular responsibility for ensuring a supportive and inclusive working environment in which dignity at work is actively promoted.</w:t>
      </w:r>
    </w:p>
    <w:p w:rsidR="00B1763A" w:rsidRDefault="006843F6">
      <w:pPr>
        <w:spacing w:after="240"/>
        <w:rPr>
          <w:rFonts w:ascii="Open Sans" w:eastAsia="Open Sans" w:hAnsi="Open Sans" w:cs="Open Sans"/>
          <w:b/>
          <w:color w:val="004A88"/>
          <w:sz w:val="24"/>
          <w:szCs w:val="24"/>
        </w:rPr>
      </w:pPr>
      <w:r>
        <w:rPr>
          <w:rFonts w:ascii="Open Sans" w:eastAsia="Open Sans" w:hAnsi="Open Sans" w:cs="Open Sans"/>
          <w:b/>
          <w:color w:val="004A88"/>
          <w:sz w:val="24"/>
          <w:szCs w:val="24"/>
        </w:rPr>
        <w:lastRenderedPageBreak/>
        <w:t xml:space="preserve">10.   </w:t>
      </w:r>
      <w:r>
        <w:rPr>
          <w:rFonts w:ascii="Open Sans" w:eastAsia="Open Sans" w:hAnsi="Open Sans" w:cs="Open Sans"/>
          <w:b/>
          <w:color w:val="004A88"/>
          <w:sz w:val="24"/>
          <w:szCs w:val="24"/>
        </w:rPr>
        <w:tab/>
        <w:t>PROBATIONARY POLICY</w:t>
      </w:r>
    </w:p>
    <w:p w:rsidR="00B1763A" w:rsidRDefault="006843F6">
      <w:pPr>
        <w:spacing w:after="240"/>
        <w:rPr>
          <w:rFonts w:ascii="Open Sans" w:eastAsia="Open Sans" w:hAnsi="Open Sans" w:cs="Open Sans"/>
          <w:color w:val="004A88"/>
          <w:sz w:val="24"/>
          <w:szCs w:val="24"/>
        </w:rPr>
      </w:pPr>
      <w:r>
        <w:rPr>
          <w:rFonts w:ascii="Open Sans" w:eastAsia="Open Sans" w:hAnsi="Open Sans" w:cs="Open Sans"/>
          <w:color w:val="004A88"/>
          <w:sz w:val="24"/>
          <w:szCs w:val="24"/>
        </w:rPr>
        <w:t xml:space="preserve">New appointments are subject to a six months probationary period.  Performance is reviewed after three months and again after six months. At the end of the probationary period the outcome of the assessment may be confirmation of post; notice of dismissal; or at Citizens Advice’s discretion, an extension of the probationary period by a further three months. </w:t>
      </w:r>
    </w:p>
    <w:p w:rsidR="00B1763A" w:rsidRDefault="006843F6">
      <w:pPr>
        <w:spacing w:after="240"/>
        <w:rPr>
          <w:rFonts w:ascii="Open Sans" w:eastAsia="Open Sans" w:hAnsi="Open Sans" w:cs="Open Sans"/>
          <w:b/>
          <w:color w:val="004A88"/>
          <w:sz w:val="24"/>
          <w:szCs w:val="24"/>
        </w:rPr>
      </w:pPr>
      <w:r>
        <w:rPr>
          <w:rFonts w:ascii="Open Sans" w:eastAsia="Open Sans" w:hAnsi="Open Sans" w:cs="Open Sans"/>
          <w:b/>
          <w:color w:val="004A88"/>
          <w:sz w:val="24"/>
          <w:szCs w:val="24"/>
        </w:rPr>
        <w:t xml:space="preserve">11.   </w:t>
      </w:r>
      <w:r>
        <w:rPr>
          <w:rFonts w:ascii="Open Sans" w:eastAsia="Open Sans" w:hAnsi="Open Sans" w:cs="Open Sans"/>
          <w:b/>
          <w:color w:val="004A88"/>
          <w:sz w:val="24"/>
          <w:szCs w:val="24"/>
        </w:rPr>
        <w:tab/>
        <w:t>POLITICAL IMPARTIALITY</w:t>
      </w:r>
    </w:p>
    <w:p w:rsidR="00B1763A" w:rsidRDefault="006843F6">
      <w:pPr>
        <w:spacing w:after="240"/>
        <w:rPr>
          <w:rFonts w:ascii="Open Sans" w:eastAsia="Open Sans" w:hAnsi="Open Sans" w:cs="Open Sans"/>
          <w:color w:val="004A88"/>
          <w:sz w:val="24"/>
          <w:szCs w:val="24"/>
        </w:rPr>
      </w:pPr>
      <w:r>
        <w:rPr>
          <w:rFonts w:ascii="Open Sans" w:eastAsia="Open Sans" w:hAnsi="Open Sans" w:cs="Open Sans"/>
          <w:color w:val="004A88"/>
          <w:sz w:val="24"/>
          <w:szCs w:val="24"/>
        </w:rPr>
        <w:t>An important part of the principle of impartiality is that Citizens Advice staff are seen to be upholding the principle of party political impartiality. To avoid possible misunderstanding or possible conflicts of interest guidelines have been established on staff taking part in party political activities. If you currently hold, or are intending to stand for local or national party political office, we will expect you to tell us about this if shortlisted for interview.</w:t>
      </w:r>
    </w:p>
    <w:p w:rsidR="00B1763A" w:rsidRDefault="006843F6">
      <w:pPr>
        <w:spacing w:after="240"/>
        <w:rPr>
          <w:rFonts w:ascii="Open Sans" w:eastAsia="Open Sans" w:hAnsi="Open Sans" w:cs="Open Sans"/>
          <w:b/>
          <w:color w:val="004A88"/>
          <w:sz w:val="24"/>
          <w:szCs w:val="24"/>
        </w:rPr>
      </w:pPr>
      <w:r>
        <w:rPr>
          <w:rFonts w:ascii="Open Sans" w:eastAsia="Open Sans" w:hAnsi="Open Sans" w:cs="Open Sans"/>
          <w:b/>
          <w:color w:val="004A88"/>
          <w:sz w:val="24"/>
          <w:szCs w:val="24"/>
        </w:rPr>
        <w:t xml:space="preserve">13.   </w:t>
      </w:r>
      <w:r>
        <w:rPr>
          <w:rFonts w:ascii="Open Sans" w:eastAsia="Open Sans" w:hAnsi="Open Sans" w:cs="Open Sans"/>
          <w:b/>
          <w:color w:val="004A88"/>
          <w:sz w:val="24"/>
          <w:szCs w:val="24"/>
        </w:rPr>
        <w:tab/>
        <w:t xml:space="preserve">LOCATION            </w:t>
      </w:r>
      <w:r>
        <w:rPr>
          <w:rFonts w:ascii="Open Sans" w:eastAsia="Open Sans" w:hAnsi="Open Sans" w:cs="Open Sans"/>
          <w:b/>
          <w:color w:val="004A88"/>
          <w:sz w:val="24"/>
          <w:szCs w:val="24"/>
        </w:rPr>
        <w:tab/>
      </w:r>
    </w:p>
    <w:p w:rsidR="00B1763A" w:rsidRDefault="006843F6">
      <w:pPr>
        <w:spacing w:after="240"/>
        <w:rPr>
          <w:rFonts w:ascii="Open Sans" w:eastAsia="Open Sans" w:hAnsi="Open Sans" w:cs="Open Sans"/>
          <w:color w:val="004A88"/>
          <w:sz w:val="24"/>
          <w:szCs w:val="24"/>
        </w:rPr>
      </w:pPr>
      <w:r>
        <w:rPr>
          <w:rFonts w:ascii="Open Sans" w:eastAsia="Open Sans" w:hAnsi="Open Sans" w:cs="Open Sans"/>
          <w:color w:val="004A88"/>
          <w:sz w:val="24"/>
          <w:szCs w:val="24"/>
        </w:rPr>
        <w:t xml:space="preserve">London                    </w:t>
      </w:r>
      <w:r>
        <w:rPr>
          <w:rFonts w:ascii="Open Sans" w:eastAsia="Open Sans" w:hAnsi="Open Sans" w:cs="Open Sans"/>
          <w:color w:val="004A88"/>
          <w:sz w:val="24"/>
          <w:szCs w:val="24"/>
        </w:rPr>
        <w:tab/>
      </w:r>
    </w:p>
    <w:p w:rsidR="00B1763A" w:rsidRDefault="006843F6">
      <w:pPr>
        <w:spacing w:after="240"/>
        <w:rPr>
          <w:rFonts w:ascii="Open Sans" w:eastAsia="Open Sans" w:hAnsi="Open Sans" w:cs="Open Sans"/>
          <w:b/>
          <w:color w:val="004A88"/>
          <w:sz w:val="24"/>
          <w:szCs w:val="24"/>
        </w:rPr>
      </w:pPr>
      <w:r>
        <w:rPr>
          <w:rFonts w:ascii="Open Sans" w:eastAsia="Open Sans" w:hAnsi="Open Sans" w:cs="Open Sans"/>
          <w:b/>
          <w:color w:val="004A88"/>
          <w:sz w:val="24"/>
          <w:szCs w:val="24"/>
        </w:rPr>
        <w:t xml:space="preserve">14.   </w:t>
      </w:r>
      <w:r>
        <w:rPr>
          <w:rFonts w:ascii="Open Sans" w:eastAsia="Open Sans" w:hAnsi="Open Sans" w:cs="Open Sans"/>
          <w:b/>
          <w:color w:val="004A88"/>
          <w:sz w:val="24"/>
          <w:szCs w:val="24"/>
        </w:rPr>
        <w:tab/>
        <w:t xml:space="preserve">EMPLOYMENT STATUS   </w:t>
      </w:r>
      <w:r>
        <w:rPr>
          <w:rFonts w:ascii="Open Sans" w:eastAsia="Open Sans" w:hAnsi="Open Sans" w:cs="Open Sans"/>
          <w:b/>
          <w:color w:val="004A88"/>
          <w:sz w:val="24"/>
          <w:szCs w:val="24"/>
        </w:rPr>
        <w:tab/>
      </w:r>
    </w:p>
    <w:p w:rsidR="00B1763A" w:rsidRDefault="006843F6">
      <w:pPr>
        <w:spacing w:after="240"/>
        <w:rPr>
          <w:rFonts w:ascii="Open Sans" w:eastAsia="Open Sans" w:hAnsi="Open Sans" w:cs="Open Sans"/>
          <w:color w:val="004A88"/>
          <w:sz w:val="24"/>
          <w:szCs w:val="24"/>
        </w:rPr>
      </w:pPr>
      <w:r>
        <w:rPr>
          <w:rFonts w:ascii="Open Sans" w:eastAsia="Open Sans" w:hAnsi="Open Sans" w:cs="Open Sans"/>
          <w:color w:val="004A88"/>
          <w:sz w:val="24"/>
          <w:szCs w:val="24"/>
        </w:rPr>
        <w:t xml:space="preserve">Permanent </w:t>
      </w:r>
    </w:p>
    <w:p w:rsidR="00B1763A" w:rsidRDefault="006843F6">
      <w:pPr>
        <w:spacing w:after="240"/>
        <w:rPr>
          <w:rFonts w:ascii="Open Sans" w:eastAsia="Open Sans" w:hAnsi="Open Sans" w:cs="Open Sans"/>
          <w:b/>
          <w:color w:val="004A88"/>
          <w:sz w:val="24"/>
          <w:szCs w:val="24"/>
        </w:rPr>
      </w:pPr>
      <w:r>
        <w:rPr>
          <w:rFonts w:ascii="Open Sans" w:eastAsia="Open Sans" w:hAnsi="Open Sans" w:cs="Open Sans"/>
          <w:b/>
          <w:color w:val="004A88"/>
          <w:sz w:val="24"/>
          <w:szCs w:val="24"/>
        </w:rPr>
        <w:t xml:space="preserve">15.   </w:t>
      </w:r>
      <w:r>
        <w:rPr>
          <w:rFonts w:ascii="Open Sans" w:eastAsia="Open Sans" w:hAnsi="Open Sans" w:cs="Open Sans"/>
          <w:b/>
          <w:color w:val="004A88"/>
          <w:sz w:val="24"/>
          <w:szCs w:val="24"/>
        </w:rPr>
        <w:tab/>
        <w:t>FLEXIBILITY</w:t>
      </w:r>
    </w:p>
    <w:p w:rsidR="00B1763A" w:rsidRDefault="006843F6">
      <w:pPr>
        <w:spacing w:after="240"/>
        <w:rPr>
          <w:rFonts w:ascii="Open Sans" w:eastAsia="Open Sans" w:hAnsi="Open Sans" w:cs="Open Sans"/>
          <w:color w:val="004A88"/>
          <w:sz w:val="24"/>
          <w:szCs w:val="24"/>
        </w:rPr>
      </w:pPr>
      <w:r>
        <w:rPr>
          <w:rFonts w:ascii="Open Sans" w:eastAsia="Open Sans" w:hAnsi="Open Sans" w:cs="Open Sans"/>
          <w:color w:val="004A88"/>
          <w:sz w:val="24"/>
          <w:szCs w:val="24"/>
        </w:rPr>
        <w:t>Our roles are open to discussion about flexible working, which may include arrangements such as part-time working, formalised flexitime, fixed (non-standard) working hours, working from home and job-sharing.</w:t>
      </w:r>
    </w:p>
    <w:p w:rsidR="00B1763A" w:rsidRDefault="006843F6">
      <w:pPr>
        <w:spacing w:after="240"/>
        <w:rPr>
          <w:rFonts w:ascii="Open Sans" w:eastAsia="Open Sans" w:hAnsi="Open Sans" w:cs="Open Sans"/>
          <w:b/>
          <w:color w:val="004A88"/>
          <w:sz w:val="24"/>
          <w:szCs w:val="24"/>
        </w:rPr>
      </w:pPr>
      <w:r>
        <w:rPr>
          <w:rFonts w:ascii="Open Sans" w:eastAsia="Open Sans" w:hAnsi="Open Sans" w:cs="Open Sans"/>
          <w:b/>
          <w:color w:val="004A88"/>
          <w:sz w:val="24"/>
          <w:szCs w:val="24"/>
        </w:rPr>
        <w:t xml:space="preserve">16.   </w:t>
      </w:r>
      <w:r>
        <w:rPr>
          <w:rFonts w:ascii="Open Sans" w:eastAsia="Open Sans" w:hAnsi="Open Sans" w:cs="Open Sans"/>
          <w:b/>
          <w:color w:val="004A88"/>
          <w:sz w:val="24"/>
          <w:szCs w:val="24"/>
        </w:rPr>
        <w:tab/>
        <w:t xml:space="preserve">HOURS OF WORK                                    </w:t>
      </w:r>
      <w:r>
        <w:rPr>
          <w:rFonts w:ascii="Open Sans" w:eastAsia="Open Sans" w:hAnsi="Open Sans" w:cs="Open Sans"/>
          <w:b/>
          <w:color w:val="004A88"/>
          <w:sz w:val="24"/>
          <w:szCs w:val="24"/>
        </w:rPr>
        <w:tab/>
      </w:r>
    </w:p>
    <w:p w:rsidR="00B1763A" w:rsidRDefault="006843F6">
      <w:pPr>
        <w:spacing w:after="240"/>
        <w:rPr>
          <w:rFonts w:ascii="Open Sans" w:eastAsia="Open Sans" w:hAnsi="Open Sans" w:cs="Open Sans"/>
          <w:color w:val="004A88"/>
          <w:sz w:val="24"/>
          <w:szCs w:val="24"/>
        </w:rPr>
      </w:pPr>
      <w:r>
        <w:rPr>
          <w:rFonts w:ascii="Open Sans" w:eastAsia="Open Sans" w:hAnsi="Open Sans" w:cs="Open Sans"/>
          <w:color w:val="004A88"/>
          <w:sz w:val="24"/>
          <w:szCs w:val="24"/>
        </w:rPr>
        <w:t>36 hours 15minutes</w:t>
      </w:r>
    </w:p>
    <w:p w:rsidR="00B1763A" w:rsidRDefault="006843F6">
      <w:pPr>
        <w:spacing w:after="240"/>
        <w:rPr>
          <w:rFonts w:ascii="Open Sans" w:eastAsia="Open Sans" w:hAnsi="Open Sans" w:cs="Open Sans"/>
          <w:color w:val="004A88"/>
          <w:sz w:val="24"/>
          <w:szCs w:val="24"/>
        </w:rPr>
      </w:pPr>
      <w:r>
        <w:rPr>
          <w:rFonts w:ascii="Open Sans" w:eastAsia="Open Sans" w:hAnsi="Open Sans" w:cs="Open Sans"/>
          <w:color w:val="004A88"/>
          <w:sz w:val="24"/>
          <w:szCs w:val="24"/>
        </w:rPr>
        <w:t>Normal full time working hours are 9 - 5.15, Monday to Friday, although these hours may vary from week to week to meet the needs of the job. Staff may be able to agree a different working pattern with their manager.</w:t>
      </w:r>
    </w:p>
    <w:p w:rsidR="00B1763A" w:rsidRPr="00321D28" w:rsidRDefault="006843F6">
      <w:pPr>
        <w:spacing w:after="240"/>
        <w:rPr>
          <w:rFonts w:ascii="Open Sans" w:eastAsia="Open Sans" w:hAnsi="Open Sans" w:cs="Open Sans"/>
          <w:b/>
          <w:color w:val="004A88"/>
          <w:sz w:val="24"/>
          <w:szCs w:val="24"/>
        </w:rPr>
      </w:pPr>
      <w:r>
        <w:rPr>
          <w:rFonts w:ascii="Open Sans" w:eastAsia="Open Sans" w:hAnsi="Open Sans" w:cs="Open Sans"/>
          <w:b/>
          <w:color w:val="004A88"/>
          <w:sz w:val="24"/>
          <w:szCs w:val="24"/>
        </w:rPr>
        <w:t>Citizens Advice is an operating name of The National Association of the Citizens Advice Bureaux.</w:t>
      </w:r>
    </w:p>
    <w:p w:rsidR="00B1763A" w:rsidRDefault="006843F6">
      <w:pPr>
        <w:widowControl w:val="0"/>
        <w:spacing w:after="640"/>
        <w:rPr>
          <w:rFonts w:ascii="Open Sans" w:eastAsia="Open Sans" w:hAnsi="Open Sans" w:cs="Open Sans"/>
          <w:b/>
          <w:color w:val="004888"/>
          <w:sz w:val="54"/>
          <w:szCs w:val="54"/>
        </w:rPr>
      </w:pPr>
      <w:r>
        <w:rPr>
          <w:rFonts w:ascii="Open Sans" w:eastAsia="Open Sans" w:hAnsi="Open Sans" w:cs="Open Sans"/>
          <w:b/>
          <w:noProof/>
          <w:color w:val="004888"/>
          <w:sz w:val="54"/>
          <w:szCs w:val="54"/>
        </w:rPr>
        <w:lastRenderedPageBreak/>
        <w:drawing>
          <wp:inline distT="19050" distB="19050" distL="19050" distR="19050">
            <wp:extent cx="452438" cy="409348"/>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9"/>
                    <a:srcRect/>
                    <a:stretch>
                      <a:fillRect/>
                    </a:stretch>
                  </pic:blipFill>
                  <pic:spPr>
                    <a:xfrm>
                      <a:off x="0" y="0"/>
                      <a:ext cx="452438" cy="409348"/>
                    </a:xfrm>
                    <a:prstGeom prst="rect">
                      <a:avLst/>
                    </a:prstGeom>
                    <a:ln/>
                  </pic:spPr>
                </pic:pic>
              </a:graphicData>
            </a:graphic>
          </wp:inline>
        </w:drawing>
      </w:r>
      <w:r>
        <w:rPr>
          <w:rFonts w:ascii="Open Sans" w:eastAsia="Open Sans" w:hAnsi="Open Sans" w:cs="Open Sans"/>
          <w:b/>
          <w:color w:val="004888"/>
          <w:sz w:val="54"/>
          <w:szCs w:val="54"/>
        </w:rPr>
        <w:t xml:space="preserve">  What we give our staff</w:t>
      </w:r>
    </w:p>
    <w:p w:rsidR="00B1763A" w:rsidRDefault="006843F6">
      <w:pPr>
        <w:widowControl w:val="0"/>
        <w:rPr>
          <w:rFonts w:ascii="Open Sans" w:eastAsia="Open Sans" w:hAnsi="Open Sans" w:cs="Open Sans"/>
          <w:color w:val="004888"/>
          <w:sz w:val="24"/>
          <w:szCs w:val="24"/>
        </w:rPr>
      </w:pPr>
      <w:r>
        <w:rPr>
          <w:rFonts w:ascii="Open Sans" w:eastAsia="Open Sans" w:hAnsi="Open Sans" w:cs="Open Sans"/>
          <w:color w:val="004888"/>
          <w:sz w:val="24"/>
          <w:szCs w:val="24"/>
        </w:rPr>
        <w:t>We value the people who work here - and we show that in what we offer them. As well as a generous annual leave entitlement and our workplace pension, working at Citizens Advice means getting access to many benefits.</w:t>
      </w:r>
    </w:p>
    <w:p w:rsidR="00B1763A" w:rsidRDefault="00B1763A">
      <w:pPr>
        <w:widowControl w:val="0"/>
        <w:rPr>
          <w:rFonts w:ascii="Open Sans" w:eastAsia="Open Sans" w:hAnsi="Open Sans" w:cs="Open Sans"/>
          <w:color w:val="004888"/>
          <w:sz w:val="24"/>
          <w:szCs w:val="24"/>
        </w:rPr>
      </w:pPr>
    </w:p>
    <w:p w:rsidR="00B1763A" w:rsidRDefault="006843F6">
      <w:pPr>
        <w:widowControl w:val="0"/>
        <w:numPr>
          <w:ilvl w:val="0"/>
          <w:numId w:val="8"/>
        </w:numPr>
        <w:rPr>
          <w:rFonts w:ascii="Open Sans" w:eastAsia="Open Sans" w:hAnsi="Open Sans" w:cs="Open Sans"/>
          <w:color w:val="004888"/>
          <w:sz w:val="24"/>
          <w:szCs w:val="24"/>
        </w:rPr>
      </w:pPr>
      <w:r>
        <w:rPr>
          <w:rFonts w:ascii="Open Sans" w:eastAsia="Open Sans" w:hAnsi="Open Sans" w:cs="Open Sans"/>
          <w:b/>
          <w:color w:val="004888"/>
          <w:sz w:val="24"/>
          <w:szCs w:val="24"/>
        </w:rPr>
        <w:t xml:space="preserve">A commitment to your development. </w:t>
      </w:r>
      <w:r>
        <w:rPr>
          <w:rFonts w:ascii="Open Sans" w:eastAsia="Open Sans" w:hAnsi="Open Sans" w:cs="Open Sans"/>
          <w:color w:val="004888"/>
          <w:sz w:val="24"/>
          <w:szCs w:val="24"/>
        </w:rPr>
        <w:t>We have a coordinated staff training and development strategy. This means that training will be provided both for your current job and for your development.</w:t>
      </w:r>
    </w:p>
    <w:p w:rsidR="00B1763A" w:rsidRDefault="006843F6">
      <w:pPr>
        <w:widowControl w:val="0"/>
        <w:numPr>
          <w:ilvl w:val="0"/>
          <w:numId w:val="8"/>
        </w:numPr>
        <w:rPr>
          <w:rFonts w:ascii="Open Sans" w:eastAsia="Open Sans" w:hAnsi="Open Sans" w:cs="Open Sans"/>
          <w:color w:val="004888"/>
          <w:sz w:val="24"/>
          <w:szCs w:val="24"/>
        </w:rPr>
      </w:pPr>
      <w:r>
        <w:rPr>
          <w:rFonts w:ascii="Open Sans" w:eastAsia="Open Sans" w:hAnsi="Open Sans" w:cs="Open Sans"/>
          <w:b/>
          <w:color w:val="004888"/>
          <w:sz w:val="24"/>
          <w:szCs w:val="24"/>
        </w:rPr>
        <w:t xml:space="preserve">Employee assistance programme. </w:t>
      </w:r>
      <w:r>
        <w:rPr>
          <w:rFonts w:ascii="Open Sans" w:eastAsia="Open Sans" w:hAnsi="Open Sans" w:cs="Open Sans"/>
          <w:color w:val="004888"/>
          <w:sz w:val="24"/>
          <w:szCs w:val="24"/>
        </w:rPr>
        <w:t xml:space="preserve">Everyone working at Citizens Advice has immediate access to professional and completely confidential counselling and legal advisory services. </w:t>
      </w:r>
    </w:p>
    <w:p w:rsidR="00B1763A" w:rsidRDefault="006843F6">
      <w:pPr>
        <w:widowControl w:val="0"/>
        <w:numPr>
          <w:ilvl w:val="0"/>
          <w:numId w:val="8"/>
        </w:numPr>
        <w:rPr>
          <w:rFonts w:ascii="Open Sans" w:eastAsia="Open Sans" w:hAnsi="Open Sans" w:cs="Open Sans"/>
          <w:b/>
          <w:color w:val="004888"/>
          <w:sz w:val="24"/>
          <w:szCs w:val="24"/>
        </w:rPr>
      </w:pPr>
      <w:r>
        <w:rPr>
          <w:rFonts w:ascii="Open Sans" w:eastAsia="Open Sans" w:hAnsi="Open Sans" w:cs="Open Sans"/>
          <w:b/>
          <w:color w:val="004888"/>
          <w:sz w:val="24"/>
          <w:szCs w:val="24"/>
        </w:rPr>
        <w:t xml:space="preserve">Interest free loans. </w:t>
      </w:r>
      <w:r>
        <w:rPr>
          <w:rFonts w:ascii="Open Sans" w:eastAsia="Open Sans" w:hAnsi="Open Sans" w:cs="Open Sans"/>
          <w:color w:val="004888"/>
          <w:sz w:val="24"/>
          <w:szCs w:val="24"/>
        </w:rPr>
        <w:t>We offer loans for travel season tickets, and for career development purposes. We offer interest free car loans if you’re a designated car user.</w:t>
      </w:r>
    </w:p>
    <w:p w:rsidR="00B1763A" w:rsidRDefault="006843F6">
      <w:pPr>
        <w:widowControl w:val="0"/>
        <w:numPr>
          <w:ilvl w:val="0"/>
          <w:numId w:val="8"/>
        </w:numPr>
        <w:rPr>
          <w:rFonts w:ascii="Open Sans" w:eastAsia="Open Sans" w:hAnsi="Open Sans" w:cs="Open Sans"/>
          <w:color w:val="004B88"/>
          <w:sz w:val="24"/>
          <w:szCs w:val="24"/>
        </w:rPr>
      </w:pPr>
      <w:r>
        <w:rPr>
          <w:rFonts w:ascii="Open Sans" w:eastAsia="Open Sans" w:hAnsi="Open Sans" w:cs="Open Sans"/>
          <w:b/>
          <w:color w:val="004B88"/>
          <w:sz w:val="24"/>
          <w:szCs w:val="24"/>
          <w:highlight w:val="white"/>
        </w:rPr>
        <w:t xml:space="preserve">Support when things in your life change. </w:t>
      </w:r>
      <w:r>
        <w:rPr>
          <w:rFonts w:ascii="Open Sans" w:eastAsia="Open Sans" w:hAnsi="Open Sans" w:cs="Open Sans"/>
          <w:color w:val="004B88"/>
          <w:sz w:val="24"/>
          <w:szCs w:val="24"/>
          <w:highlight w:val="white"/>
        </w:rPr>
        <w:t>We’ll be there for you with options for flexible working, career breaks, and support for parents and carers.</w:t>
      </w:r>
    </w:p>
    <w:p w:rsidR="00B1763A" w:rsidRDefault="006843F6">
      <w:pPr>
        <w:widowControl w:val="0"/>
        <w:numPr>
          <w:ilvl w:val="0"/>
          <w:numId w:val="8"/>
        </w:numPr>
        <w:spacing w:after="460"/>
        <w:rPr>
          <w:rFonts w:ascii="Open Sans" w:eastAsia="Open Sans" w:hAnsi="Open Sans" w:cs="Open Sans"/>
          <w:b/>
          <w:color w:val="004888"/>
          <w:sz w:val="24"/>
          <w:szCs w:val="24"/>
        </w:rPr>
      </w:pPr>
      <w:r>
        <w:rPr>
          <w:rFonts w:ascii="Open Sans" w:eastAsia="Open Sans" w:hAnsi="Open Sans" w:cs="Open Sans"/>
          <w:b/>
          <w:color w:val="004888"/>
          <w:sz w:val="24"/>
          <w:szCs w:val="24"/>
        </w:rPr>
        <w:t xml:space="preserve">Great everyday deals. </w:t>
      </w:r>
      <w:r>
        <w:rPr>
          <w:rFonts w:ascii="Open Sans" w:eastAsia="Open Sans" w:hAnsi="Open Sans" w:cs="Open Sans"/>
          <w:color w:val="004888"/>
          <w:sz w:val="24"/>
          <w:szCs w:val="24"/>
        </w:rPr>
        <w:t>Working at Citizens Advice gives you access to a number of deals and discounts via our Your rewards discount scheme.</w:t>
      </w:r>
    </w:p>
    <w:p w:rsidR="00B1763A" w:rsidRDefault="006843F6">
      <w:pPr>
        <w:widowControl w:val="0"/>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 xml:space="preserve">You can find out more about what we offer our employees </w:t>
      </w:r>
      <w:hyperlink r:id="rId20">
        <w:r>
          <w:rPr>
            <w:rFonts w:ascii="Open Sans" w:eastAsia="Open Sans" w:hAnsi="Open Sans" w:cs="Open Sans"/>
            <w:color w:val="1155CC"/>
            <w:sz w:val="24"/>
            <w:szCs w:val="24"/>
            <w:u w:val="single"/>
          </w:rPr>
          <w:t>on our website</w:t>
        </w:r>
      </w:hyperlink>
      <w:r>
        <w:rPr>
          <w:rFonts w:ascii="Open Sans" w:eastAsia="Open Sans" w:hAnsi="Open Sans" w:cs="Open Sans"/>
          <w:color w:val="004888"/>
          <w:sz w:val="24"/>
          <w:szCs w:val="24"/>
        </w:rPr>
        <w:t>.</w:t>
      </w:r>
    </w:p>
    <w:p w:rsidR="00B1763A" w:rsidRDefault="00B1763A">
      <w:pPr>
        <w:widowControl w:val="0"/>
        <w:spacing w:line="240" w:lineRule="auto"/>
        <w:rPr>
          <w:rFonts w:ascii="Open Sans" w:eastAsia="Open Sans" w:hAnsi="Open Sans" w:cs="Open Sans"/>
          <w:color w:val="004888"/>
          <w:sz w:val="32"/>
          <w:szCs w:val="32"/>
        </w:rPr>
      </w:pPr>
    </w:p>
    <w:p w:rsidR="00B1763A" w:rsidRDefault="00B1763A">
      <w:pPr>
        <w:widowControl w:val="0"/>
        <w:spacing w:after="660" w:line="240" w:lineRule="auto"/>
        <w:rPr>
          <w:rFonts w:ascii="Open Sans" w:eastAsia="Open Sans" w:hAnsi="Open Sans" w:cs="Open Sans"/>
          <w:b/>
          <w:color w:val="004888"/>
          <w:sz w:val="54"/>
          <w:szCs w:val="54"/>
        </w:rPr>
      </w:pPr>
    </w:p>
    <w:p w:rsidR="00B1763A" w:rsidRDefault="00B1763A">
      <w:pPr>
        <w:widowControl w:val="0"/>
        <w:spacing w:after="660" w:line="240" w:lineRule="auto"/>
        <w:rPr>
          <w:rFonts w:ascii="Open Sans" w:eastAsia="Open Sans" w:hAnsi="Open Sans" w:cs="Open Sans"/>
          <w:b/>
          <w:color w:val="004888"/>
          <w:sz w:val="54"/>
          <w:szCs w:val="54"/>
        </w:rPr>
      </w:pPr>
    </w:p>
    <w:p w:rsidR="00B1763A" w:rsidRDefault="00B1763A">
      <w:pPr>
        <w:widowControl w:val="0"/>
        <w:spacing w:after="660" w:line="240" w:lineRule="auto"/>
        <w:rPr>
          <w:rFonts w:ascii="Open Sans" w:eastAsia="Open Sans" w:hAnsi="Open Sans" w:cs="Open Sans"/>
          <w:b/>
          <w:color w:val="004888"/>
          <w:sz w:val="24"/>
          <w:szCs w:val="24"/>
        </w:rPr>
      </w:pPr>
    </w:p>
    <w:tbl>
      <w:tblPr>
        <w:tblStyle w:val="a4"/>
        <w:tblW w:w="8325" w:type="dxa"/>
        <w:tblLayout w:type="fixed"/>
        <w:tblLook w:val="0600" w:firstRow="0" w:lastRow="0" w:firstColumn="0" w:lastColumn="0" w:noHBand="1" w:noVBand="1"/>
      </w:tblPr>
      <w:tblGrid>
        <w:gridCol w:w="1110"/>
        <w:gridCol w:w="7215"/>
      </w:tblGrid>
      <w:tr w:rsidR="00B1763A">
        <w:trPr>
          <w:trHeight w:val="1580"/>
        </w:trPr>
        <w:tc>
          <w:tcPr>
            <w:tcW w:w="1110" w:type="dxa"/>
            <w:shd w:val="clear" w:color="auto" w:fill="auto"/>
            <w:tcMar>
              <w:top w:w="100" w:type="dxa"/>
              <w:left w:w="100" w:type="dxa"/>
              <w:bottom w:w="100" w:type="dxa"/>
              <w:right w:w="100" w:type="dxa"/>
            </w:tcMar>
          </w:tcPr>
          <w:p w:rsidR="00B1763A" w:rsidRDefault="006843F6">
            <w:pPr>
              <w:widowControl w:val="0"/>
              <w:spacing w:after="660" w:line="240" w:lineRule="auto"/>
              <w:rPr>
                <w:rFonts w:ascii="Open Sans" w:eastAsia="Open Sans" w:hAnsi="Open Sans" w:cs="Open Sans"/>
                <w:b/>
                <w:color w:val="004888"/>
                <w:sz w:val="54"/>
                <w:szCs w:val="54"/>
              </w:rPr>
            </w:pPr>
            <w:r>
              <w:rPr>
                <w:rFonts w:ascii="Open Sans" w:eastAsia="Open Sans" w:hAnsi="Open Sans" w:cs="Open Sans"/>
                <w:b/>
                <w:noProof/>
                <w:color w:val="004888"/>
                <w:sz w:val="54"/>
                <w:szCs w:val="54"/>
              </w:rPr>
              <w:lastRenderedPageBreak/>
              <w:drawing>
                <wp:inline distT="19050" distB="19050" distL="19050" distR="19050">
                  <wp:extent cx="462210" cy="671513"/>
                  <wp:effectExtent l="0" t="0" r="0" b="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1"/>
                          <a:srcRect/>
                          <a:stretch>
                            <a:fillRect/>
                          </a:stretch>
                        </pic:blipFill>
                        <pic:spPr>
                          <a:xfrm>
                            <a:off x="0" y="0"/>
                            <a:ext cx="462210" cy="671513"/>
                          </a:xfrm>
                          <a:prstGeom prst="rect">
                            <a:avLst/>
                          </a:prstGeom>
                          <a:ln/>
                        </pic:spPr>
                      </pic:pic>
                    </a:graphicData>
                  </a:graphic>
                </wp:inline>
              </w:drawing>
            </w:r>
          </w:p>
        </w:tc>
        <w:tc>
          <w:tcPr>
            <w:tcW w:w="7215" w:type="dxa"/>
            <w:shd w:val="clear" w:color="auto" w:fill="auto"/>
            <w:tcMar>
              <w:top w:w="100" w:type="dxa"/>
              <w:left w:w="100" w:type="dxa"/>
              <w:bottom w:w="100" w:type="dxa"/>
              <w:right w:w="100" w:type="dxa"/>
            </w:tcMar>
          </w:tcPr>
          <w:p w:rsidR="00B1763A" w:rsidRDefault="006843F6">
            <w:pPr>
              <w:widowControl w:val="0"/>
              <w:spacing w:after="660" w:line="240" w:lineRule="auto"/>
              <w:rPr>
                <w:rFonts w:ascii="Open Sans" w:eastAsia="Open Sans" w:hAnsi="Open Sans" w:cs="Open Sans"/>
                <w:b/>
                <w:color w:val="004888"/>
                <w:sz w:val="54"/>
                <w:szCs w:val="54"/>
              </w:rPr>
            </w:pPr>
            <w:r>
              <w:rPr>
                <w:rFonts w:ascii="Open Sans" w:eastAsia="Open Sans" w:hAnsi="Open Sans" w:cs="Open Sans"/>
                <w:b/>
                <w:color w:val="004888"/>
                <w:sz w:val="54"/>
                <w:szCs w:val="54"/>
              </w:rPr>
              <w:t>Equality and diversity at Citizens Advice</w:t>
            </w:r>
          </w:p>
        </w:tc>
      </w:tr>
    </w:tbl>
    <w:p w:rsidR="00B1763A" w:rsidRDefault="006843F6">
      <w:pPr>
        <w:widowControl w:val="0"/>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Citizens Advice is fully committed to stand up and speak up for those who face inequality and disadvantage. We want this to be reflected in the diversity of the people who work for us.</w:t>
      </w:r>
      <w:r>
        <w:rPr>
          <w:rFonts w:ascii="Open Sans" w:eastAsia="Open Sans" w:hAnsi="Open Sans" w:cs="Open Sans"/>
          <w:color w:val="004888"/>
          <w:sz w:val="24"/>
          <w:szCs w:val="24"/>
        </w:rPr>
        <w:br/>
      </w:r>
      <w:r>
        <w:rPr>
          <w:rFonts w:ascii="Open Sans" w:eastAsia="Open Sans" w:hAnsi="Open Sans" w:cs="Open Sans"/>
          <w:color w:val="004888"/>
          <w:sz w:val="24"/>
          <w:szCs w:val="24"/>
        </w:rPr>
        <w:br/>
        <w:t>To help us achieve this, we aim to make our recruitment process as fair as it can be. We also offer support to disabled candidates to make sure no one loses out on a role because of their condition.</w:t>
      </w:r>
      <w:r>
        <w:rPr>
          <w:rFonts w:ascii="Open Sans" w:eastAsia="Open Sans" w:hAnsi="Open Sans" w:cs="Open Sans"/>
          <w:color w:val="004888"/>
          <w:sz w:val="24"/>
          <w:szCs w:val="24"/>
        </w:rPr>
        <w:br/>
      </w:r>
    </w:p>
    <w:p w:rsidR="00B1763A" w:rsidRDefault="006843F6">
      <w:pPr>
        <w:widowControl w:val="0"/>
        <w:numPr>
          <w:ilvl w:val="0"/>
          <w:numId w:val="1"/>
        </w:numPr>
        <w:rPr>
          <w:rFonts w:ascii="Open Sans" w:eastAsia="Open Sans" w:hAnsi="Open Sans" w:cs="Open Sans"/>
          <w:color w:val="004888"/>
          <w:sz w:val="24"/>
          <w:szCs w:val="24"/>
        </w:rPr>
      </w:pPr>
      <w:r>
        <w:rPr>
          <w:rFonts w:ascii="Open Sans" w:eastAsia="Open Sans" w:hAnsi="Open Sans" w:cs="Open Sans"/>
          <w:b/>
          <w:color w:val="004888"/>
          <w:sz w:val="24"/>
          <w:szCs w:val="24"/>
        </w:rPr>
        <w:t>We judge the application, not the person</w:t>
      </w:r>
      <w:r>
        <w:rPr>
          <w:rFonts w:ascii="Open Sans" w:eastAsia="Open Sans" w:hAnsi="Open Sans" w:cs="Open Sans"/>
          <w:color w:val="004888"/>
          <w:sz w:val="24"/>
          <w:szCs w:val="24"/>
        </w:rPr>
        <w:t>. The select panel won’t see your personal details. This makes sure each person’s response is judged on its merits and not on their background.</w:t>
      </w:r>
    </w:p>
    <w:p w:rsidR="00B1763A" w:rsidRDefault="006843F6">
      <w:pPr>
        <w:widowControl w:val="0"/>
        <w:numPr>
          <w:ilvl w:val="0"/>
          <w:numId w:val="1"/>
        </w:numPr>
        <w:rPr>
          <w:rFonts w:ascii="Open Sans" w:eastAsia="Open Sans" w:hAnsi="Open Sans" w:cs="Open Sans"/>
          <w:color w:val="004888"/>
          <w:sz w:val="24"/>
          <w:szCs w:val="24"/>
        </w:rPr>
      </w:pPr>
      <w:r>
        <w:rPr>
          <w:rFonts w:ascii="Open Sans" w:eastAsia="Open Sans" w:hAnsi="Open Sans" w:cs="Open Sans"/>
          <w:b/>
          <w:color w:val="004888"/>
          <w:sz w:val="24"/>
          <w:szCs w:val="24"/>
        </w:rPr>
        <w:t>We offer a guaranteed interview scheme</w:t>
      </w:r>
      <w:r>
        <w:rPr>
          <w:rFonts w:ascii="Open Sans" w:eastAsia="Open Sans" w:hAnsi="Open Sans" w:cs="Open Sans"/>
          <w:color w:val="004888"/>
          <w:sz w:val="24"/>
          <w:szCs w:val="24"/>
        </w:rPr>
        <w:t xml:space="preserve">. If you have a disability and your application meets the minimum criteria for the post, we’ll interview you for it. </w:t>
      </w:r>
      <w:hyperlink r:id="rId22">
        <w:r>
          <w:rPr>
            <w:rFonts w:ascii="Open Sans" w:eastAsia="Open Sans" w:hAnsi="Open Sans" w:cs="Open Sans"/>
            <w:color w:val="1155CC"/>
            <w:sz w:val="24"/>
            <w:szCs w:val="24"/>
            <w:u w:val="single"/>
          </w:rPr>
          <w:t>Find out more here.</w:t>
        </w:r>
      </w:hyperlink>
    </w:p>
    <w:p w:rsidR="00B1763A" w:rsidRDefault="006843F6">
      <w:pPr>
        <w:widowControl w:val="0"/>
        <w:numPr>
          <w:ilvl w:val="0"/>
          <w:numId w:val="1"/>
        </w:numPr>
        <w:rPr>
          <w:rFonts w:ascii="Open Sans" w:eastAsia="Open Sans" w:hAnsi="Open Sans" w:cs="Open Sans"/>
          <w:color w:val="004888"/>
          <w:sz w:val="24"/>
          <w:szCs w:val="24"/>
        </w:rPr>
      </w:pPr>
      <w:r>
        <w:rPr>
          <w:rFonts w:ascii="Open Sans" w:eastAsia="Open Sans" w:hAnsi="Open Sans" w:cs="Open Sans"/>
          <w:b/>
          <w:color w:val="004888"/>
          <w:sz w:val="24"/>
          <w:szCs w:val="24"/>
        </w:rPr>
        <w:t>We’re a Disability Confident employer</w:t>
      </w:r>
      <w:r>
        <w:rPr>
          <w:rFonts w:ascii="Open Sans" w:eastAsia="Open Sans" w:hAnsi="Open Sans" w:cs="Open Sans"/>
          <w:color w:val="004888"/>
          <w:sz w:val="24"/>
          <w:szCs w:val="24"/>
        </w:rPr>
        <w:t xml:space="preserve">. Disability Confident is a government scheme which means we’re committed to make the most of the talents disabled people can bring to our workplace. </w:t>
      </w:r>
      <w:hyperlink r:id="rId23">
        <w:r>
          <w:rPr>
            <w:rFonts w:ascii="Open Sans" w:eastAsia="Open Sans" w:hAnsi="Open Sans" w:cs="Open Sans"/>
            <w:color w:val="1155CC"/>
            <w:sz w:val="24"/>
            <w:szCs w:val="24"/>
            <w:u w:val="single"/>
          </w:rPr>
          <w:t>Find out more on the government’s website.</w:t>
        </w:r>
      </w:hyperlink>
    </w:p>
    <w:p w:rsidR="00B1763A" w:rsidRDefault="006843F6">
      <w:pPr>
        <w:widowControl w:val="0"/>
        <w:numPr>
          <w:ilvl w:val="0"/>
          <w:numId w:val="1"/>
        </w:numPr>
        <w:rPr>
          <w:rFonts w:ascii="Open Sans" w:eastAsia="Open Sans" w:hAnsi="Open Sans" w:cs="Open Sans"/>
          <w:color w:val="004888"/>
          <w:sz w:val="24"/>
          <w:szCs w:val="24"/>
        </w:rPr>
      </w:pPr>
      <w:r>
        <w:rPr>
          <w:rFonts w:ascii="Open Sans" w:eastAsia="Open Sans" w:hAnsi="Open Sans" w:cs="Open Sans"/>
          <w:b/>
          <w:color w:val="004888"/>
          <w:sz w:val="24"/>
          <w:szCs w:val="24"/>
        </w:rPr>
        <w:t>We’re part of the Equality and Diversity Forum</w:t>
      </w:r>
      <w:r>
        <w:rPr>
          <w:rFonts w:ascii="Open Sans" w:eastAsia="Open Sans" w:hAnsi="Open Sans" w:cs="Open Sans"/>
          <w:color w:val="004888"/>
          <w:sz w:val="24"/>
          <w:szCs w:val="24"/>
        </w:rPr>
        <w:t xml:space="preserve">. This means we’re committed to progress on age, disability, gender, race, religion and belief, sexual orientation and broader equality and human rights issues. </w:t>
      </w:r>
      <w:hyperlink r:id="rId24">
        <w:r>
          <w:rPr>
            <w:rFonts w:ascii="Open Sans" w:eastAsia="Open Sans" w:hAnsi="Open Sans" w:cs="Open Sans"/>
            <w:color w:val="004888"/>
            <w:sz w:val="24"/>
            <w:szCs w:val="24"/>
            <w:u w:val="single"/>
          </w:rPr>
          <w:t>Find out more here</w:t>
        </w:r>
      </w:hyperlink>
      <w:r>
        <w:rPr>
          <w:rFonts w:ascii="Open Sans" w:eastAsia="Open Sans" w:hAnsi="Open Sans" w:cs="Open Sans"/>
          <w:color w:val="004888"/>
          <w:sz w:val="24"/>
          <w:szCs w:val="24"/>
        </w:rPr>
        <w:t xml:space="preserve">. </w:t>
      </w:r>
    </w:p>
    <w:p w:rsidR="00B1763A" w:rsidRDefault="00B1763A">
      <w:pPr>
        <w:widowControl w:val="0"/>
        <w:rPr>
          <w:rFonts w:ascii="Open Sans" w:eastAsia="Open Sans" w:hAnsi="Open Sans" w:cs="Open Sans"/>
          <w:color w:val="004888"/>
          <w:sz w:val="24"/>
          <w:szCs w:val="24"/>
        </w:rPr>
      </w:pPr>
    </w:p>
    <w:p w:rsidR="00B1763A" w:rsidRDefault="006843F6">
      <w:pPr>
        <w:widowControl w:val="0"/>
        <w:rPr>
          <w:rFonts w:ascii="Open Sans" w:eastAsia="Open Sans" w:hAnsi="Open Sans" w:cs="Open Sans"/>
          <w:color w:val="004888"/>
          <w:sz w:val="24"/>
          <w:szCs w:val="24"/>
        </w:rPr>
      </w:pPr>
      <w:r>
        <w:rPr>
          <w:rFonts w:ascii="Open Sans" w:eastAsia="Open Sans" w:hAnsi="Open Sans" w:cs="Open Sans"/>
          <w:color w:val="004888"/>
          <w:sz w:val="24"/>
          <w:szCs w:val="24"/>
        </w:rPr>
        <w:t xml:space="preserve">Our commitment to equality runs through everything we do - read our </w:t>
      </w:r>
      <w:hyperlink r:id="rId25">
        <w:r>
          <w:rPr>
            <w:rFonts w:ascii="Open Sans" w:eastAsia="Open Sans" w:hAnsi="Open Sans" w:cs="Open Sans"/>
            <w:color w:val="004888"/>
            <w:sz w:val="24"/>
            <w:szCs w:val="24"/>
            <w:u w:val="single"/>
          </w:rPr>
          <w:t>Stand up for Equality Strategy</w:t>
        </w:r>
      </w:hyperlink>
      <w:r>
        <w:rPr>
          <w:rFonts w:ascii="Open Sans" w:eastAsia="Open Sans" w:hAnsi="Open Sans" w:cs="Open Sans"/>
          <w:color w:val="004888"/>
          <w:sz w:val="24"/>
          <w:szCs w:val="24"/>
        </w:rPr>
        <w:t xml:space="preserve"> to find out more.</w:t>
      </w:r>
    </w:p>
    <w:p w:rsidR="00B1763A" w:rsidRDefault="00B1763A">
      <w:pPr>
        <w:widowControl w:val="0"/>
        <w:rPr>
          <w:rFonts w:ascii="Open Sans" w:eastAsia="Open Sans" w:hAnsi="Open Sans" w:cs="Open Sans"/>
          <w:color w:val="004888"/>
          <w:sz w:val="28"/>
          <w:szCs w:val="28"/>
        </w:rPr>
      </w:pPr>
    </w:p>
    <w:sectPr w:rsidR="00B1763A">
      <w:headerReference w:type="default" r:id="rId26"/>
      <w:footerReference w:type="default" r:id="rId27"/>
      <w:headerReference w:type="first" r:id="rId28"/>
      <w:footerReference w:type="first" r:id="rId29"/>
      <w:pgSz w:w="11909" w:h="16834"/>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C17" w:rsidRDefault="002B2C17">
      <w:pPr>
        <w:spacing w:line="240" w:lineRule="auto"/>
      </w:pPr>
      <w:r>
        <w:separator/>
      </w:r>
    </w:p>
  </w:endnote>
  <w:endnote w:type="continuationSeparator" w:id="0">
    <w:p w:rsidR="002B2C17" w:rsidRDefault="002B2C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63A" w:rsidRDefault="006843F6">
    <w:pPr>
      <w:jc w:val="right"/>
      <w:rPr>
        <w:rFonts w:ascii="Open Sans" w:eastAsia="Open Sans" w:hAnsi="Open Sans" w:cs="Open Sans"/>
        <w:color w:val="004B88"/>
      </w:rPr>
    </w:pPr>
    <w:r>
      <w:rPr>
        <w:rFonts w:ascii="Open Sans" w:eastAsia="Open Sans" w:hAnsi="Open Sans" w:cs="Open Sans"/>
        <w:color w:val="004B88"/>
      </w:rPr>
      <w:fldChar w:fldCharType="begin"/>
    </w:r>
    <w:r>
      <w:rPr>
        <w:rFonts w:ascii="Open Sans" w:eastAsia="Open Sans" w:hAnsi="Open Sans" w:cs="Open Sans"/>
        <w:color w:val="004B88"/>
      </w:rPr>
      <w:instrText>PAGE</w:instrText>
    </w:r>
    <w:r>
      <w:rPr>
        <w:rFonts w:ascii="Open Sans" w:eastAsia="Open Sans" w:hAnsi="Open Sans" w:cs="Open Sans"/>
        <w:color w:val="004B88"/>
      </w:rPr>
      <w:fldChar w:fldCharType="separate"/>
    </w:r>
    <w:r w:rsidR="002D0A8C">
      <w:rPr>
        <w:rFonts w:ascii="Open Sans" w:eastAsia="Open Sans" w:hAnsi="Open Sans" w:cs="Open Sans"/>
        <w:noProof/>
        <w:color w:val="004B88"/>
      </w:rPr>
      <w:t>10</w:t>
    </w:r>
    <w:r>
      <w:rPr>
        <w:rFonts w:ascii="Open Sans" w:eastAsia="Open Sans" w:hAnsi="Open Sans" w:cs="Open Sans"/>
        <w:color w:val="004B8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63A" w:rsidRDefault="00B1763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C17" w:rsidRDefault="002B2C17">
      <w:pPr>
        <w:spacing w:line="240" w:lineRule="auto"/>
      </w:pPr>
      <w:r>
        <w:separator/>
      </w:r>
    </w:p>
  </w:footnote>
  <w:footnote w:type="continuationSeparator" w:id="0">
    <w:p w:rsidR="002B2C17" w:rsidRDefault="002B2C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63A" w:rsidRDefault="00B1763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63A" w:rsidRDefault="00B1763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2C5"/>
    <w:multiLevelType w:val="multilevel"/>
    <w:tmpl w:val="D44AB9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E21346"/>
    <w:multiLevelType w:val="multilevel"/>
    <w:tmpl w:val="130612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B00D10"/>
    <w:multiLevelType w:val="multilevel"/>
    <w:tmpl w:val="C37C08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BB3317E"/>
    <w:multiLevelType w:val="multilevel"/>
    <w:tmpl w:val="B31CACC6"/>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4" w15:restartNumberingAfterBreak="0">
    <w:nsid w:val="35CD402E"/>
    <w:multiLevelType w:val="multilevel"/>
    <w:tmpl w:val="C0F033B0"/>
    <w:lvl w:ilvl="0">
      <w:start w:val="1"/>
      <w:numFmt w:val="bullet"/>
      <w:lvlText w:val="●"/>
      <w:lvlJc w:val="right"/>
      <w:pPr>
        <w:ind w:left="980" w:hanging="480"/>
      </w:pPr>
      <w:rPr>
        <w:rFonts w:ascii="Arial" w:eastAsia="Arial" w:hAnsi="Arial" w:cs="Arial"/>
        <w:b w:val="0"/>
        <w:i w:val="0"/>
        <w:smallCaps w:val="0"/>
        <w:strike w:val="0"/>
        <w:color w:val="000000"/>
        <w:sz w:val="38"/>
        <w:szCs w:val="38"/>
        <w:u w:val="none"/>
        <w:shd w:val="clear" w:color="auto" w:fill="auto"/>
        <w:vertAlign w:val="baseline"/>
      </w:rPr>
    </w:lvl>
    <w:lvl w:ilvl="1">
      <w:start w:val="1"/>
      <w:numFmt w:val="bullet"/>
      <w:lvlText w:val="○"/>
      <w:lvlJc w:val="right"/>
      <w:pPr>
        <w:ind w:left="1980" w:hanging="500"/>
      </w:pPr>
      <w:rPr>
        <w:rFonts w:ascii="Arial" w:eastAsia="Arial" w:hAnsi="Arial" w:cs="Arial"/>
        <w:b w:val="0"/>
        <w:i w:val="0"/>
        <w:smallCaps w:val="0"/>
        <w:strike w:val="0"/>
        <w:color w:val="000000"/>
        <w:sz w:val="38"/>
        <w:szCs w:val="38"/>
        <w:u w:val="none"/>
        <w:shd w:val="clear" w:color="auto" w:fill="auto"/>
        <w:vertAlign w:val="baseline"/>
      </w:rPr>
    </w:lvl>
    <w:lvl w:ilvl="2">
      <w:start w:val="1"/>
      <w:numFmt w:val="bullet"/>
      <w:lvlText w:val="■"/>
      <w:lvlJc w:val="right"/>
      <w:pPr>
        <w:ind w:left="2960" w:hanging="500"/>
      </w:pPr>
      <w:rPr>
        <w:rFonts w:ascii="Arial" w:eastAsia="Arial" w:hAnsi="Arial" w:cs="Arial"/>
        <w:b w:val="0"/>
        <w:i w:val="0"/>
        <w:smallCaps w:val="0"/>
        <w:strike w:val="0"/>
        <w:color w:val="000000"/>
        <w:sz w:val="38"/>
        <w:szCs w:val="38"/>
        <w:u w:val="none"/>
        <w:shd w:val="clear" w:color="auto" w:fill="auto"/>
        <w:vertAlign w:val="baseline"/>
      </w:rPr>
    </w:lvl>
    <w:lvl w:ilvl="3">
      <w:start w:val="1"/>
      <w:numFmt w:val="bullet"/>
      <w:lvlText w:val="●"/>
      <w:lvlJc w:val="right"/>
      <w:pPr>
        <w:ind w:left="3940" w:hanging="480"/>
      </w:pPr>
      <w:rPr>
        <w:rFonts w:ascii="Arial" w:eastAsia="Arial" w:hAnsi="Arial" w:cs="Arial"/>
        <w:b w:val="0"/>
        <w:i w:val="0"/>
        <w:smallCaps w:val="0"/>
        <w:strike w:val="0"/>
        <w:color w:val="000000"/>
        <w:sz w:val="38"/>
        <w:szCs w:val="38"/>
        <w:u w:val="none"/>
        <w:shd w:val="clear" w:color="auto" w:fill="auto"/>
        <w:vertAlign w:val="baseline"/>
      </w:rPr>
    </w:lvl>
    <w:lvl w:ilvl="4">
      <w:start w:val="1"/>
      <w:numFmt w:val="bullet"/>
      <w:lvlText w:val="○"/>
      <w:lvlJc w:val="right"/>
      <w:pPr>
        <w:ind w:left="4940" w:hanging="500"/>
      </w:pPr>
      <w:rPr>
        <w:rFonts w:ascii="Arial" w:eastAsia="Arial" w:hAnsi="Arial" w:cs="Arial"/>
        <w:b w:val="0"/>
        <w:i w:val="0"/>
        <w:smallCaps w:val="0"/>
        <w:strike w:val="0"/>
        <w:color w:val="000000"/>
        <w:sz w:val="38"/>
        <w:szCs w:val="38"/>
        <w:u w:val="none"/>
        <w:shd w:val="clear" w:color="auto" w:fill="auto"/>
        <w:vertAlign w:val="baseline"/>
      </w:rPr>
    </w:lvl>
    <w:lvl w:ilvl="5">
      <w:start w:val="1"/>
      <w:numFmt w:val="bullet"/>
      <w:lvlText w:val="■"/>
      <w:lvlJc w:val="right"/>
      <w:pPr>
        <w:ind w:left="5920" w:hanging="500"/>
      </w:pPr>
      <w:rPr>
        <w:rFonts w:ascii="Arial" w:eastAsia="Arial" w:hAnsi="Arial" w:cs="Arial"/>
        <w:b w:val="0"/>
        <w:i w:val="0"/>
        <w:smallCaps w:val="0"/>
        <w:strike w:val="0"/>
        <w:color w:val="000000"/>
        <w:sz w:val="38"/>
        <w:szCs w:val="38"/>
        <w:u w:val="none"/>
        <w:shd w:val="clear" w:color="auto" w:fill="auto"/>
        <w:vertAlign w:val="baseline"/>
      </w:rPr>
    </w:lvl>
    <w:lvl w:ilvl="6">
      <w:start w:val="1"/>
      <w:numFmt w:val="bullet"/>
      <w:lvlText w:val="●"/>
      <w:lvlJc w:val="right"/>
      <w:pPr>
        <w:ind w:left="6900" w:hanging="500"/>
      </w:pPr>
      <w:rPr>
        <w:rFonts w:ascii="Arial" w:eastAsia="Arial" w:hAnsi="Arial" w:cs="Arial"/>
        <w:b w:val="0"/>
        <w:i w:val="0"/>
        <w:smallCaps w:val="0"/>
        <w:strike w:val="0"/>
        <w:color w:val="000000"/>
        <w:sz w:val="38"/>
        <w:szCs w:val="38"/>
        <w:u w:val="none"/>
        <w:shd w:val="clear" w:color="auto" w:fill="auto"/>
        <w:vertAlign w:val="baseline"/>
      </w:rPr>
    </w:lvl>
    <w:lvl w:ilvl="7">
      <w:start w:val="1"/>
      <w:numFmt w:val="bullet"/>
      <w:lvlText w:val="○"/>
      <w:lvlJc w:val="right"/>
      <w:pPr>
        <w:ind w:left="7880" w:hanging="480"/>
      </w:pPr>
      <w:rPr>
        <w:rFonts w:ascii="Arial" w:eastAsia="Arial" w:hAnsi="Arial" w:cs="Arial"/>
        <w:b w:val="0"/>
        <w:i w:val="0"/>
        <w:smallCaps w:val="0"/>
        <w:strike w:val="0"/>
        <w:color w:val="000000"/>
        <w:sz w:val="38"/>
        <w:szCs w:val="38"/>
        <w:u w:val="none"/>
        <w:shd w:val="clear" w:color="auto" w:fill="auto"/>
        <w:vertAlign w:val="baseline"/>
      </w:rPr>
    </w:lvl>
    <w:lvl w:ilvl="8">
      <w:start w:val="1"/>
      <w:numFmt w:val="bullet"/>
      <w:lvlText w:val="■"/>
      <w:lvlJc w:val="right"/>
      <w:pPr>
        <w:ind w:left="8880" w:hanging="500"/>
      </w:pPr>
      <w:rPr>
        <w:rFonts w:ascii="Arial" w:eastAsia="Arial" w:hAnsi="Arial" w:cs="Arial"/>
        <w:b w:val="0"/>
        <w:i w:val="0"/>
        <w:smallCaps w:val="0"/>
        <w:strike w:val="0"/>
        <w:color w:val="000000"/>
        <w:sz w:val="38"/>
        <w:szCs w:val="38"/>
        <w:u w:val="none"/>
        <w:shd w:val="clear" w:color="auto" w:fill="auto"/>
        <w:vertAlign w:val="baseline"/>
      </w:rPr>
    </w:lvl>
  </w:abstractNum>
  <w:abstractNum w:abstractNumId="5" w15:restartNumberingAfterBreak="0">
    <w:nsid w:val="3A760BD6"/>
    <w:multiLevelType w:val="multilevel"/>
    <w:tmpl w:val="957EB098"/>
    <w:lvl w:ilvl="0">
      <w:start w:val="1"/>
      <w:numFmt w:val="bullet"/>
      <w:lvlText w:val="●"/>
      <w:lvlJc w:val="right"/>
      <w:pPr>
        <w:ind w:left="980" w:hanging="480"/>
      </w:pPr>
      <w:rPr>
        <w:rFonts w:ascii="Arial" w:eastAsia="Arial" w:hAnsi="Arial" w:cs="Arial"/>
        <w:b w:val="0"/>
        <w:i w:val="0"/>
        <w:smallCaps w:val="0"/>
        <w:strike w:val="0"/>
        <w:color w:val="000000"/>
        <w:sz w:val="38"/>
        <w:szCs w:val="38"/>
        <w:u w:val="none"/>
        <w:shd w:val="clear" w:color="auto" w:fill="auto"/>
        <w:vertAlign w:val="baseline"/>
      </w:rPr>
    </w:lvl>
    <w:lvl w:ilvl="1">
      <w:start w:val="1"/>
      <w:numFmt w:val="bullet"/>
      <w:lvlText w:val="○"/>
      <w:lvlJc w:val="right"/>
      <w:pPr>
        <w:ind w:left="1980" w:hanging="500"/>
      </w:pPr>
      <w:rPr>
        <w:rFonts w:ascii="Arial" w:eastAsia="Arial" w:hAnsi="Arial" w:cs="Arial"/>
        <w:b w:val="0"/>
        <w:i w:val="0"/>
        <w:smallCaps w:val="0"/>
        <w:strike w:val="0"/>
        <w:color w:val="000000"/>
        <w:sz w:val="38"/>
        <w:szCs w:val="38"/>
        <w:u w:val="none"/>
        <w:shd w:val="clear" w:color="auto" w:fill="auto"/>
        <w:vertAlign w:val="baseline"/>
      </w:rPr>
    </w:lvl>
    <w:lvl w:ilvl="2">
      <w:start w:val="1"/>
      <w:numFmt w:val="bullet"/>
      <w:lvlText w:val="■"/>
      <w:lvlJc w:val="right"/>
      <w:pPr>
        <w:ind w:left="2960" w:hanging="500"/>
      </w:pPr>
      <w:rPr>
        <w:rFonts w:ascii="Arial" w:eastAsia="Arial" w:hAnsi="Arial" w:cs="Arial"/>
        <w:b w:val="0"/>
        <w:i w:val="0"/>
        <w:smallCaps w:val="0"/>
        <w:strike w:val="0"/>
        <w:color w:val="000000"/>
        <w:sz w:val="38"/>
        <w:szCs w:val="38"/>
        <w:u w:val="none"/>
        <w:shd w:val="clear" w:color="auto" w:fill="auto"/>
        <w:vertAlign w:val="baseline"/>
      </w:rPr>
    </w:lvl>
    <w:lvl w:ilvl="3">
      <w:start w:val="1"/>
      <w:numFmt w:val="bullet"/>
      <w:lvlText w:val="●"/>
      <w:lvlJc w:val="right"/>
      <w:pPr>
        <w:ind w:left="3940" w:hanging="480"/>
      </w:pPr>
      <w:rPr>
        <w:rFonts w:ascii="Arial" w:eastAsia="Arial" w:hAnsi="Arial" w:cs="Arial"/>
        <w:b w:val="0"/>
        <w:i w:val="0"/>
        <w:smallCaps w:val="0"/>
        <w:strike w:val="0"/>
        <w:color w:val="000000"/>
        <w:sz w:val="38"/>
        <w:szCs w:val="38"/>
        <w:u w:val="none"/>
        <w:shd w:val="clear" w:color="auto" w:fill="auto"/>
        <w:vertAlign w:val="baseline"/>
      </w:rPr>
    </w:lvl>
    <w:lvl w:ilvl="4">
      <w:start w:val="1"/>
      <w:numFmt w:val="bullet"/>
      <w:lvlText w:val="○"/>
      <w:lvlJc w:val="right"/>
      <w:pPr>
        <w:ind w:left="4940" w:hanging="500"/>
      </w:pPr>
      <w:rPr>
        <w:rFonts w:ascii="Arial" w:eastAsia="Arial" w:hAnsi="Arial" w:cs="Arial"/>
        <w:b w:val="0"/>
        <w:i w:val="0"/>
        <w:smallCaps w:val="0"/>
        <w:strike w:val="0"/>
        <w:color w:val="000000"/>
        <w:sz w:val="38"/>
        <w:szCs w:val="38"/>
        <w:u w:val="none"/>
        <w:shd w:val="clear" w:color="auto" w:fill="auto"/>
        <w:vertAlign w:val="baseline"/>
      </w:rPr>
    </w:lvl>
    <w:lvl w:ilvl="5">
      <w:start w:val="1"/>
      <w:numFmt w:val="bullet"/>
      <w:lvlText w:val="■"/>
      <w:lvlJc w:val="right"/>
      <w:pPr>
        <w:ind w:left="5920" w:hanging="500"/>
      </w:pPr>
      <w:rPr>
        <w:rFonts w:ascii="Arial" w:eastAsia="Arial" w:hAnsi="Arial" w:cs="Arial"/>
        <w:b w:val="0"/>
        <w:i w:val="0"/>
        <w:smallCaps w:val="0"/>
        <w:strike w:val="0"/>
        <w:color w:val="000000"/>
        <w:sz w:val="38"/>
        <w:szCs w:val="38"/>
        <w:u w:val="none"/>
        <w:shd w:val="clear" w:color="auto" w:fill="auto"/>
        <w:vertAlign w:val="baseline"/>
      </w:rPr>
    </w:lvl>
    <w:lvl w:ilvl="6">
      <w:start w:val="1"/>
      <w:numFmt w:val="bullet"/>
      <w:lvlText w:val="●"/>
      <w:lvlJc w:val="right"/>
      <w:pPr>
        <w:ind w:left="6900" w:hanging="500"/>
      </w:pPr>
      <w:rPr>
        <w:rFonts w:ascii="Arial" w:eastAsia="Arial" w:hAnsi="Arial" w:cs="Arial"/>
        <w:b w:val="0"/>
        <w:i w:val="0"/>
        <w:smallCaps w:val="0"/>
        <w:strike w:val="0"/>
        <w:color w:val="000000"/>
        <w:sz w:val="38"/>
        <w:szCs w:val="38"/>
        <w:u w:val="none"/>
        <w:shd w:val="clear" w:color="auto" w:fill="auto"/>
        <w:vertAlign w:val="baseline"/>
      </w:rPr>
    </w:lvl>
    <w:lvl w:ilvl="7">
      <w:start w:val="1"/>
      <w:numFmt w:val="bullet"/>
      <w:lvlText w:val="○"/>
      <w:lvlJc w:val="right"/>
      <w:pPr>
        <w:ind w:left="7880" w:hanging="480"/>
      </w:pPr>
      <w:rPr>
        <w:rFonts w:ascii="Arial" w:eastAsia="Arial" w:hAnsi="Arial" w:cs="Arial"/>
        <w:b w:val="0"/>
        <w:i w:val="0"/>
        <w:smallCaps w:val="0"/>
        <w:strike w:val="0"/>
        <w:color w:val="000000"/>
        <w:sz w:val="38"/>
        <w:szCs w:val="38"/>
        <w:u w:val="none"/>
        <w:shd w:val="clear" w:color="auto" w:fill="auto"/>
        <w:vertAlign w:val="baseline"/>
      </w:rPr>
    </w:lvl>
    <w:lvl w:ilvl="8">
      <w:start w:val="1"/>
      <w:numFmt w:val="bullet"/>
      <w:lvlText w:val="■"/>
      <w:lvlJc w:val="right"/>
      <w:pPr>
        <w:ind w:left="8880" w:hanging="500"/>
      </w:pPr>
      <w:rPr>
        <w:rFonts w:ascii="Arial" w:eastAsia="Arial" w:hAnsi="Arial" w:cs="Arial"/>
        <w:b w:val="0"/>
        <w:i w:val="0"/>
        <w:smallCaps w:val="0"/>
        <w:strike w:val="0"/>
        <w:color w:val="000000"/>
        <w:sz w:val="38"/>
        <w:szCs w:val="38"/>
        <w:u w:val="none"/>
        <w:shd w:val="clear" w:color="auto" w:fill="auto"/>
        <w:vertAlign w:val="baseline"/>
      </w:rPr>
    </w:lvl>
  </w:abstractNum>
  <w:abstractNum w:abstractNumId="6" w15:restartNumberingAfterBreak="0">
    <w:nsid w:val="4A963278"/>
    <w:multiLevelType w:val="multilevel"/>
    <w:tmpl w:val="C4FA2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49164EC"/>
    <w:multiLevelType w:val="multilevel"/>
    <w:tmpl w:val="221ABD28"/>
    <w:lvl w:ilvl="0">
      <w:start w:val="1"/>
      <w:numFmt w:val="decimal"/>
      <w:lvlText w:val="%1."/>
      <w:lvlJc w:val="right"/>
      <w:pPr>
        <w:ind w:left="980" w:hanging="480"/>
      </w:pPr>
      <w:rPr>
        <w:rFonts w:ascii="Arial" w:eastAsia="Arial" w:hAnsi="Arial" w:cs="Arial"/>
        <w:b w:val="0"/>
        <w:i w:val="0"/>
        <w:smallCaps w:val="0"/>
        <w:strike w:val="0"/>
        <w:color w:val="000000"/>
        <w:sz w:val="38"/>
        <w:szCs w:val="38"/>
        <w:u w:val="none"/>
        <w:shd w:val="clear" w:color="auto" w:fill="auto"/>
        <w:vertAlign w:val="baseline"/>
      </w:rPr>
    </w:lvl>
    <w:lvl w:ilvl="1">
      <w:start w:val="1"/>
      <w:numFmt w:val="lowerLetter"/>
      <w:lvlText w:val="%2."/>
      <w:lvlJc w:val="right"/>
      <w:pPr>
        <w:ind w:left="1980" w:hanging="500"/>
      </w:pPr>
      <w:rPr>
        <w:rFonts w:ascii="Arial" w:eastAsia="Arial" w:hAnsi="Arial" w:cs="Arial"/>
        <w:b w:val="0"/>
        <w:i w:val="0"/>
        <w:smallCaps w:val="0"/>
        <w:strike w:val="0"/>
        <w:color w:val="000000"/>
        <w:sz w:val="38"/>
        <w:szCs w:val="38"/>
        <w:u w:val="none"/>
        <w:shd w:val="clear" w:color="auto" w:fill="auto"/>
        <w:vertAlign w:val="baseline"/>
      </w:rPr>
    </w:lvl>
    <w:lvl w:ilvl="2">
      <w:start w:val="1"/>
      <w:numFmt w:val="lowerRoman"/>
      <w:lvlText w:val="%3."/>
      <w:lvlJc w:val="right"/>
      <w:pPr>
        <w:ind w:left="2960" w:hanging="500"/>
      </w:pPr>
      <w:rPr>
        <w:rFonts w:ascii="Arial" w:eastAsia="Arial" w:hAnsi="Arial" w:cs="Arial"/>
        <w:b w:val="0"/>
        <w:i w:val="0"/>
        <w:smallCaps w:val="0"/>
        <w:strike w:val="0"/>
        <w:color w:val="000000"/>
        <w:sz w:val="38"/>
        <w:szCs w:val="38"/>
        <w:u w:val="none"/>
        <w:shd w:val="clear" w:color="auto" w:fill="auto"/>
        <w:vertAlign w:val="baseline"/>
      </w:rPr>
    </w:lvl>
    <w:lvl w:ilvl="3">
      <w:start w:val="1"/>
      <w:numFmt w:val="decimal"/>
      <w:lvlText w:val="%4."/>
      <w:lvlJc w:val="right"/>
      <w:pPr>
        <w:ind w:left="3940" w:hanging="480"/>
      </w:pPr>
      <w:rPr>
        <w:rFonts w:ascii="Arial" w:eastAsia="Arial" w:hAnsi="Arial" w:cs="Arial"/>
        <w:b w:val="0"/>
        <w:i w:val="0"/>
        <w:smallCaps w:val="0"/>
        <w:strike w:val="0"/>
        <w:color w:val="000000"/>
        <w:sz w:val="38"/>
        <w:szCs w:val="38"/>
        <w:u w:val="none"/>
        <w:shd w:val="clear" w:color="auto" w:fill="auto"/>
        <w:vertAlign w:val="baseline"/>
      </w:rPr>
    </w:lvl>
    <w:lvl w:ilvl="4">
      <w:start w:val="1"/>
      <w:numFmt w:val="lowerLetter"/>
      <w:lvlText w:val="%5."/>
      <w:lvlJc w:val="right"/>
      <w:pPr>
        <w:ind w:left="4940" w:hanging="500"/>
      </w:pPr>
      <w:rPr>
        <w:rFonts w:ascii="Arial" w:eastAsia="Arial" w:hAnsi="Arial" w:cs="Arial"/>
        <w:b w:val="0"/>
        <w:i w:val="0"/>
        <w:smallCaps w:val="0"/>
        <w:strike w:val="0"/>
        <w:color w:val="000000"/>
        <w:sz w:val="38"/>
        <w:szCs w:val="38"/>
        <w:u w:val="none"/>
        <w:shd w:val="clear" w:color="auto" w:fill="auto"/>
        <w:vertAlign w:val="baseline"/>
      </w:rPr>
    </w:lvl>
    <w:lvl w:ilvl="5">
      <w:start w:val="1"/>
      <w:numFmt w:val="lowerRoman"/>
      <w:lvlText w:val="%6."/>
      <w:lvlJc w:val="right"/>
      <w:pPr>
        <w:ind w:left="5920" w:hanging="500"/>
      </w:pPr>
      <w:rPr>
        <w:rFonts w:ascii="Arial" w:eastAsia="Arial" w:hAnsi="Arial" w:cs="Arial"/>
        <w:b w:val="0"/>
        <w:i w:val="0"/>
        <w:smallCaps w:val="0"/>
        <w:strike w:val="0"/>
        <w:color w:val="000000"/>
        <w:sz w:val="38"/>
        <w:szCs w:val="38"/>
        <w:u w:val="none"/>
        <w:shd w:val="clear" w:color="auto" w:fill="auto"/>
        <w:vertAlign w:val="baseline"/>
      </w:rPr>
    </w:lvl>
    <w:lvl w:ilvl="6">
      <w:start w:val="1"/>
      <w:numFmt w:val="decimal"/>
      <w:lvlText w:val="%7."/>
      <w:lvlJc w:val="right"/>
      <w:pPr>
        <w:ind w:left="6900" w:hanging="500"/>
      </w:pPr>
      <w:rPr>
        <w:rFonts w:ascii="Arial" w:eastAsia="Arial" w:hAnsi="Arial" w:cs="Arial"/>
        <w:b w:val="0"/>
        <w:i w:val="0"/>
        <w:smallCaps w:val="0"/>
        <w:strike w:val="0"/>
        <w:color w:val="000000"/>
        <w:sz w:val="38"/>
        <w:szCs w:val="38"/>
        <w:u w:val="none"/>
        <w:shd w:val="clear" w:color="auto" w:fill="auto"/>
        <w:vertAlign w:val="baseline"/>
      </w:rPr>
    </w:lvl>
    <w:lvl w:ilvl="7">
      <w:start w:val="1"/>
      <w:numFmt w:val="lowerLetter"/>
      <w:lvlText w:val="%8."/>
      <w:lvlJc w:val="right"/>
      <w:pPr>
        <w:ind w:left="7880" w:hanging="480"/>
      </w:pPr>
      <w:rPr>
        <w:rFonts w:ascii="Arial" w:eastAsia="Arial" w:hAnsi="Arial" w:cs="Arial"/>
        <w:b w:val="0"/>
        <w:i w:val="0"/>
        <w:smallCaps w:val="0"/>
        <w:strike w:val="0"/>
        <w:color w:val="000000"/>
        <w:sz w:val="38"/>
        <w:szCs w:val="38"/>
        <w:u w:val="none"/>
        <w:shd w:val="clear" w:color="auto" w:fill="auto"/>
        <w:vertAlign w:val="baseline"/>
      </w:rPr>
    </w:lvl>
    <w:lvl w:ilvl="8">
      <w:start w:val="1"/>
      <w:numFmt w:val="lowerRoman"/>
      <w:lvlText w:val="%9."/>
      <w:lvlJc w:val="right"/>
      <w:pPr>
        <w:ind w:left="8880" w:hanging="500"/>
      </w:pPr>
      <w:rPr>
        <w:rFonts w:ascii="Arial" w:eastAsia="Arial" w:hAnsi="Arial" w:cs="Arial"/>
        <w:b w:val="0"/>
        <w:i w:val="0"/>
        <w:smallCaps w:val="0"/>
        <w:strike w:val="0"/>
        <w:color w:val="000000"/>
        <w:sz w:val="38"/>
        <w:szCs w:val="38"/>
        <w:u w:val="none"/>
        <w:shd w:val="clear" w:color="auto" w:fill="auto"/>
        <w:vertAlign w:val="baseline"/>
      </w:rPr>
    </w:lvl>
  </w:abstractNum>
  <w:abstractNum w:abstractNumId="8" w15:restartNumberingAfterBreak="0">
    <w:nsid w:val="64A30957"/>
    <w:multiLevelType w:val="multilevel"/>
    <w:tmpl w:val="E19CDC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60E54A9"/>
    <w:multiLevelType w:val="multilevel"/>
    <w:tmpl w:val="500076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3"/>
  </w:num>
  <w:num w:numId="3">
    <w:abstractNumId w:val="7"/>
  </w:num>
  <w:num w:numId="4">
    <w:abstractNumId w:val="1"/>
  </w:num>
  <w:num w:numId="5">
    <w:abstractNumId w:val="9"/>
  </w:num>
  <w:num w:numId="6">
    <w:abstractNumId w:val="0"/>
  </w:num>
  <w:num w:numId="7">
    <w:abstractNumId w:val="8"/>
  </w:num>
  <w:num w:numId="8">
    <w:abstractNumId w:val="4"/>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63A"/>
    <w:rsid w:val="002B2C17"/>
    <w:rsid w:val="002D0A8C"/>
    <w:rsid w:val="00321D28"/>
    <w:rsid w:val="006843F6"/>
    <w:rsid w:val="00B17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04960"/>
  <w15:docId w15:val="{77DB39DD-5A23-4B74-AE44-2C61B4E75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Relationship Id="rId8" Type="http://schemas.openxmlformats.org/officeDocument/2006/relationships/hyperlink" Target="#" TargetMode="External" /><Relationship Id="rId13" Type="http://schemas.openxmlformats.org/officeDocument/2006/relationships/image" Target="media/image6.png" /><Relationship Id="rId18" Type="http://schemas.openxmlformats.org/officeDocument/2006/relationships/image" Target="media/image7.png" /><Relationship Id="rId26" Type="http://schemas.openxmlformats.org/officeDocument/2006/relationships/header" Target="header1.xml" /><Relationship Id="rId3" Type="http://schemas.openxmlformats.org/officeDocument/2006/relationships/settings" Target="settings.xml" /><Relationship Id="rId21" Type="http://schemas.openxmlformats.org/officeDocument/2006/relationships/image" Target="media/image9.png" /><Relationship Id="rId7" Type="http://schemas.openxmlformats.org/officeDocument/2006/relationships/image" Target="media/image1.png" /><Relationship Id="rId12" Type="http://schemas.openxmlformats.org/officeDocument/2006/relationships/image" Target="media/image5.png" /><Relationship Id="rId17" Type="http://schemas.openxmlformats.org/officeDocument/2006/relationships/hyperlink" Target="#" TargetMode="External" /><Relationship Id="rId25" Type="http://schemas.openxmlformats.org/officeDocument/2006/relationships/hyperlink" Target="#" TargetMode="External" /><Relationship Id="rId2" Type="http://schemas.openxmlformats.org/officeDocument/2006/relationships/styles" Target="styles.xml" /><Relationship Id="rId16" Type="http://schemas.openxmlformats.org/officeDocument/2006/relationships/hyperlink" Target="#" TargetMode="External" /><Relationship Id="rId20" Type="http://schemas.openxmlformats.org/officeDocument/2006/relationships/hyperlink" Target="#" TargetMode="External" /><Relationship Id="rId29" Type="http://schemas.openxmlformats.org/officeDocument/2006/relationships/footer" Target="footer2.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image" Target="media/image4.png" /><Relationship Id="rId24" Type="http://schemas.openxmlformats.org/officeDocument/2006/relationships/hyperlink" Target="#" TargetMode="External" /><Relationship Id="rId5" Type="http://schemas.openxmlformats.org/officeDocument/2006/relationships/footnotes" Target="footnotes.xml" /><Relationship Id="rId15" Type="http://schemas.openxmlformats.org/officeDocument/2006/relationships/hyperlink" Target="#" TargetMode="External" /><Relationship Id="rId23" Type="http://schemas.openxmlformats.org/officeDocument/2006/relationships/hyperlink" Target="#" TargetMode="External" /><Relationship Id="rId28" Type="http://schemas.openxmlformats.org/officeDocument/2006/relationships/header" Target="header2.xml" /><Relationship Id="rId10" Type="http://schemas.openxmlformats.org/officeDocument/2006/relationships/image" Target="media/image3.png" /><Relationship Id="rId19" Type="http://schemas.openxmlformats.org/officeDocument/2006/relationships/image" Target="media/image8.png" /><Relationship Id="rId31"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image" Target="media/image2.png" /><Relationship Id="rId14" Type="http://schemas.openxmlformats.org/officeDocument/2006/relationships/hyperlink" Target="#" TargetMode="External" /><Relationship Id="rId22" Type="http://schemas.openxmlformats.org/officeDocument/2006/relationships/hyperlink" Target="#" TargetMode="External" /><Relationship Id="rId27" Type="http://schemas.openxmlformats.org/officeDocument/2006/relationships/footer" Target="footer1.xml" /><Relationship Id="rId30"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2820</Words>
  <Characters>16080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Citizens Advice</Company>
  <LinksUpToDate>false</LinksUpToDate>
  <CharactersWithSpaces>18863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Saadia Mamdani</dc:creator>
  <cp:lastModifiedBy>Saadia Mamdani</cp:lastModifiedBy>
  <cp:revision>3</cp:revision>
  <dcterms:created xsi:type="dcterms:W3CDTF">2019-06-06T14:37:00Z</dcterms:created>
  <dcterms:modified xsi:type="dcterms:W3CDTF">2019-06-07T08:58:00Z</dcterms:modified>
</cp:coreProperties>
</file>