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A5EA" w14:textId="28BA2106" w:rsidR="007C2C4D" w:rsidRPr="002E3769" w:rsidRDefault="00B01206" w:rsidP="00165AE9">
      <w:r w:rsidRPr="002E3769">
        <w:rPr>
          <w:noProof/>
        </w:rPr>
        <w:drawing>
          <wp:anchor distT="0" distB="0" distL="114300" distR="114300" simplePos="0" relativeHeight="251891712" behindDoc="1" locked="0" layoutInCell="1" allowOverlap="1" wp14:anchorId="0791A951" wp14:editId="3BDC72AA">
            <wp:simplePos x="0" y="0"/>
            <wp:positionH relativeFrom="column">
              <wp:posOffset>-498475</wp:posOffset>
            </wp:positionH>
            <wp:positionV relativeFrom="page">
              <wp:posOffset>1019175</wp:posOffset>
            </wp:positionV>
            <wp:extent cx="2914650" cy="722921"/>
            <wp:effectExtent l="0" t="0" r="0" b="1270"/>
            <wp:wrapNone/>
            <wp:docPr id="210996997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6997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918510" cy="723878"/>
                    </a:xfrm>
                    <a:prstGeom prst="rect">
                      <a:avLst/>
                    </a:prstGeom>
                  </pic:spPr>
                </pic:pic>
              </a:graphicData>
            </a:graphic>
            <wp14:sizeRelH relativeFrom="margin">
              <wp14:pctWidth>0</wp14:pctWidth>
            </wp14:sizeRelH>
            <wp14:sizeRelV relativeFrom="margin">
              <wp14:pctHeight>0</wp14:pctHeight>
            </wp14:sizeRelV>
          </wp:anchor>
        </w:drawing>
      </w:r>
      <w:r w:rsidR="007C2C4D" w:rsidRPr="002E3769">
        <w:rPr>
          <w:noProof/>
          <w:color w:val="6E6963" w:themeColor="text1" w:themeTint="BF"/>
        </w:rPr>
        <mc:AlternateContent>
          <mc:Choice Requires="wpg">
            <w:drawing>
              <wp:anchor distT="0" distB="0" distL="114300" distR="114300" simplePos="0" relativeHeight="251801600" behindDoc="0" locked="0" layoutInCell="1" allowOverlap="1" wp14:anchorId="5C581EC9" wp14:editId="535CC338">
                <wp:simplePos x="0" y="0"/>
                <wp:positionH relativeFrom="column">
                  <wp:posOffset>-605155</wp:posOffset>
                </wp:positionH>
                <wp:positionV relativeFrom="paragraph">
                  <wp:posOffset>1167455</wp:posOffset>
                </wp:positionV>
                <wp:extent cx="6205220" cy="7543165"/>
                <wp:effectExtent l="0" t="0" r="0" b="0"/>
                <wp:wrapNone/>
                <wp:docPr id="1794393143" name="Group 16"/>
                <wp:cNvGraphicFramePr/>
                <a:graphic xmlns:a="http://schemas.openxmlformats.org/drawingml/2006/main">
                  <a:graphicData uri="http://schemas.microsoft.com/office/word/2010/wordprocessingGroup">
                    <wpg:wgp>
                      <wpg:cNvGrpSpPr/>
                      <wpg:grpSpPr>
                        <a:xfrm>
                          <a:off x="0" y="0"/>
                          <a:ext cx="6205220" cy="7543164"/>
                          <a:chOff x="682387" y="7028598"/>
                          <a:chExt cx="6205856" cy="7547109"/>
                        </a:xfrm>
                      </wpg:grpSpPr>
                      <wps:wsp>
                        <wps:cNvPr id="1764396128" name="Text Box 90"/>
                        <wps:cNvSpPr txBox="1"/>
                        <wps:spPr>
                          <a:xfrm>
                            <a:off x="682388" y="7028598"/>
                            <a:ext cx="6205855" cy="2449286"/>
                          </a:xfrm>
                          <a:prstGeom prst="rect">
                            <a:avLst/>
                          </a:prstGeom>
                          <a:noFill/>
                          <a:ln w="3175">
                            <a:miter lim="400000"/>
                          </a:ln>
                          <a:extLst>
                            <a:ext uri="{C572A759-6A51-4108-AA02-DFA0A04FC94B}">
                              <ma14:wrappingTextBoxFlag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2989BD2" w14:textId="3F78847F" w:rsidR="007C2C4D" w:rsidRPr="002E3769" w:rsidRDefault="00C138A4" w:rsidP="00165AE9">
                              <w:pPr>
                                <w:pStyle w:val="Documenttitle"/>
                                <w:rPr>
                                  <w:rFonts w:asciiTheme="majorHAnsi" w:hAnsiTheme="majorHAnsi" w:cstheme="majorHAnsi"/>
                                  <w:spacing w:val="-20"/>
                                  <w:szCs w:val="104"/>
                                  <w:lang w:val="en-GB"/>
                                </w:rPr>
                              </w:pPr>
                              <w:r>
                                <w:rPr>
                                  <w:rFonts w:asciiTheme="majorHAnsi" w:hAnsiTheme="majorHAnsi" w:cstheme="majorHAnsi"/>
                                  <w:spacing w:val="-20"/>
                                  <w:lang w:val="en-GB"/>
                                </w:rPr>
                                <w:t>Role Profile</w:t>
                              </w:r>
                            </w:p>
                            <w:p w14:paraId="539E943D" w14:textId="481CDD9F" w:rsidR="007C2C4D" w:rsidRPr="002E3769" w:rsidRDefault="00136107" w:rsidP="00C138A4">
                              <w:pPr>
                                <w:pStyle w:val="Documentsubtitle"/>
                                <w:rPr>
                                  <w:rFonts w:cs="Segoe UI Light"/>
                                  <w:sz w:val="72"/>
                                  <w:szCs w:val="72"/>
                                  <w:lang w:val="en-GB"/>
                                </w:rPr>
                              </w:pPr>
                              <w:r>
                                <w:rPr>
                                  <w:lang w:val="en-GB"/>
                                </w:rPr>
                                <w:t>Tax Accountant</w:t>
                              </w:r>
                            </w:p>
                          </w:txbxContent>
                        </wps:txbx>
                        <wps:bodyPr rot="0" spcFirstLastPara="0" vertOverflow="overflow" horzOverflow="overflow" vert="horz" wrap="square" lIns="0" tIns="36000" rIns="36000" bIns="36000" numCol="1" spcCol="0" rtlCol="0" fromWordArt="0" anchor="t" anchorCtr="0" forceAA="0" compatLnSpc="1">
                          <a:prstTxWarp prst="textNoShape">
                            <a:avLst/>
                          </a:prstTxWarp>
                          <a:noAutofit/>
                        </wps:bodyPr>
                      </wps:wsp>
                      <wps:wsp>
                        <wps:cNvPr id="1398868778" name="Text Box 99"/>
                        <wps:cNvSpPr txBox="1"/>
                        <wps:spPr>
                          <a:xfrm>
                            <a:off x="682387" y="14292495"/>
                            <a:ext cx="2628850" cy="282788"/>
                          </a:xfrm>
                          <a:prstGeom prst="rect">
                            <a:avLst/>
                          </a:prstGeom>
                          <a:noFill/>
                          <a:ln w="3175">
                            <a:miter lim="400000"/>
                          </a:ln>
                          <a:extLst>
                            <a:ext uri="{C572A759-6A51-4108-AA02-DFA0A04FC94B}">
                              <ma14:wrappingTextBoxFlag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FA64797" w14:textId="481AE032" w:rsidR="007C2C4D" w:rsidRPr="002E3769" w:rsidRDefault="005A17D7" w:rsidP="007C2C4D">
                              <w:pPr>
                                <w:spacing w:after="360" w:line="240" w:lineRule="auto"/>
                                <w:rPr>
                                  <w:rFonts w:cs="IberPangea Text"/>
                                  <w:color w:val="008C38" w:themeColor="accent1"/>
                                  <w:sz w:val="48"/>
                                  <w:szCs w:val="48"/>
                                </w:rPr>
                              </w:pPr>
                              <w:r w:rsidRPr="002E3769">
                                <w:rPr>
                                  <w:rFonts w:cs="IberPangea Text"/>
                                  <w:color w:val="008C38" w:themeColor="accent1"/>
                                  <w:sz w:val="24"/>
                                  <w:szCs w:val="21"/>
                                </w:rPr>
                                <w:fldChar w:fldCharType="begin"/>
                              </w:r>
                              <w:r w:rsidRPr="002E3769">
                                <w:rPr>
                                  <w:rFonts w:cs="IberPangea Text"/>
                                  <w:color w:val="008C38" w:themeColor="accent1"/>
                                  <w:sz w:val="24"/>
                                  <w:szCs w:val="21"/>
                                </w:rPr>
                                <w:instrText xml:space="preserve"> DATE \@ "M/d/yy" </w:instrText>
                              </w:r>
                              <w:r w:rsidRPr="002E3769">
                                <w:rPr>
                                  <w:rFonts w:cs="IberPangea Text"/>
                                  <w:color w:val="008C38" w:themeColor="accent1"/>
                                  <w:sz w:val="24"/>
                                  <w:szCs w:val="21"/>
                                </w:rPr>
                                <w:fldChar w:fldCharType="separate"/>
                              </w:r>
                              <w:r w:rsidR="00B63B5B">
                                <w:rPr>
                                  <w:rFonts w:cs="IberPangea Text"/>
                                  <w:noProof/>
                                  <w:color w:val="008C38" w:themeColor="accent1"/>
                                  <w:sz w:val="24"/>
                                  <w:szCs w:val="21"/>
                                </w:rPr>
                                <w:t>7/23/25</w:t>
                              </w:r>
                              <w:r w:rsidRPr="002E3769">
                                <w:rPr>
                                  <w:rFonts w:cs="IberPangea Text"/>
                                  <w:color w:val="008C38" w:themeColor="accent1"/>
                                  <w:sz w:val="24"/>
                                  <w:szCs w:val="21"/>
                                </w:rPr>
                                <w:fldChar w:fldCharType="end"/>
                              </w:r>
                            </w:p>
                            <w:p w14:paraId="0915465F" w14:textId="77777777" w:rsidR="007C2C4D" w:rsidRPr="002E3769" w:rsidRDefault="007C2C4D" w:rsidP="007C2C4D">
                              <w:pPr>
                                <w:spacing w:after="360" w:line="240" w:lineRule="auto"/>
                                <w:rPr>
                                  <w:rFonts w:cs="IberPangea Text"/>
                                  <w:sz w:val="56"/>
                                  <w:szCs w:val="56"/>
                                </w:rPr>
                              </w:pPr>
                            </w:p>
                          </w:txbxContent>
                        </wps:txbx>
                        <wps:bodyPr rot="0" spcFirstLastPara="0" vertOverflow="overflow" horzOverflow="overflow" vert="horz" wrap="square" lIns="0" tIns="36000" rIns="36000" bIns="36000" numCol="1" spcCol="0" rtlCol="0" fromWordArt="0" anchor="ctr" anchorCtr="0" forceAA="0" compatLnSpc="1">
                          <a:prstTxWarp prst="textNoShape">
                            <a:avLst/>
                          </a:prstTxWarp>
                          <a:noAutofit/>
                        </wps:bodyPr>
                      </wps:wsp>
                      <wps:wsp>
                        <wps:cNvPr id="930611035" name="Text Box 90"/>
                        <wps:cNvSpPr txBox="1"/>
                        <wps:spPr>
                          <a:xfrm>
                            <a:off x="4689533" y="14284641"/>
                            <a:ext cx="2198710" cy="291066"/>
                          </a:xfrm>
                          <a:prstGeom prst="rect">
                            <a:avLst/>
                          </a:prstGeom>
                          <a:noFill/>
                          <a:ln w="3175">
                            <a:miter lim="400000"/>
                          </a:ln>
                          <a:extLst>
                            <a:ext uri="{C572A759-6A51-4108-AA02-DFA0A04FC94B}">
                              <ma14:wrappingTextBoxFlag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64468A7" w14:textId="675C3488" w:rsidR="007C2C4D" w:rsidRPr="002E3769" w:rsidRDefault="00136107" w:rsidP="007C2C4D">
                              <w:pPr>
                                <w:spacing w:after="360" w:line="240" w:lineRule="auto"/>
                                <w:jc w:val="right"/>
                                <w:rPr>
                                  <w:rFonts w:cs="IberPangea Text"/>
                                  <w:color w:val="008C38" w:themeColor="accent1"/>
                                  <w:sz w:val="24"/>
                                  <w:szCs w:val="24"/>
                                </w:rPr>
                              </w:pPr>
                              <w:r>
                                <w:rPr>
                                  <w:rFonts w:cs="IberPangea Text"/>
                                  <w:color w:val="008C38" w:themeColor="accent1"/>
                                  <w:sz w:val="24"/>
                                  <w:szCs w:val="13"/>
                                </w:rPr>
                                <w:t>Finance</w:t>
                              </w:r>
                            </w:p>
                            <w:p w14:paraId="096F79E8" w14:textId="77777777" w:rsidR="007C2C4D" w:rsidRPr="002E3769" w:rsidRDefault="007C2C4D" w:rsidP="007C2C4D">
                              <w:pPr>
                                <w:spacing w:after="360" w:line="240" w:lineRule="auto"/>
                                <w:jc w:val="right"/>
                                <w:rPr>
                                  <w:rFonts w:cs="IberPangea Text"/>
                                  <w:color w:val="008C38" w:themeColor="accent1"/>
                                  <w:sz w:val="44"/>
                                  <w:szCs w:val="44"/>
                                </w:rPr>
                              </w:pPr>
                            </w:p>
                            <w:p w14:paraId="14A46558" w14:textId="77777777" w:rsidR="007C2C4D" w:rsidRPr="002E3769" w:rsidRDefault="007C2C4D" w:rsidP="007C2C4D">
                              <w:pPr>
                                <w:spacing w:after="360" w:line="240" w:lineRule="auto"/>
                                <w:jc w:val="right"/>
                                <w:rPr>
                                  <w:rFonts w:cs="IberPangea Text"/>
                                  <w:color w:val="008C38" w:themeColor="accent1"/>
                                  <w:sz w:val="52"/>
                                  <w:szCs w:val="52"/>
                                </w:rPr>
                              </w:pPr>
                            </w:p>
                          </w:txbxContent>
                        </wps:txbx>
                        <wps:bodyPr rot="0" spcFirstLastPara="0" vertOverflow="overflow" horzOverflow="overflow" vert="horz" wrap="square" lIns="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81EC9" id="Group 16" o:spid="_x0000_s1026" style="position:absolute;margin-left:-47.65pt;margin-top:91.95pt;width:488.6pt;height:593.95pt;z-index:251801600;mso-width-relative:margin;mso-height-relative:margin" coordorigin="6823,70285" coordsize="62058,7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dUIAMAAFgLAAAOAAAAZHJzL2Uyb0RvYy54bWzsVt1P2zAQf5+0/8Hy+0jifNSJSFEHA01C&#10;gAQTz67rtJGS2LNdEvbX7+y0pXQ8sU9t48Gcz5fz3e9+d/XxydA26EFoU8uuxNFRiJHouFzU3bLE&#10;n+7O31GMjGXdgjWyEyV+FAafTN++Oe5VIYhcyWYhNAInnSl6VeKVtaoIAsNXomXmSCrRwWEldcss&#10;bPUyWGjWg/e2CUgYZkEv9UJpyYUxoD0bD/HU+68qwe11VRlhUVNiiM36Vft17tZgesyKpWZqVfNN&#10;GOwVUbSs7uDSnaszZhla6/obV23NtTSyskdctoGsqpoLnwNkE4UH2VxouVY+l2XRL9UOJoD2AKdX&#10;u+VXDxda3aobDUj0aglY+J3LZah06/5DlGjwkD3uIBODRRyUGQlTQgBZDmeTNImjLBlB5StA3n2X&#10;URLTCUbOICQ0zenW4MOeE5pmOyeTKMydTbCNIXgWWa+AK+YJDvN9cNyumBIeZVMAHDca1Qug8iRL&#10;4jyLCBC4Yy1Q987l/F4OKPe0cVGAuYMO2QH08I0L2ukNKF9A0CMB/g6R2AeTpumIA0mSnNDsGQ6s&#10;UNrYCyFb5IQSayC45x17uDR2hGxr4gLo5HndNKBnRdOhvsRxNEn9B21tofGaui1xErq/zUVNB7g/&#10;5eAkO8yHTWJzuXiEfLUcG8kofl5DIJfM2BumoXOACTAN7DUsVSPhQrmRMFpJ/eUlvbOHCsIpRj10&#10;YonN5zXTAqPmYwe1dW3rhThzYSK9v5nvb7p1eyqh0SOYOYp70dnbZitWWrb3MDBm7kY4Yh2He0ts&#10;t+KpHWcDDBwuZjNvBI2qmL3sbhV3rh2WDuK74Z5ptamDhRJeyS2TWHFQjtF2LMhsbWVV+1o5cEdE&#10;N5gDq0cC/Xx6xzmlGZ1MXqC37z0X22voPTZ6lJCcJHnqSMWKLb9JRihNAXc3LAglE+pHwa7Nfx+9&#10;x5bftu9fynJu9T/H8zwOsygKYxiqP2qKJxnN0zj2Yxx4TpMs8YN/j+dRTuE3bMPzPAqzP2WMe56T&#10;/zz/lfPcP17g+ebfM5unpnsf7u/9/H96EE+/AgAA//8DAFBLAwQUAAYACAAAACEAItVH3+IAAAAM&#10;AQAADwAAAGRycy9kb3ducmV2LnhtbEyPwU7DMBBE70j8g7VI3FrHRAU3jVNVFXCqkGiRUG9uvE2i&#10;xnYUu0n69ywnuO3ujGbf5OvJtmzAPjTeKRDzBBi60pvGVQq+Dm8zCSxE7YxuvUMFNwywLu7vcp0Z&#10;P7pPHPaxYhTiQqYV1DF2GeehrNHqMPcdOtLOvrc60tpX3PR6pHDb8qckeeZWN44+1LrDbY3lZX+1&#10;Ct5HPW5S8TrsLuft7XhYfHzvBCr1+DBtVsAiTvHPDL/4hA4FMZ381ZnAWgWz5SIlKwkyXQIjh5SC&#10;hhNd0hchgRc5/1+i+AEAAP//AwBQSwECLQAUAAYACAAAACEAtoM4kv4AAADhAQAAEwAAAAAAAAAA&#10;AAAAAAAAAAAAW0NvbnRlbnRfVHlwZXNdLnhtbFBLAQItABQABgAIAAAAIQA4/SH/1gAAAJQBAAAL&#10;AAAAAAAAAAAAAAAAAC8BAABfcmVscy8ucmVsc1BLAQItABQABgAIAAAAIQBffJdUIAMAAFgLAAAO&#10;AAAAAAAAAAAAAAAAAC4CAABkcnMvZTJvRG9jLnhtbFBLAQItABQABgAIAAAAIQAi1Uff4gAAAAwB&#10;AAAPAAAAAAAAAAAAAAAAAHoFAABkcnMvZG93bnJldi54bWxQSwUGAAAAAAQABADzAAAAiQYAAAAA&#10;">
                <v:shapetype id="_x0000_t202" coordsize="21600,21600" o:spt="202" path="m,l,21600r21600,l21600,xe">
                  <v:stroke joinstyle="miter"/>
                  <v:path gradientshapeok="t" o:connecttype="rect"/>
                </v:shapetype>
                <v:shape id="Text Box 90" o:spid="_x0000_s1027" type="#_x0000_t202" style="position:absolute;left:6823;top:70285;width:62059;height:2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niyQAAAOMAAAAPAAAAZHJzL2Rvd25yZXYueG1sRI9Bb8Iw&#10;DIXvk/YfIk/abaRlqEBpQBPaBLdpsB9gNaat1jhVkkL59/Nh0o72e37vc7WbXK+uFGLn2UA+y0AR&#10;19523Bj4Pn+8rEDFhGyx90wG7hRht318qLC0/sZfdD2lRkkIxxINtCkNpdaxbslhnPmBWLSLDw6T&#10;jKHRNuBNwl2v51lWaIcdS0OLA+1bqn9OozNw1IvO5cXexvvhfEjYLMf3z2DM89P0tgGVaEr/5r/r&#10;oxX8ZbF4XRf5XKDlJ1mA3v4CAAD//wMAUEsBAi0AFAAGAAgAAAAhANvh9svuAAAAhQEAABMAAAAA&#10;AAAAAAAAAAAAAAAAAFtDb250ZW50X1R5cGVzXS54bWxQSwECLQAUAAYACAAAACEAWvQsW78AAAAV&#10;AQAACwAAAAAAAAAAAAAAAAAfAQAAX3JlbHMvLnJlbHNQSwECLQAUAAYACAAAACEA7kbp4skAAADj&#10;AAAADwAAAAAAAAAAAAAAAAAHAgAAZHJzL2Rvd25yZXYueG1sUEsFBgAAAAADAAMAtwAAAP0CAAAA&#10;AA==&#10;" filled="f" stroked="f" strokeweight=".25pt">
                  <v:stroke miterlimit="4"/>
                  <v:textbox inset="0,1mm,1mm,1mm">
                    <w:txbxContent>
                      <w:p w14:paraId="22989BD2" w14:textId="3F78847F" w:rsidR="007C2C4D" w:rsidRPr="002E3769" w:rsidRDefault="00C138A4" w:rsidP="00165AE9">
                        <w:pPr>
                          <w:pStyle w:val="Documenttitle"/>
                          <w:rPr>
                            <w:rFonts w:asciiTheme="majorHAnsi" w:hAnsiTheme="majorHAnsi" w:cstheme="majorHAnsi"/>
                            <w:spacing w:val="-20"/>
                            <w:szCs w:val="104"/>
                            <w:lang w:val="en-GB"/>
                          </w:rPr>
                        </w:pPr>
                        <w:r>
                          <w:rPr>
                            <w:rFonts w:asciiTheme="majorHAnsi" w:hAnsiTheme="majorHAnsi" w:cstheme="majorHAnsi"/>
                            <w:spacing w:val="-20"/>
                            <w:lang w:val="en-GB"/>
                          </w:rPr>
                          <w:t>Role Profile</w:t>
                        </w:r>
                      </w:p>
                      <w:p w14:paraId="539E943D" w14:textId="481CDD9F" w:rsidR="007C2C4D" w:rsidRPr="002E3769" w:rsidRDefault="00136107" w:rsidP="00C138A4">
                        <w:pPr>
                          <w:pStyle w:val="Documentsubtitle"/>
                          <w:rPr>
                            <w:rFonts w:cs="Segoe UI Light"/>
                            <w:sz w:val="72"/>
                            <w:szCs w:val="72"/>
                            <w:lang w:val="en-GB"/>
                          </w:rPr>
                        </w:pPr>
                        <w:r>
                          <w:rPr>
                            <w:lang w:val="en-GB"/>
                          </w:rPr>
                          <w:t>Tax Accountant</w:t>
                        </w:r>
                      </w:p>
                    </w:txbxContent>
                  </v:textbox>
                </v:shape>
                <v:shape id="Text Box 99" o:spid="_x0000_s1028" type="#_x0000_t202" style="position:absolute;left:6823;top:142924;width:26289;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fsyQAAAOMAAAAPAAAAZHJzL2Rvd25yZXYueG1sRI9Bb8Iw&#10;DIXvk/YfIk/abaQMCbqOgKYJpF0mdcDuVmOaisbpmgzCv8eHSTv6+X3Pz8t19r060xi7wAamkwIU&#10;cRNsx62Bw377VIKKCdliH5gMXCnCenV/t8TKhgt/0XmXWiUhHCs04FIaKq1j48hjnISBWHbHMHpM&#10;Mo6ttiNeJNz3+rko5tpjx3LB4UDvjprT7tdLDfreZ58/N1R3083BDfXP8VQb8/iQ315BJcrp3/xH&#10;f1jhZi9lOS8XCyktP4kAenUDAAD//wMAUEsBAi0AFAAGAAgAAAAhANvh9svuAAAAhQEAABMAAAAA&#10;AAAAAAAAAAAAAAAAAFtDb250ZW50X1R5cGVzXS54bWxQSwECLQAUAAYACAAAACEAWvQsW78AAAAV&#10;AQAACwAAAAAAAAAAAAAAAAAfAQAAX3JlbHMvLnJlbHNQSwECLQAUAAYACAAAACEAJRMX7MkAAADj&#10;AAAADwAAAAAAAAAAAAAAAAAHAgAAZHJzL2Rvd25yZXYueG1sUEsFBgAAAAADAAMAtwAAAP0CAAAA&#10;AA==&#10;" filled="f" stroked="f" strokeweight=".25pt">
                  <v:stroke miterlimit="4"/>
                  <v:textbox inset="0,1mm,1mm,1mm">
                    <w:txbxContent>
                      <w:p w14:paraId="5FA64797" w14:textId="481AE032" w:rsidR="007C2C4D" w:rsidRPr="002E3769" w:rsidRDefault="005A17D7" w:rsidP="007C2C4D">
                        <w:pPr>
                          <w:spacing w:after="360" w:line="240" w:lineRule="auto"/>
                          <w:rPr>
                            <w:rFonts w:cs="IberPangea Text"/>
                            <w:color w:val="008C38" w:themeColor="accent1"/>
                            <w:sz w:val="48"/>
                            <w:szCs w:val="48"/>
                          </w:rPr>
                        </w:pPr>
                        <w:r w:rsidRPr="002E3769">
                          <w:rPr>
                            <w:rFonts w:cs="IberPangea Text"/>
                            <w:color w:val="008C38" w:themeColor="accent1"/>
                            <w:sz w:val="24"/>
                            <w:szCs w:val="21"/>
                          </w:rPr>
                          <w:fldChar w:fldCharType="begin"/>
                        </w:r>
                        <w:r w:rsidRPr="002E3769">
                          <w:rPr>
                            <w:rFonts w:cs="IberPangea Text"/>
                            <w:color w:val="008C38" w:themeColor="accent1"/>
                            <w:sz w:val="24"/>
                            <w:szCs w:val="21"/>
                          </w:rPr>
                          <w:instrText xml:space="preserve"> DATE \@ "M/d/yy" </w:instrText>
                        </w:r>
                        <w:r w:rsidRPr="002E3769">
                          <w:rPr>
                            <w:rFonts w:cs="IberPangea Text"/>
                            <w:color w:val="008C38" w:themeColor="accent1"/>
                            <w:sz w:val="24"/>
                            <w:szCs w:val="21"/>
                          </w:rPr>
                          <w:fldChar w:fldCharType="separate"/>
                        </w:r>
                        <w:r w:rsidR="00B63B5B">
                          <w:rPr>
                            <w:rFonts w:cs="IberPangea Text"/>
                            <w:noProof/>
                            <w:color w:val="008C38" w:themeColor="accent1"/>
                            <w:sz w:val="24"/>
                            <w:szCs w:val="21"/>
                          </w:rPr>
                          <w:t>7/23/25</w:t>
                        </w:r>
                        <w:r w:rsidRPr="002E3769">
                          <w:rPr>
                            <w:rFonts w:cs="IberPangea Text"/>
                            <w:color w:val="008C38" w:themeColor="accent1"/>
                            <w:sz w:val="24"/>
                            <w:szCs w:val="21"/>
                          </w:rPr>
                          <w:fldChar w:fldCharType="end"/>
                        </w:r>
                      </w:p>
                      <w:p w14:paraId="0915465F" w14:textId="77777777" w:rsidR="007C2C4D" w:rsidRPr="002E3769" w:rsidRDefault="007C2C4D" w:rsidP="007C2C4D">
                        <w:pPr>
                          <w:spacing w:after="360" w:line="240" w:lineRule="auto"/>
                          <w:rPr>
                            <w:rFonts w:cs="IberPangea Text"/>
                            <w:sz w:val="56"/>
                            <w:szCs w:val="56"/>
                          </w:rPr>
                        </w:pPr>
                      </w:p>
                    </w:txbxContent>
                  </v:textbox>
                </v:shape>
                <v:shape id="Text Box 90" o:spid="_x0000_s1029" type="#_x0000_t202" style="position:absolute;left:46895;top:142846;width:21987;height:2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OAyAAAAOIAAAAPAAAAZHJzL2Rvd25yZXYueG1sRI9BawIx&#10;EIXvhf6HMAVvNVlFabdGKWLBi7BVex8242ZxM9luUk3/fSMIPT7evO/NW6yS68SFhtB61lCMFQji&#10;2puWGw3Hw8fzC4gQkQ12nknDLwVYLR8fFlgaf+VPuuxjIzKEQ4kabIx9KWWoLTkMY98TZ+/kB4cx&#10;y6GRZsBrhrtOTpSaS4ct5waLPa0t1ef9j8tv0NchubTbUNUWm6Ptq+/TudJ69JTe30BESvH/+J7e&#10;Gg2vUzUvCjWdwW1S5oBc/gEAAP//AwBQSwECLQAUAAYACAAAACEA2+H2y+4AAACFAQAAEwAAAAAA&#10;AAAAAAAAAAAAAAAAW0NvbnRlbnRfVHlwZXNdLnhtbFBLAQItABQABgAIAAAAIQBa9CxbvwAAABUB&#10;AAALAAAAAAAAAAAAAAAAAB8BAABfcmVscy8ucmVsc1BLAQItABQABgAIAAAAIQDgTROAyAAAAOIA&#10;AAAPAAAAAAAAAAAAAAAAAAcCAABkcnMvZG93bnJldi54bWxQSwUGAAAAAAMAAwC3AAAA/AIAAAAA&#10;" filled="f" stroked="f" strokeweight=".25pt">
                  <v:stroke miterlimit="4"/>
                  <v:textbox inset="0,1mm,1mm,1mm">
                    <w:txbxContent>
                      <w:p w14:paraId="064468A7" w14:textId="675C3488" w:rsidR="007C2C4D" w:rsidRPr="002E3769" w:rsidRDefault="00136107" w:rsidP="007C2C4D">
                        <w:pPr>
                          <w:spacing w:after="360" w:line="240" w:lineRule="auto"/>
                          <w:jc w:val="right"/>
                          <w:rPr>
                            <w:rFonts w:cs="IberPangea Text"/>
                            <w:color w:val="008C38" w:themeColor="accent1"/>
                            <w:sz w:val="24"/>
                            <w:szCs w:val="24"/>
                          </w:rPr>
                        </w:pPr>
                        <w:r>
                          <w:rPr>
                            <w:rFonts w:cs="IberPangea Text"/>
                            <w:color w:val="008C38" w:themeColor="accent1"/>
                            <w:sz w:val="24"/>
                            <w:szCs w:val="13"/>
                          </w:rPr>
                          <w:t>Finance</w:t>
                        </w:r>
                      </w:p>
                      <w:p w14:paraId="096F79E8" w14:textId="77777777" w:rsidR="007C2C4D" w:rsidRPr="002E3769" w:rsidRDefault="007C2C4D" w:rsidP="007C2C4D">
                        <w:pPr>
                          <w:spacing w:after="360" w:line="240" w:lineRule="auto"/>
                          <w:jc w:val="right"/>
                          <w:rPr>
                            <w:rFonts w:cs="IberPangea Text"/>
                            <w:color w:val="008C38" w:themeColor="accent1"/>
                            <w:sz w:val="44"/>
                            <w:szCs w:val="44"/>
                          </w:rPr>
                        </w:pPr>
                      </w:p>
                      <w:p w14:paraId="14A46558" w14:textId="77777777" w:rsidR="007C2C4D" w:rsidRPr="002E3769" w:rsidRDefault="007C2C4D" w:rsidP="007C2C4D">
                        <w:pPr>
                          <w:spacing w:after="360" w:line="240" w:lineRule="auto"/>
                          <w:jc w:val="right"/>
                          <w:rPr>
                            <w:rFonts w:cs="IberPangea Text"/>
                            <w:color w:val="008C38" w:themeColor="accent1"/>
                            <w:sz w:val="52"/>
                            <w:szCs w:val="52"/>
                          </w:rPr>
                        </w:pPr>
                      </w:p>
                    </w:txbxContent>
                  </v:textbox>
                </v:shape>
              </v:group>
            </w:pict>
          </mc:Fallback>
        </mc:AlternateContent>
      </w:r>
      <w:r w:rsidR="007C2C4D" w:rsidRPr="002E3769">
        <w:rPr>
          <w:rFonts w:eastAsiaTheme="majorEastAsia"/>
          <w:sz w:val="72"/>
        </w:rPr>
        <w:br w:type="page"/>
      </w:r>
    </w:p>
    <w:tbl>
      <w:tblPr>
        <w:tblStyle w:val="PlainTable4"/>
        <w:tblpPr w:leftFromText="180" w:rightFromText="180" w:vertAnchor="text" w:horzAnchor="margin" w:tblpXSpec="center" w:tblpY="-46"/>
        <w:tblW w:w="8789" w:type="dxa"/>
        <w:tblLook w:val="04A0" w:firstRow="1" w:lastRow="0" w:firstColumn="1" w:lastColumn="0" w:noHBand="0" w:noVBand="1"/>
      </w:tblPr>
      <w:tblGrid>
        <w:gridCol w:w="1615"/>
        <w:gridCol w:w="7174"/>
      </w:tblGrid>
      <w:tr w:rsidR="00500D01" w:rsidRPr="00582E60" w14:paraId="489CCC5B" w14:textId="77777777" w:rsidTr="00500D0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8F09498" w14:textId="77777777" w:rsidR="00500D01" w:rsidRPr="00582E60" w:rsidRDefault="00500D01" w:rsidP="00500D01">
            <w:pPr>
              <w:jc w:val="center"/>
              <w:rPr>
                <w:rFonts w:cs="Times New Roman"/>
                <w:b w:val="0"/>
                <w:bCs w:val="0"/>
                <w:sz w:val="18"/>
              </w:rPr>
            </w:pPr>
            <w:bookmarkStart w:id="0" w:name="_Toc26359369"/>
            <w:r w:rsidRPr="00582E60">
              <w:rPr>
                <w:rFonts w:cs="Arial"/>
                <w:bCs w:val="0"/>
                <w:sz w:val="22"/>
              </w:rPr>
              <w:lastRenderedPageBreak/>
              <w:t>Role title</w:t>
            </w:r>
          </w:p>
        </w:tc>
        <w:tc>
          <w:tcPr>
            <w:tcW w:w="7174" w:type="dxa"/>
            <w:vAlign w:val="center"/>
          </w:tcPr>
          <w:p w14:paraId="10813A0D" w14:textId="27084DAD" w:rsidR="00500D01" w:rsidRPr="00582E60" w:rsidRDefault="00136107" w:rsidP="003C7FCE">
            <w:pPr>
              <w:cnfStyle w:val="100000000000" w:firstRow="1" w:lastRow="0" w:firstColumn="0" w:lastColumn="0" w:oddVBand="0" w:evenVBand="0" w:oddHBand="0" w:evenHBand="0" w:firstRowFirstColumn="0" w:firstRowLastColumn="0" w:lastRowFirstColumn="0" w:lastRowLastColumn="0"/>
              <w:rPr>
                <w:rFonts w:cs="Times New Roman"/>
                <w:sz w:val="18"/>
              </w:rPr>
            </w:pPr>
            <w:r>
              <w:rPr>
                <w:rFonts w:cs="Times New Roman"/>
                <w:sz w:val="18"/>
              </w:rPr>
              <w:t>Tax Accountant</w:t>
            </w:r>
          </w:p>
        </w:tc>
      </w:tr>
      <w:tr w:rsidR="00500D01" w:rsidRPr="00582E60" w14:paraId="5E5DF324" w14:textId="77777777" w:rsidTr="00500D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15" w:type="dxa"/>
            <w:shd w:val="clear" w:color="auto" w:fill="DCEBE1" w:themeFill="background2"/>
            <w:vAlign w:val="center"/>
          </w:tcPr>
          <w:p w14:paraId="42588B69" w14:textId="77777777" w:rsidR="00500D01" w:rsidRPr="00582E60" w:rsidRDefault="00500D01" w:rsidP="00500D01">
            <w:pPr>
              <w:jc w:val="center"/>
              <w:rPr>
                <w:rFonts w:cs="Times New Roman"/>
                <w:b w:val="0"/>
                <w:bCs w:val="0"/>
                <w:sz w:val="18"/>
              </w:rPr>
            </w:pPr>
            <w:r w:rsidRPr="00582E60">
              <w:rPr>
                <w:rFonts w:cs="Arial"/>
                <w:bCs w:val="0"/>
                <w:sz w:val="22"/>
              </w:rPr>
              <w:t>Section</w:t>
            </w:r>
          </w:p>
        </w:tc>
        <w:tc>
          <w:tcPr>
            <w:tcW w:w="7174" w:type="dxa"/>
            <w:shd w:val="clear" w:color="auto" w:fill="DCEBE1" w:themeFill="background2"/>
            <w:vAlign w:val="center"/>
          </w:tcPr>
          <w:p w14:paraId="59E91881" w14:textId="4F9D05B8" w:rsidR="00500D01" w:rsidRPr="00582E60" w:rsidRDefault="008D6C05" w:rsidP="003C7FCE">
            <w:pPr>
              <w:cnfStyle w:val="000000100000" w:firstRow="0" w:lastRow="0" w:firstColumn="0" w:lastColumn="0" w:oddVBand="0" w:evenVBand="0" w:oddHBand="1" w:evenHBand="0" w:firstRowFirstColumn="0" w:firstRowLastColumn="0" w:lastRowFirstColumn="0" w:lastRowLastColumn="0"/>
              <w:rPr>
                <w:rFonts w:cs="Times New Roman"/>
                <w:sz w:val="18"/>
              </w:rPr>
            </w:pPr>
            <w:r>
              <w:rPr>
                <w:rFonts w:cs="Times New Roman"/>
                <w:sz w:val="18"/>
              </w:rPr>
              <w:t>Strategic Planning (Finance)</w:t>
            </w:r>
          </w:p>
        </w:tc>
      </w:tr>
      <w:tr w:rsidR="00500D01" w:rsidRPr="00582E60" w14:paraId="44175EC6" w14:textId="77777777" w:rsidTr="00500D01">
        <w:trPr>
          <w:trHeight w:val="454"/>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5458398" w14:textId="77777777" w:rsidR="00500D01" w:rsidRPr="00582E60" w:rsidRDefault="00500D01" w:rsidP="00500D01">
            <w:pPr>
              <w:jc w:val="center"/>
              <w:rPr>
                <w:rFonts w:cs="Times New Roman"/>
                <w:b w:val="0"/>
                <w:bCs w:val="0"/>
                <w:sz w:val="18"/>
              </w:rPr>
            </w:pPr>
            <w:r w:rsidRPr="00582E60">
              <w:rPr>
                <w:rFonts w:cs="Arial"/>
                <w:bCs w:val="0"/>
                <w:sz w:val="22"/>
              </w:rPr>
              <w:t>Directorate</w:t>
            </w:r>
          </w:p>
        </w:tc>
        <w:tc>
          <w:tcPr>
            <w:tcW w:w="7174" w:type="dxa"/>
            <w:vAlign w:val="center"/>
          </w:tcPr>
          <w:p w14:paraId="66D63E0D" w14:textId="211C6EEB" w:rsidR="00500D01" w:rsidRPr="00582E60" w:rsidRDefault="008D6C05" w:rsidP="008D6C05">
            <w:pPr>
              <w:cnfStyle w:val="000000000000" w:firstRow="0" w:lastRow="0" w:firstColumn="0" w:lastColumn="0" w:oddVBand="0" w:evenVBand="0" w:oddHBand="0" w:evenHBand="0" w:firstRowFirstColumn="0" w:firstRowLastColumn="0" w:lastRowFirstColumn="0" w:lastRowLastColumn="0"/>
              <w:rPr>
                <w:rFonts w:cs="Times New Roman"/>
                <w:sz w:val="18"/>
              </w:rPr>
            </w:pPr>
            <w:r>
              <w:rPr>
                <w:rFonts w:cs="Times New Roman"/>
                <w:sz w:val="18"/>
              </w:rPr>
              <w:t>Finance</w:t>
            </w:r>
          </w:p>
        </w:tc>
      </w:tr>
      <w:tr w:rsidR="00500D01" w:rsidRPr="00582E60" w14:paraId="49696977" w14:textId="77777777" w:rsidTr="00500D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15" w:type="dxa"/>
            <w:shd w:val="clear" w:color="auto" w:fill="DCEBE1" w:themeFill="background2"/>
            <w:vAlign w:val="center"/>
          </w:tcPr>
          <w:p w14:paraId="4F9BBAE7" w14:textId="77777777" w:rsidR="00500D01" w:rsidRPr="00582E60" w:rsidRDefault="00500D01" w:rsidP="00500D01">
            <w:pPr>
              <w:jc w:val="center"/>
              <w:rPr>
                <w:rFonts w:cs="Times New Roman"/>
                <w:b w:val="0"/>
                <w:bCs w:val="0"/>
                <w:sz w:val="18"/>
              </w:rPr>
            </w:pPr>
            <w:r w:rsidRPr="00582E60">
              <w:rPr>
                <w:rFonts w:cs="Arial"/>
                <w:bCs w:val="0"/>
                <w:sz w:val="22"/>
              </w:rPr>
              <w:t>Reports to</w:t>
            </w:r>
          </w:p>
        </w:tc>
        <w:tc>
          <w:tcPr>
            <w:tcW w:w="7174" w:type="dxa"/>
            <w:shd w:val="clear" w:color="auto" w:fill="DCEBE1" w:themeFill="background2"/>
            <w:vAlign w:val="center"/>
          </w:tcPr>
          <w:p w14:paraId="245E1C1E" w14:textId="0E25F43C" w:rsidR="00500D01" w:rsidRPr="00582E60" w:rsidRDefault="008D6C05" w:rsidP="003C7FCE">
            <w:pPr>
              <w:cnfStyle w:val="000000100000" w:firstRow="0" w:lastRow="0" w:firstColumn="0" w:lastColumn="0" w:oddVBand="0" w:evenVBand="0" w:oddHBand="1" w:evenHBand="0" w:firstRowFirstColumn="0" w:firstRowLastColumn="0" w:lastRowFirstColumn="0" w:lastRowLastColumn="0"/>
              <w:rPr>
                <w:rFonts w:cs="Times New Roman"/>
                <w:sz w:val="18"/>
              </w:rPr>
            </w:pPr>
            <w:r>
              <w:rPr>
                <w:rFonts w:cs="Times New Roman"/>
                <w:sz w:val="18"/>
              </w:rPr>
              <w:t>Joe Stone</w:t>
            </w:r>
          </w:p>
        </w:tc>
      </w:tr>
      <w:tr w:rsidR="00500D01" w:rsidRPr="00582E60" w14:paraId="4835718F" w14:textId="77777777" w:rsidTr="00500D01">
        <w:trPr>
          <w:trHeight w:val="454"/>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BFFC767" w14:textId="77777777" w:rsidR="00500D01" w:rsidRPr="00582E60" w:rsidRDefault="00500D01" w:rsidP="00500D01">
            <w:pPr>
              <w:jc w:val="center"/>
              <w:rPr>
                <w:rFonts w:cs="Times New Roman"/>
                <w:b w:val="0"/>
                <w:bCs w:val="0"/>
                <w:sz w:val="18"/>
              </w:rPr>
            </w:pPr>
            <w:r w:rsidRPr="00582E60">
              <w:rPr>
                <w:rFonts w:cs="Arial"/>
                <w:bCs w:val="0"/>
                <w:sz w:val="22"/>
              </w:rPr>
              <w:t>Date</w:t>
            </w:r>
          </w:p>
        </w:tc>
        <w:tc>
          <w:tcPr>
            <w:tcW w:w="7174" w:type="dxa"/>
            <w:vAlign w:val="center"/>
          </w:tcPr>
          <w:p w14:paraId="4E91BE11" w14:textId="60228843" w:rsidR="00500D01" w:rsidRPr="00582E60" w:rsidRDefault="008D6C05" w:rsidP="008D6C05">
            <w:pPr>
              <w:cnfStyle w:val="000000000000" w:firstRow="0" w:lastRow="0" w:firstColumn="0" w:lastColumn="0" w:oddVBand="0" w:evenVBand="0" w:oddHBand="0" w:evenHBand="0" w:firstRowFirstColumn="0" w:firstRowLastColumn="0" w:lastRowFirstColumn="0" w:lastRowLastColumn="0"/>
              <w:rPr>
                <w:rFonts w:cs="Times New Roman"/>
                <w:sz w:val="18"/>
              </w:rPr>
            </w:pPr>
            <w:r>
              <w:rPr>
                <w:rFonts w:cs="Times New Roman"/>
                <w:sz w:val="18"/>
              </w:rPr>
              <w:t>23/07/2025</w:t>
            </w:r>
          </w:p>
        </w:tc>
      </w:tr>
      <w:tr w:rsidR="00500D01" w:rsidRPr="00582E60" w14:paraId="26F6A6AF" w14:textId="77777777" w:rsidTr="00500D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15" w:type="dxa"/>
            <w:shd w:val="clear" w:color="auto" w:fill="DCEBE1" w:themeFill="background2"/>
            <w:vAlign w:val="center"/>
          </w:tcPr>
          <w:p w14:paraId="45525D8E" w14:textId="77777777" w:rsidR="00500D01" w:rsidRPr="00582E60" w:rsidRDefault="00500D01" w:rsidP="00500D01">
            <w:pPr>
              <w:jc w:val="center"/>
              <w:rPr>
                <w:rFonts w:cs="Times New Roman"/>
                <w:b w:val="0"/>
                <w:bCs w:val="0"/>
                <w:sz w:val="18"/>
              </w:rPr>
            </w:pPr>
            <w:r w:rsidRPr="00582E60">
              <w:rPr>
                <w:rFonts w:cs="Arial"/>
                <w:bCs w:val="0"/>
                <w:sz w:val="22"/>
              </w:rPr>
              <w:t>Leadership Level</w:t>
            </w:r>
          </w:p>
        </w:tc>
        <w:tc>
          <w:tcPr>
            <w:tcW w:w="7174" w:type="dxa"/>
            <w:shd w:val="clear" w:color="auto" w:fill="DCEBE1" w:themeFill="background2"/>
            <w:vAlign w:val="center"/>
          </w:tcPr>
          <w:p w14:paraId="03DBEBED" w14:textId="218483F3" w:rsidR="00500D01" w:rsidRPr="00582E60" w:rsidRDefault="00500D01" w:rsidP="00500D01">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p>
        </w:tc>
      </w:tr>
      <w:tr w:rsidR="00500D01" w:rsidRPr="00582E60" w14:paraId="02E16012" w14:textId="77777777" w:rsidTr="00500D01">
        <w:trPr>
          <w:trHeight w:val="454"/>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F655B44" w14:textId="77777777" w:rsidR="00500D01" w:rsidRPr="00582E60" w:rsidRDefault="00500D01" w:rsidP="00500D01">
            <w:pPr>
              <w:jc w:val="center"/>
              <w:rPr>
                <w:rFonts w:cs="Times New Roman"/>
                <w:b w:val="0"/>
                <w:bCs w:val="0"/>
                <w:sz w:val="18"/>
              </w:rPr>
            </w:pPr>
            <w:r w:rsidRPr="00582E60">
              <w:rPr>
                <w:rFonts w:cs="Arial"/>
                <w:bCs w:val="0"/>
                <w:sz w:val="22"/>
              </w:rPr>
              <w:t>Grade</w:t>
            </w:r>
          </w:p>
        </w:tc>
        <w:tc>
          <w:tcPr>
            <w:tcW w:w="7174" w:type="dxa"/>
            <w:vAlign w:val="center"/>
          </w:tcPr>
          <w:p w14:paraId="4E6B3BC9" w14:textId="7068FB85" w:rsidR="00500D01" w:rsidRPr="00582E60" w:rsidRDefault="00EE610C" w:rsidP="00EE610C">
            <w:pPr>
              <w:cnfStyle w:val="000000000000" w:firstRow="0" w:lastRow="0" w:firstColumn="0" w:lastColumn="0" w:oddVBand="0" w:evenVBand="0" w:oddHBand="0" w:evenHBand="0" w:firstRowFirstColumn="0" w:firstRowLastColumn="0" w:lastRowFirstColumn="0" w:lastRowLastColumn="0"/>
              <w:rPr>
                <w:rFonts w:cs="Times New Roman"/>
                <w:sz w:val="18"/>
              </w:rPr>
            </w:pPr>
            <w:r>
              <w:rPr>
                <w:rFonts w:cs="Times New Roman"/>
                <w:sz w:val="18"/>
              </w:rPr>
              <w:t>ENWL 3</w:t>
            </w:r>
          </w:p>
        </w:tc>
      </w:tr>
    </w:tbl>
    <w:p w14:paraId="6B5EB8C0" w14:textId="77777777" w:rsidR="003D5F43" w:rsidRPr="003D5F43" w:rsidRDefault="003D5F43" w:rsidP="003D5F43">
      <w:pPr>
        <w:rPr>
          <w:b/>
          <w:bCs/>
          <w:lang w:eastAsia="en-GB"/>
        </w:rPr>
      </w:pPr>
    </w:p>
    <w:p w14:paraId="024BB9F6" w14:textId="5CDF45F9" w:rsidR="00431466" w:rsidRPr="00E95A85" w:rsidRDefault="00C45B1D" w:rsidP="00E95A85">
      <w:pPr>
        <w:pStyle w:val="TOC1"/>
        <w:rPr>
          <w:rFonts w:ascii="Lato" w:hAnsi="Lato"/>
          <w:noProof w:val="0"/>
        </w:rPr>
      </w:pPr>
      <w:r w:rsidRPr="002E3769">
        <mc:AlternateContent>
          <mc:Choice Requires="wps">
            <w:drawing>
              <wp:anchor distT="0" distB="0" distL="114300" distR="114300" simplePos="0" relativeHeight="251746304" behindDoc="0" locked="0" layoutInCell="1" allowOverlap="1" wp14:anchorId="4F818678" wp14:editId="37107CD7">
                <wp:simplePos x="0" y="0"/>
                <wp:positionH relativeFrom="column">
                  <wp:posOffset>6397625</wp:posOffset>
                </wp:positionH>
                <wp:positionV relativeFrom="paragraph">
                  <wp:posOffset>336665</wp:posOffset>
                </wp:positionV>
                <wp:extent cx="4999990" cy="1183409"/>
                <wp:effectExtent l="0" t="0" r="0" b="0"/>
                <wp:wrapNone/>
                <wp:docPr id="63" name="Rectangle 63"/>
                <wp:cNvGraphicFramePr/>
                <a:graphic xmlns:a="http://schemas.openxmlformats.org/drawingml/2006/main">
                  <a:graphicData uri="http://schemas.microsoft.com/office/word/2010/wordprocessingShape">
                    <wps:wsp>
                      <wps:cNvSpPr/>
                      <wps:spPr>
                        <a:xfrm>
                          <a:off x="0" y="0"/>
                          <a:ext cx="4999990" cy="118340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0A3F1" id="Rectangle 63" o:spid="_x0000_s1026" style="position:absolute;margin-left:503.75pt;margin-top:26.5pt;width:393.7pt;height:93.2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cseQIAAF8FAAAOAAAAZHJzL2Uyb0RvYy54bWysVFFv2yAQfp+0/4B4X21n6dZGcaqoVadJ&#10;VVutnfpMMcRImGNA4mS/fgfYTtdVe5jmBwzc3Xd3H3e3vNh3muyE8wpMTauTkhJhODTKbGr6/fH6&#10;wxklPjDTMA1G1PQgPL1YvX+37O1CzKAF3QhHEMT4RW9r2oZgF0XheSs65k/ACoNCCa5jAY9uUzSO&#10;9Yje6WJWlp+KHlxjHXDhPd5eZSFdJXwpBQ93UnoRiK4pxhbS6tL6HNditWSLjWO2VXwIg/1DFB1T&#10;Bp1OUFcsMLJ16g+oTnEHHmQ44dAVIKXiIuWA2VTlq2weWmZFygXJ8Xaiyf8/WH67e7D3DmnorV94&#10;3MYs9tJ18Y/xkX0i6zCRJfaBcLycn8cPOeUoq6qzj/PyPNJZHM2t8+GLgI7ETU0dvkYiie1ufMiq&#10;o0r05kGr5lppnQ6xAsSldmTH8O3CfjaA/6alTdQ1EK0yYLwpjrmkXThoEfW0+SYkUQ1GP0uBpDI7&#10;OmGcCxOqLGpZI7Lv0xK/0fsYVko0AUZkif4n7AFg1MwgI3aOctCPpiJV6WRc/i2wbDxZJM9gwmTc&#10;KQPuLQCNWQ2es/5IUqYmsvQMzeHeEQe5R7zl1wqf7Yb5cM8cNgU+NTZ6uMNFauhrCsOOkhbcz7fu&#10;oz7WKkop6bHJaup/bJkTlOivBqv4vJrPY1emw/z08wwP7qXk+aXEbLtLwFqocKRYnrZRP+hxKx10&#10;TzgP1tEripjh6LumPLjxcBly8+NE4WK9TmrYiZaFG/NgeQSPrMayfNw/MWeH2g1Y9rcwNiRbvCrh&#10;rBstDay3AaRK9X3kdeAbuzgVzjBx4ph4eU5ax7m4+gUAAP//AwBQSwMEFAAGAAgAAAAhAAsF34fj&#10;AAAADAEAAA8AAABkcnMvZG93bnJldi54bWxMj8FOwzAQRO9I/IO1SNyoQ9rSOsSpEBIHhFBFW1Vw&#10;c2ITh8brKHabwNezPcFxtE+zb/LV6Fp2Mn1oPEq4nSTADFZeN1hL2G2fbpbAQlSoVevRSPg2AVbF&#10;5UWuMu0HfDOnTawZlWDIlAQbY5dxHiprnAoT3xmk26fvnYoU+5rrXg1U7lqeJskdd6pB+mBVZx6t&#10;qQ6bo5Pgv37E7mV4PZRbK6r9R1q/P68HKa+vxod7YNGM8Q+Gsz6pQ0FOpT+iDqylnCSLObES5lMa&#10;dSYWYiaAlRLSqZgBL3L+f0TxCwAA//8DAFBLAQItABQABgAIAAAAIQC2gziS/gAAAOEBAAATAAAA&#10;AAAAAAAAAAAAAAAAAABbQ29udGVudF9UeXBlc10ueG1sUEsBAi0AFAAGAAgAAAAhADj9If/WAAAA&#10;lAEAAAsAAAAAAAAAAAAAAAAALwEAAF9yZWxzLy5yZWxzUEsBAi0AFAAGAAgAAAAhAO6Elyx5AgAA&#10;XwUAAA4AAAAAAAAAAAAAAAAALgIAAGRycy9lMm9Eb2MueG1sUEsBAi0AFAAGAAgAAAAhAAsF34fj&#10;AAAADAEAAA8AAAAAAAAAAAAAAAAA0wQAAGRycy9kb3ducmV2LnhtbFBLBQYAAAAABAAEAPMAAADj&#10;BQAAAAA=&#10;" fillcolor="#00402a [3215]" stroked="f" strokeweight="1pt"/>
            </w:pict>
          </mc:Fallback>
        </mc:AlternateContent>
      </w:r>
      <w:r w:rsidR="00963D62" w:rsidRPr="002E3769">
        <mc:AlternateContent>
          <mc:Choice Requires="wps">
            <w:drawing>
              <wp:anchor distT="0" distB="0" distL="114300" distR="114300" simplePos="0" relativeHeight="251751424" behindDoc="0" locked="0" layoutInCell="1" allowOverlap="1" wp14:anchorId="19762701" wp14:editId="092D18CC">
                <wp:simplePos x="0" y="0"/>
                <wp:positionH relativeFrom="column">
                  <wp:posOffset>-570865</wp:posOffset>
                </wp:positionH>
                <wp:positionV relativeFrom="paragraph">
                  <wp:posOffset>8111358</wp:posOffset>
                </wp:positionV>
                <wp:extent cx="6130343" cy="6904007"/>
                <wp:effectExtent l="0" t="0" r="0" b="0"/>
                <wp:wrapNone/>
                <wp:docPr id="96954065" name="Marcador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343" cy="6904007"/>
                        </a:xfrm>
                        <a:prstGeom prst="rect">
                          <a:avLst/>
                        </a:prstGeom>
                      </wps:spPr>
                      <wps:txbx>
                        <w:txbxContent>
                          <w:p w14:paraId="6B35B52A" w14:textId="77777777" w:rsidR="00963D62" w:rsidRPr="002E3769" w:rsidRDefault="00963D62" w:rsidP="00963D62">
                            <w:pPr>
                              <w:kinsoku w:val="0"/>
                              <w:overflowPunct w:val="0"/>
                              <w:spacing w:after="100" w:afterAutospacing="1" w:line="1400" w:lineRule="exact"/>
                              <w:textAlignment w:val="baseline"/>
                              <w:rPr>
                                <w:rFonts w:ascii="IberPangea Text SmBold" w:hAnsi="IberPangea Text SmBold" w:cs="IberPangea Text SmBold"/>
                                <w:b/>
                                <w:bCs/>
                                <w:color w:val="F4F4F4"/>
                                <w:sz w:val="160"/>
                                <w:szCs w:val="36"/>
                              </w:rPr>
                            </w:pPr>
                            <w:r w:rsidRPr="002E3769">
                              <w:rPr>
                                <w:rFonts w:ascii="IberPangea Text SmBold" w:hAnsi="IberPangea Text SmBold" w:cs="IberPangea Text SmBold"/>
                                <w:b/>
                                <w:bCs/>
                                <w:color w:val="F4F4F4"/>
                                <w:sz w:val="160"/>
                                <w:szCs w:val="36"/>
                              </w:rPr>
                              <w:t xml:space="preserve">01. </w:t>
                            </w:r>
                            <w:r w:rsidRPr="002E3769">
                              <w:rPr>
                                <w:rFonts w:ascii="IberPangea Text SmBold" w:hAnsi="IberPangea Text SmBold" w:cs="IberPangea Text SmBold"/>
                                <w:b/>
                                <w:bCs/>
                                <w:color w:val="F4F4F4"/>
                                <w:sz w:val="160"/>
                                <w:szCs w:val="36"/>
                              </w:rPr>
                              <w:br/>
                              <w:t xml:space="preserve">Example of </w:t>
                            </w:r>
                            <w:r w:rsidRPr="002E3769">
                              <w:rPr>
                                <w:rFonts w:ascii="IberPangea Text SmBold" w:hAnsi="IberPangea Text SmBold" w:cs="IberPangea Text SmBold"/>
                                <w:b/>
                                <w:bCs/>
                                <w:color w:val="F4F4F4"/>
                                <w:sz w:val="160"/>
                                <w:szCs w:val="36"/>
                              </w:rPr>
                              <w:br/>
                              <w:t>chapter front page</w:t>
                            </w:r>
                          </w:p>
                        </w:txbxContent>
                      </wps:txbx>
                      <wps:bodyPr wrap="square" lIns="72000" anchor="b">
                        <a:noAutofit/>
                      </wps:bodyPr>
                    </wps:wsp>
                  </a:graphicData>
                </a:graphic>
                <wp14:sizeRelH relativeFrom="margin">
                  <wp14:pctWidth>0</wp14:pctWidth>
                </wp14:sizeRelH>
                <wp14:sizeRelV relativeFrom="margin">
                  <wp14:pctHeight>0</wp14:pctHeight>
                </wp14:sizeRelV>
              </wp:anchor>
            </w:drawing>
          </mc:Choice>
          <mc:Fallback>
            <w:pict>
              <v:shape w14:anchorId="19762701" id="Marcador de texto 6" o:spid="_x0000_s1030" type="#_x0000_t202" style="position:absolute;margin-left:-44.95pt;margin-top:638.7pt;width:482.7pt;height:54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8plgEAAAwDAAAOAAAAZHJzL2Uyb0RvYy54bWysUsFu2zAMvRfYPwi6L3KaIu2MOEWLYsOA&#10;Yi3Q7QMUWYqFWqImKrHz96MULxnWW9GLbJHU43uPXN2Ormd7HdGCb/h8VnGmvYLW+m3Df/38+vmG&#10;M0zSt7IHrxt+0Mhv158uVkOo9SV00Lc6MgLxWA+h4V1KoRYCVaedxBkE7SlpIDqZ6Bq3oo1yIHTX&#10;i8uqWooBYhsiKI1I0Ydjkq8LvjFapSdjUCfWN5y4pXLGcm7yKdYrWW+jDJ1VEw35DhZOWk9NT1AP&#10;Mkm2i/YNlLMqAoJJMwVOgDFW6aKB1Myr/9S8dDLoooXMwXCyCT8OVv3Yv4TnyNJ4DyMNsIjA8Ajq&#10;FckbMQSsp5rsKdZI1VnoaKLLX5LA6CF5ezj5qcfEFAWX80W1uFpwpii3/FJdVdV1dlycn4eI6ZsG&#10;x/JPwyMNrFCQ+0dMx9K/JRObI4FMJY2bkdm24YsMmiMbaA8kZqB5Nhx/72TUnPXfPRl2TdtCJKVX&#10;HdD8N6WLh7tdAmNLpzPA1IksL1yn9cgz/fdeqs5LvP4DAAD//wMAUEsDBBQABgAIAAAAIQBSgOOV&#10;4wAAAA0BAAAPAAAAZHJzL2Rvd25yZXYueG1sTI/LTsMwEEX3lfgHa5DYtQ5umqQhToWQWLBCDSxY&#10;uvHkAfE4it008PW4K1iO7tG9Z4rDYgY24+R6SxLuNxEwpNrqnloJ72/P6wyY84q0GiyhhG90cChv&#10;VoXKtb3QEefKtyyUkMuVhM77Mefc1R0a5TZ2RApZYyejfDinlutJXUK5GbiIooQb1VNY6NSITx3W&#10;X9XZSJh/klS8bD9M7ObPphmrRlTHVynvbpfHB2AeF/8Hw1U/qEMZnE72TNqxQcI62+8DGgKRpjGw&#10;gGTpbgfsJEFskzgBXhb8/xflLwAAAP//AwBQSwECLQAUAAYACAAAACEAtoM4kv4AAADhAQAAEwAA&#10;AAAAAAAAAAAAAAAAAAAAW0NvbnRlbnRfVHlwZXNdLnhtbFBLAQItABQABgAIAAAAIQA4/SH/1gAA&#10;AJQBAAALAAAAAAAAAAAAAAAAAC8BAABfcmVscy8ucmVsc1BLAQItABQABgAIAAAAIQC87g8plgEA&#10;AAwDAAAOAAAAAAAAAAAAAAAAAC4CAABkcnMvZTJvRG9jLnhtbFBLAQItABQABgAIAAAAIQBSgOOV&#10;4wAAAA0BAAAPAAAAAAAAAAAAAAAAAPADAABkcnMvZG93bnJldi54bWxQSwUGAAAAAAQABADzAAAA&#10;AAUAAAAA&#10;" filled="f" stroked="f">
                <v:textbox inset="2mm">
                  <w:txbxContent>
                    <w:p w14:paraId="6B35B52A" w14:textId="77777777" w:rsidR="00963D62" w:rsidRPr="002E3769" w:rsidRDefault="00963D62" w:rsidP="00963D62">
                      <w:pPr>
                        <w:kinsoku w:val="0"/>
                        <w:overflowPunct w:val="0"/>
                        <w:spacing w:after="100" w:afterAutospacing="1" w:line="1400" w:lineRule="exact"/>
                        <w:textAlignment w:val="baseline"/>
                        <w:rPr>
                          <w:rFonts w:ascii="IberPangea Text SmBold" w:hAnsi="IberPangea Text SmBold" w:cs="IberPangea Text SmBold"/>
                          <w:b/>
                          <w:bCs/>
                          <w:color w:val="F4F4F4"/>
                          <w:sz w:val="160"/>
                          <w:szCs w:val="36"/>
                        </w:rPr>
                      </w:pPr>
                      <w:r w:rsidRPr="002E3769">
                        <w:rPr>
                          <w:rFonts w:ascii="IberPangea Text SmBold" w:hAnsi="IberPangea Text SmBold" w:cs="IberPangea Text SmBold"/>
                          <w:b/>
                          <w:bCs/>
                          <w:color w:val="F4F4F4"/>
                          <w:sz w:val="160"/>
                          <w:szCs w:val="36"/>
                        </w:rPr>
                        <w:t xml:space="preserve">01. </w:t>
                      </w:r>
                      <w:r w:rsidRPr="002E3769">
                        <w:rPr>
                          <w:rFonts w:ascii="IberPangea Text SmBold" w:hAnsi="IberPangea Text SmBold" w:cs="IberPangea Text SmBold"/>
                          <w:b/>
                          <w:bCs/>
                          <w:color w:val="F4F4F4"/>
                          <w:sz w:val="160"/>
                          <w:szCs w:val="36"/>
                        </w:rPr>
                        <w:br/>
                        <w:t xml:space="preserve">Example of </w:t>
                      </w:r>
                      <w:r w:rsidRPr="002E3769">
                        <w:rPr>
                          <w:rFonts w:ascii="IberPangea Text SmBold" w:hAnsi="IberPangea Text SmBold" w:cs="IberPangea Text SmBold"/>
                          <w:b/>
                          <w:bCs/>
                          <w:color w:val="F4F4F4"/>
                          <w:sz w:val="160"/>
                          <w:szCs w:val="36"/>
                        </w:rPr>
                        <w:br/>
                        <w:t>chapter front page</w:t>
                      </w:r>
                    </w:p>
                  </w:txbxContent>
                </v:textbox>
              </v:shape>
            </w:pict>
          </mc:Fallback>
        </mc:AlternateContent>
      </w:r>
      <w:bookmarkEnd w:id="0"/>
      <w:r w:rsidR="00500D01" w:rsidRPr="006C49CF">
        <w:rPr>
          <w:sz w:val="30"/>
          <w:szCs w:val="30"/>
        </w:rPr>
        <w:t>Purpose of the role</w:t>
      </w:r>
    </w:p>
    <w:p w14:paraId="16512CC4" w14:textId="77777777" w:rsidR="0091408C" w:rsidRDefault="0091408C" w:rsidP="0091408C">
      <w:pPr>
        <w:outlineLvl w:val="0"/>
        <w:rPr>
          <w:rFonts w:cs="Arial"/>
          <w:sz w:val="22"/>
        </w:rPr>
      </w:pPr>
      <w:r w:rsidRPr="79DE31CE">
        <w:rPr>
          <w:rFonts w:cs="Arial"/>
          <w:sz w:val="22"/>
        </w:rPr>
        <w:t xml:space="preserve">ENWL is the electricity distributor for the </w:t>
      </w:r>
      <w:proofErr w:type="gramStart"/>
      <w:r w:rsidRPr="79DE31CE">
        <w:rPr>
          <w:rFonts w:cs="Arial"/>
          <w:sz w:val="22"/>
        </w:rPr>
        <w:t>North West</w:t>
      </w:r>
      <w:proofErr w:type="gramEnd"/>
      <w:r w:rsidRPr="79DE31CE">
        <w:rPr>
          <w:rFonts w:cs="Arial"/>
          <w:sz w:val="22"/>
        </w:rPr>
        <w:t xml:space="preserve"> of England, managing the overhead lines, underground cables and substations that make up the electricity network ensuring that power is delivered to industrial, commercial and domestic customers across the region. We are part of the Iberdrola group, one of the world’s leading utilities companies.</w:t>
      </w:r>
    </w:p>
    <w:p w14:paraId="432F18F2" w14:textId="77777777" w:rsidR="0091408C" w:rsidRDefault="0091408C" w:rsidP="0091408C">
      <w:pPr>
        <w:outlineLvl w:val="0"/>
        <w:rPr>
          <w:rFonts w:cs="Arial"/>
          <w:sz w:val="22"/>
        </w:rPr>
      </w:pPr>
    </w:p>
    <w:p w14:paraId="00DCC92B" w14:textId="77777777" w:rsidR="0091408C" w:rsidRDefault="0091408C" w:rsidP="0091408C">
      <w:pPr>
        <w:outlineLvl w:val="0"/>
        <w:rPr>
          <w:rFonts w:cs="Arial"/>
          <w:sz w:val="22"/>
        </w:rPr>
      </w:pPr>
      <w:r w:rsidRPr="79DE31CE">
        <w:rPr>
          <w:rFonts w:cs="Arial"/>
          <w:sz w:val="22"/>
        </w:rPr>
        <w:t xml:space="preserve">Our tax strategy seeks to maintain a cooperative and transparent relationship with HMRC and comply with all tax laws and legislation. We have a “low risk” rating with HMRC and have obtained the “Fair Tax” mark. </w:t>
      </w:r>
    </w:p>
    <w:p w14:paraId="311E3483" w14:textId="77777777" w:rsidR="0091408C" w:rsidRPr="00D316A8" w:rsidRDefault="0091408C" w:rsidP="0091408C">
      <w:pPr>
        <w:outlineLvl w:val="0"/>
        <w:rPr>
          <w:rFonts w:cs="Arial"/>
          <w:sz w:val="22"/>
        </w:rPr>
      </w:pPr>
    </w:p>
    <w:p w14:paraId="6ED160C7" w14:textId="77777777" w:rsidR="0091408C" w:rsidRPr="00D316A8" w:rsidRDefault="0091408C" w:rsidP="0091408C">
      <w:pPr>
        <w:outlineLvl w:val="0"/>
        <w:rPr>
          <w:rFonts w:cs="Arial"/>
          <w:sz w:val="22"/>
        </w:rPr>
      </w:pPr>
      <w:r w:rsidRPr="79DE31CE">
        <w:rPr>
          <w:rFonts w:cs="Arial"/>
          <w:sz w:val="22"/>
        </w:rPr>
        <w:t>This role will enhance all aspects of tax reporting, compliance, and strategy, and aid in the improvement of tax processes as ENWL looks to achieve excellence in tax following its acquisition into a substantial</w:t>
      </w:r>
      <w:r>
        <w:rPr>
          <w:rFonts w:cs="Arial"/>
          <w:sz w:val="22"/>
        </w:rPr>
        <w:t xml:space="preserve"> </w:t>
      </w:r>
      <w:r w:rsidRPr="79DE31CE">
        <w:rPr>
          <w:rFonts w:cs="Arial"/>
          <w:sz w:val="22"/>
        </w:rPr>
        <w:t>multinational listed group.</w:t>
      </w:r>
    </w:p>
    <w:p w14:paraId="0507CEDE" w14:textId="4AA07B66" w:rsidR="00500D01" w:rsidRPr="006C49CF" w:rsidRDefault="00500D01" w:rsidP="00500D01">
      <w:pPr>
        <w:pStyle w:val="SmallSubheading"/>
        <w:rPr>
          <w:sz w:val="30"/>
          <w:szCs w:val="30"/>
        </w:rPr>
      </w:pPr>
      <w:r w:rsidRPr="006C49CF">
        <w:rPr>
          <w:sz w:val="30"/>
          <w:szCs w:val="30"/>
        </w:rPr>
        <w:t>Knowledge, Skills &amp; Experience</w:t>
      </w:r>
      <w:r w:rsidR="006C49CF" w:rsidRPr="006C49CF">
        <w:rPr>
          <w:sz w:val="30"/>
          <w:szCs w:val="30"/>
        </w:rPr>
        <w:t xml:space="preserve"> </w:t>
      </w:r>
    </w:p>
    <w:p w14:paraId="30D1A9CF" w14:textId="77777777" w:rsidR="001D0F00" w:rsidRPr="00D316A8" w:rsidRDefault="001D0F00" w:rsidP="001D0F00">
      <w:pPr>
        <w:pStyle w:val="Level1Bullets"/>
      </w:pPr>
      <w:r w:rsidRPr="79DE31CE">
        <w:t xml:space="preserve">Experienced in direct tax and preferably also indirect tax </w:t>
      </w:r>
    </w:p>
    <w:p w14:paraId="766C4708" w14:textId="77777777" w:rsidR="001D0F00" w:rsidRPr="00D316A8" w:rsidRDefault="001D0F00" w:rsidP="001D0F00">
      <w:pPr>
        <w:pStyle w:val="Level1Bullets"/>
      </w:pPr>
      <w:r w:rsidRPr="79DE31CE">
        <w:t>Experienced in preparation of corporation tax information and returns</w:t>
      </w:r>
    </w:p>
    <w:p w14:paraId="32EE0022" w14:textId="77777777" w:rsidR="001D0F00" w:rsidRPr="00D316A8" w:rsidRDefault="001D0F00" w:rsidP="001D0F00">
      <w:pPr>
        <w:pStyle w:val="Level1Bullets"/>
      </w:pPr>
      <w:r w:rsidRPr="79DE31CE">
        <w:t>Qualified accountant or tax professional, ACA or equivalent</w:t>
      </w:r>
    </w:p>
    <w:p w14:paraId="6F87E680" w14:textId="77777777" w:rsidR="001D0F00" w:rsidRPr="00D316A8" w:rsidRDefault="001D0F00" w:rsidP="001D0F00">
      <w:pPr>
        <w:pStyle w:val="Level1Bullets"/>
      </w:pPr>
      <w:r w:rsidRPr="79DE31CE">
        <w:t>Familiar with monthly tax reporting and forecasting</w:t>
      </w:r>
    </w:p>
    <w:p w14:paraId="4BA2A7A6" w14:textId="77777777" w:rsidR="001D0F00" w:rsidRPr="00D316A8" w:rsidRDefault="001D0F00" w:rsidP="001D0F00">
      <w:pPr>
        <w:pStyle w:val="Level1Bullets"/>
      </w:pPr>
      <w:r w:rsidRPr="79DE31CE">
        <w:t>Effective communicator confident in reporting to senior leadership</w:t>
      </w:r>
    </w:p>
    <w:p w14:paraId="3A065B8E" w14:textId="77777777" w:rsidR="001D0F00" w:rsidRDefault="001D0F00" w:rsidP="001D0F00">
      <w:pPr>
        <w:pStyle w:val="Level1Bullets"/>
      </w:pPr>
      <w:r w:rsidRPr="79DE31CE">
        <w:t>Able to learn and understand complex tax aspects including financial derivatives and defined benefit pensions</w:t>
      </w:r>
    </w:p>
    <w:p w14:paraId="20F31EAB" w14:textId="77777777" w:rsidR="001D0F00" w:rsidRPr="00D316A8" w:rsidRDefault="001D0F00" w:rsidP="001D0F00">
      <w:pPr>
        <w:pStyle w:val="Level1Bullets"/>
      </w:pPr>
      <w:r>
        <w:t>Confident in making process improvement recommendations and lead on the implementation of new systems and procedures</w:t>
      </w:r>
    </w:p>
    <w:p w14:paraId="6D529B5C" w14:textId="65455B6F" w:rsidR="006C49CF" w:rsidRPr="006C49CF" w:rsidRDefault="006C49CF" w:rsidP="00E95A85">
      <w:pPr>
        <w:pStyle w:val="Level1Bullets"/>
      </w:pPr>
      <w:r>
        <w:lastRenderedPageBreak/>
        <w:br/>
      </w:r>
    </w:p>
    <w:p w14:paraId="151F19C0" w14:textId="4F413AD7" w:rsidR="006C49CF" w:rsidRPr="006C49CF" w:rsidRDefault="006C49CF" w:rsidP="006C49CF">
      <w:pPr>
        <w:pStyle w:val="LargeNumberedlist"/>
        <w:numPr>
          <w:ilvl w:val="0"/>
          <w:numId w:val="0"/>
        </w:numPr>
        <w:spacing w:line="360" w:lineRule="auto"/>
        <w:rPr>
          <w:rFonts w:ascii="IberPangea Text Light" w:eastAsia="BlissPro-Bold" w:hAnsi="IberPangea Text Light"/>
          <w:bCs/>
          <w:color w:val="3A3734" w:themeColor="text1"/>
          <w:lang w:val="en-GB"/>
        </w:rPr>
      </w:pPr>
      <w:r w:rsidRPr="006C49CF">
        <w:t xml:space="preserve">Desirable skills &amp; experience </w:t>
      </w:r>
    </w:p>
    <w:p w14:paraId="693ADB76" w14:textId="01A91DD6" w:rsidR="006C49CF" w:rsidRPr="00E95A85" w:rsidRDefault="003C7FCE" w:rsidP="00E95A85">
      <w:pPr>
        <w:pStyle w:val="Level1Bullets"/>
      </w:pPr>
      <w:r>
        <w:t>INSERT HERE</w:t>
      </w:r>
      <w:r w:rsidR="006C49CF" w:rsidRPr="00E95A85">
        <w:br/>
      </w:r>
    </w:p>
    <w:p w14:paraId="4DF9D907" w14:textId="00075EBD" w:rsidR="00500D01" w:rsidRPr="006C49CF" w:rsidRDefault="006C49CF" w:rsidP="006C49CF">
      <w:pPr>
        <w:pStyle w:val="LargeNumberedlist"/>
        <w:numPr>
          <w:ilvl w:val="0"/>
          <w:numId w:val="0"/>
        </w:numPr>
        <w:ind w:left="504" w:hanging="504"/>
      </w:pPr>
      <w:r w:rsidRPr="006C49CF">
        <w:t>Principal responsibilities of the role</w:t>
      </w:r>
    </w:p>
    <w:p w14:paraId="32E951BA" w14:textId="77777777" w:rsidR="009942E9" w:rsidRPr="0072514C" w:rsidRDefault="009942E9" w:rsidP="009942E9">
      <w:pPr>
        <w:pStyle w:val="Level1Bullets"/>
      </w:pPr>
      <w:r w:rsidRPr="0072514C">
        <w:t>Preparation of monthly, quarterly, and annual tax calculations for multiple group entities</w:t>
      </w:r>
    </w:p>
    <w:p w14:paraId="3BF1291B" w14:textId="77777777" w:rsidR="009942E9" w:rsidRPr="00154B3B" w:rsidRDefault="009942E9" w:rsidP="009942E9">
      <w:pPr>
        <w:pStyle w:val="Level1Bullets"/>
      </w:pPr>
      <w:r>
        <w:t>Preparation of annual tax returns</w:t>
      </w:r>
    </w:p>
    <w:p w14:paraId="2DC2D729" w14:textId="77777777" w:rsidR="009942E9" w:rsidRDefault="009942E9" w:rsidP="009942E9">
      <w:pPr>
        <w:pStyle w:val="Level1Bullets"/>
      </w:pPr>
      <w:r w:rsidRPr="79DE31CE">
        <w:t>Support short- and long-term tax forecasting and strategy</w:t>
      </w:r>
    </w:p>
    <w:p w14:paraId="26C51E62" w14:textId="77777777" w:rsidR="009942E9" w:rsidRDefault="009942E9" w:rsidP="009942E9">
      <w:pPr>
        <w:pStyle w:val="Level1Bullets"/>
      </w:pPr>
      <w:r w:rsidRPr="66DD40B3">
        <w:t xml:space="preserve">Engage with the month end process and take ownership of accounting tax balances including deferred tax </w:t>
      </w:r>
    </w:p>
    <w:p w14:paraId="732B4AF3" w14:textId="77777777" w:rsidR="009942E9" w:rsidRDefault="009942E9" w:rsidP="009942E9">
      <w:pPr>
        <w:pStyle w:val="Level1Bullets"/>
      </w:pPr>
      <w:r>
        <w:t>Preparation of quarterly VAT returns</w:t>
      </w:r>
    </w:p>
    <w:p w14:paraId="5EE732B4" w14:textId="77777777" w:rsidR="009942E9" w:rsidRDefault="009942E9" w:rsidP="009942E9">
      <w:pPr>
        <w:pStyle w:val="Level1Bullets"/>
      </w:pPr>
      <w:r>
        <w:t>Maintain effective working relationships with auditors, HMRC, and group tax colleagues</w:t>
      </w:r>
    </w:p>
    <w:p w14:paraId="669108EB" w14:textId="77777777" w:rsidR="009942E9" w:rsidRDefault="009942E9" w:rsidP="009942E9">
      <w:pPr>
        <w:pStyle w:val="Level1Bullets"/>
      </w:pPr>
      <w:r w:rsidRPr="79DE31CE">
        <w:t>Drive process improvement and enhance internal controls across the tax function</w:t>
      </w:r>
    </w:p>
    <w:p w14:paraId="650FFDEE" w14:textId="77777777" w:rsidR="009942E9" w:rsidRDefault="009942E9" w:rsidP="009942E9">
      <w:pPr>
        <w:pStyle w:val="Level1Bullets"/>
      </w:pPr>
      <w:r w:rsidRPr="79DE31CE">
        <w:t xml:space="preserve">Demonstrate excellence in Health and Safety and contribute to a culture of safety in line with business priorities.  </w:t>
      </w:r>
    </w:p>
    <w:p w14:paraId="315ED254" w14:textId="0BC22A9C" w:rsidR="006C49CF" w:rsidRDefault="003C7FCE" w:rsidP="003C7FCE">
      <w:pPr>
        <w:pStyle w:val="Level1Bullets"/>
      </w:pPr>
      <w:r>
        <w:br/>
      </w:r>
    </w:p>
    <w:p w14:paraId="43A0F9D7" w14:textId="37396EDC" w:rsidR="006C49CF" w:rsidRPr="004B298B" w:rsidRDefault="006C49CF" w:rsidP="006C49CF">
      <w:pPr>
        <w:pStyle w:val="LargeNumberedlist"/>
        <w:numPr>
          <w:ilvl w:val="0"/>
          <w:numId w:val="0"/>
        </w:numPr>
        <w:ind w:left="504" w:hanging="504"/>
      </w:pPr>
      <w:proofErr w:type="spellStart"/>
      <w:r w:rsidRPr="004B298B">
        <w:t>Behaviours</w:t>
      </w:r>
      <w:proofErr w:type="spellEnd"/>
    </w:p>
    <w:tbl>
      <w:tblPr>
        <w:tblStyle w:val="PlainTable4"/>
        <w:tblpPr w:leftFromText="180" w:rightFromText="180" w:vertAnchor="text" w:horzAnchor="margin" w:tblpXSpec="center" w:tblpY="-46"/>
        <w:tblW w:w="8789" w:type="dxa"/>
        <w:tblLook w:val="04A0" w:firstRow="1" w:lastRow="0" w:firstColumn="1" w:lastColumn="0" w:noHBand="0" w:noVBand="1"/>
      </w:tblPr>
      <w:tblGrid>
        <w:gridCol w:w="6946"/>
        <w:gridCol w:w="1843"/>
      </w:tblGrid>
      <w:tr w:rsidR="00956CA3" w:rsidRPr="00582E60" w14:paraId="1CC7C528" w14:textId="77777777" w:rsidTr="00A545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tcPr>
          <w:p w14:paraId="5799D1DE" w14:textId="77777777" w:rsidR="00956CA3" w:rsidRPr="00582E60" w:rsidRDefault="00956CA3" w:rsidP="00A54565">
            <w:pPr>
              <w:jc w:val="center"/>
              <w:rPr>
                <w:rFonts w:cs="Times New Roman"/>
                <w:b w:val="0"/>
                <w:bCs w:val="0"/>
                <w:sz w:val="18"/>
              </w:rPr>
            </w:pPr>
            <w:r w:rsidRPr="006C49CF">
              <w:lastRenderedPageBreak/>
              <w:t>Behavioural Competency</w:t>
            </w:r>
          </w:p>
        </w:tc>
        <w:tc>
          <w:tcPr>
            <w:tcW w:w="1843" w:type="dxa"/>
          </w:tcPr>
          <w:p w14:paraId="4315220A" w14:textId="77777777" w:rsidR="00956CA3" w:rsidRPr="00582E60" w:rsidRDefault="00956CA3" w:rsidP="00A54565">
            <w:pPr>
              <w:pStyle w:val="Tabletext"/>
              <w:cnfStyle w:val="100000000000" w:firstRow="1" w:lastRow="0" w:firstColumn="0" w:lastColumn="0" w:oddVBand="0" w:evenVBand="0" w:oddHBand="0" w:evenHBand="0" w:firstRowFirstColumn="0" w:firstRowLastColumn="0" w:lastRowFirstColumn="0" w:lastRowLastColumn="0"/>
            </w:pPr>
            <w:r>
              <w:t>Enter ‘Y’ for relevant competences</w:t>
            </w:r>
          </w:p>
        </w:tc>
      </w:tr>
      <w:tr w:rsidR="00956CA3" w:rsidRPr="00582E60" w14:paraId="0D5F34D2"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36E35C1C" w14:textId="77777777" w:rsidR="00956CA3" w:rsidRPr="00582E60" w:rsidRDefault="00956CA3" w:rsidP="00A54565">
            <w:pPr>
              <w:spacing w:line="276" w:lineRule="auto"/>
              <w:rPr>
                <w:rFonts w:cs="Times New Roman"/>
                <w:b w:val="0"/>
                <w:bCs w:val="0"/>
                <w:sz w:val="18"/>
                <w:szCs w:val="18"/>
              </w:rPr>
            </w:pPr>
            <w:r w:rsidRPr="003D5F43">
              <w:rPr>
                <w:rStyle w:val="Greenhighlight"/>
                <w:b w:val="0"/>
                <w:bCs w:val="0"/>
                <w:color w:val="3A3734" w:themeColor="text1"/>
                <w:sz w:val="18"/>
                <w:szCs w:val="18"/>
              </w:rPr>
              <w:t>Thinking - Forward thinking -</w:t>
            </w:r>
            <w:r w:rsidRPr="003D5F43">
              <w:rPr>
                <w:rFonts w:cstheme="minorHAnsi"/>
                <w:b w:val="0"/>
                <w:bCs w:val="0"/>
                <w:sz w:val="18"/>
                <w:szCs w:val="18"/>
              </w:rPr>
              <w:t xml:space="preserve"> You can take a </w:t>
            </w:r>
            <w:proofErr w:type="gramStart"/>
            <w:r w:rsidRPr="003D5F43">
              <w:rPr>
                <w:rFonts w:cstheme="minorHAnsi"/>
                <w:b w:val="0"/>
                <w:bCs w:val="0"/>
                <w:sz w:val="18"/>
                <w:szCs w:val="18"/>
              </w:rPr>
              <w:t>forward looking</w:t>
            </w:r>
            <w:proofErr w:type="gramEnd"/>
            <w:r w:rsidRPr="003D5F43">
              <w:rPr>
                <w:rFonts w:cstheme="minorHAnsi"/>
                <w:b w:val="0"/>
                <w:bCs w:val="0"/>
                <w:sz w:val="18"/>
                <w:szCs w:val="18"/>
              </w:rPr>
              <w:t xml:space="preserve"> perspective when considering the delivery of decisions, activities &amp; projects.</w:t>
            </w:r>
          </w:p>
        </w:tc>
        <w:tc>
          <w:tcPr>
            <w:tcW w:w="1843" w:type="dxa"/>
            <w:shd w:val="clear" w:color="auto" w:fill="DCEBE1" w:themeFill="background2"/>
          </w:tcPr>
          <w:p w14:paraId="4B516A13" w14:textId="0FD64156" w:rsidR="00956CA3" w:rsidRPr="00582E60" w:rsidRDefault="0099758A" w:rsidP="00A54565">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r>
              <w:rPr>
                <w:rFonts w:cs="Times New Roman"/>
                <w:sz w:val="18"/>
              </w:rPr>
              <w:t>Y</w:t>
            </w:r>
          </w:p>
        </w:tc>
      </w:tr>
      <w:tr w:rsidR="00956CA3" w:rsidRPr="00582E60" w14:paraId="5E240383"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tcPr>
          <w:p w14:paraId="187A0E92" w14:textId="77777777" w:rsidR="00956CA3" w:rsidRPr="00582E60" w:rsidRDefault="00956CA3" w:rsidP="00A54565">
            <w:pPr>
              <w:spacing w:line="276" w:lineRule="auto"/>
              <w:rPr>
                <w:rFonts w:cs="Times New Roman"/>
                <w:b w:val="0"/>
                <w:bCs w:val="0"/>
                <w:sz w:val="18"/>
                <w:szCs w:val="18"/>
              </w:rPr>
            </w:pPr>
            <w:r w:rsidRPr="003D5F43">
              <w:rPr>
                <w:rStyle w:val="Greenhighlight"/>
                <w:b w:val="0"/>
                <w:bCs w:val="0"/>
                <w:color w:val="3A3734" w:themeColor="text1"/>
                <w:sz w:val="18"/>
                <w:szCs w:val="18"/>
              </w:rPr>
              <w:t xml:space="preserve">Thinking </w:t>
            </w:r>
            <w:proofErr w:type="gramStart"/>
            <w:r w:rsidRPr="003D5F43">
              <w:rPr>
                <w:rStyle w:val="Greenhighlight"/>
                <w:b w:val="0"/>
                <w:bCs w:val="0"/>
                <w:color w:val="3A3734" w:themeColor="text1"/>
                <w:sz w:val="18"/>
                <w:szCs w:val="18"/>
              </w:rPr>
              <w:t>-  Customer</w:t>
            </w:r>
            <w:proofErr w:type="gramEnd"/>
            <w:r w:rsidRPr="003D5F43">
              <w:rPr>
                <w:rStyle w:val="Greenhighlight"/>
                <w:b w:val="0"/>
                <w:bCs w:val="0"/>
                <w:color w:val="3A3734" w:themeColor="text1"/>
                <w:sz w:val="18"/>
                <w:szCs w:val="18"/>
              </w:rPr>
              <w:t xml:space="preserve"> understanding -</w:t>
            </w:r>
            <w:r w:rsidRPr="003D5F43">
              <w:rPr>
                <w:rFonts w:cstheme="minorHAnsi"/>
                <w:b w:val="0"/>
                <w:bCs w:val="0"/>
                <w:sz w:val="18"/>
                <w:szCs w:val="18"/>
              </w:rPr>
              <w:t xml:space="preserve"> You have a thorough understanding of the needs of internal/external customers &amp; you use this understanding to promote excellent customer service to maximise business.</w:t>
            </w:r>
          </w:p>
        </w:tc>
        <w:tc>
          <w:tcPr>
            <w:tcW w:w="1843" w:type="dxa"/>
          </w:tcPr>
          <w:p w14:paraId="1D8DA5F2" w14:textId="6B849D8C" w:rsidR="00956CA3" w:rsidRPr="00582E60" w:rsidRDefault="00956CA3" w:rsidP="00A54565">
            <w:pPr>
              <w:jc w:val="center"/>
              <w:cnfStyle w:val="000000000000" w:firstRow="0" w:lastRow="0" w:firstColumn="0" w:lastColumn="0" w:oddVBand="0" w:evenVBand="0" w:oddHBand="0" w:evenHBand="0" w:firstRowFirstColumn="0" w:firstRowLastColumn="0" w:lastRowFirstColumn="0" w:lastRowLastColumn="0"/>
              <w:rPr>
                <w:rFonts w:cs="Times New Roman"/>
                <w:sz w:val="18"/>
              </w:rPr>
            </w:pPr>
          </w:p>
        </w:tc>
      </w:tr>
      <w:tr w:rsidR="00956CA3" w:rsidRPr="00582E60" w14:paraId="1EC44EF5"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26A7A730" w14:textId="77777777" w:rsidR="00956CA3" w:rsidRPr="00582E60" w:rsidRDefault="00956CA3" w:rsidP="00A54565">
            <w:pPr>
              <w:spacing w:line="276" w:lineRule="auto"/>
              <w:rPr>
                <w:rFonts w:cs="Times New Roman"/>
                <w:b w:val="0"/>
                <w:bCs w:val="0"/>
                <w:sz w:val="18"/>
                <w:szCs w:val="18"/>
              </w:rPr>
            </w:pPr>
            <w:proofErr w:type="gramStart"/>
            <w:r w:rsidRPr="003D5F43">
              <w:rPr>
                <w:rStyle w:val="Greenhighlight"/>
                <w:b w:val="0"/>
                <w:bCs w:val="0"/>
                <w:color w:val="3A3734" w:themeColor="text1"/>
                <w:sz w:val="18"/>
                <w:szCs w:val="18"/>
              </w:rPr>
              <w:t>Thinking  -</w:t>
            </w:r>
            <w:proofErr w:type="gramEnd"/>
            <w:r w:rsidRPr="003D5F43">
              <w:rPr>
                <w:rStyle w:val="Greenhighlight"/>
                <w:b w:val="0"/>
                <w:bCs w:val="0"/>
                <w:color w:val="3A3734" w:themeColor="text1"/>
                <w:sz w:val="18"/>
                <w:szCs w:val="18"/>
              </w:rPr>
              <w:t xml:space="preserve"> Analytical Thinking</w:t>
            </w:r>
            <w:r w:rsidRPr="003D5F43">
              <w:rPr>
                <w:rFonts w:cstheme="minorHAnsi"/>
                <w:b w:val="0"/>
                <w:bCs w:val="0"/>
                <w:sz w:val="18"/>
                <w:szCs w:val="18"/>
              </w:rPr>
              <w:t xml:space="preserve"> </w:t>
            </w:r>
            <w:r w:rsidRPr="003D5F43">
              <w:rPr>
                <w:rStyle w:val="Greenhighlight"/>
                <w:b w:val="0"/>
                <w:bCs w:val="0"/>
                <w:color w:val="3A3734" w:themeColor="text1"/>
                <w:sz w:val="18"/>
                <w:szCs w:val="18"/>
              </w:rPr>
              <w:t>-</w:t>
            </w:r>
            <w:r w:rsidRPr="003D5F43">
              <w:rPr>
                <w:rFonts w:cstheme="minorHAnsi"/>
                <w:b w:val="0"/>
                <w:bCs w:val="0"/>
                <w:sz w:val="18"/>
                <w:szCs w:val="18"/>
              </w:rPr>
              <w:t xml:space="preserve"> You can analyse problems &amp; identify key issues that need actions, assessing the situation in a systematic way, considering time sequences, priorities &amp; you are able to draw logical conclusions from the data.</w:t>
            </w:r>
          </w:p>
        </w:tc>
        <w:tc>
          <w:tcPr>
            <w:tcW w:w="1843" w:type="dxa"/>
            <w:shd w:val="clear" w:color="auto" w:fill="DCEBE1" w:themeFill="background2"/>
          </w:tcPr>
          <w:p w14:paraId="08C593D0" w14:textId="5907F519" w:rsidR="00956CA3" w:rsidRPr="00582E60" w:rsidRDefault="008D76EB" w:rsidP="00A54565">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r>
              <w:rPr>
                <w:rFonts w:cs="Times New Roman"/>
                <w:sz w:val="18"/>
              </w:rPr>
              <w:t>Y</w:t>
            </w:r>
          </w:p>
        </w:tc>
      </w:tr>
      <w:tr w:rsidR="00956CA3" w:rsidRPr="00582E60" w14:paraId="0171B1EE"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tcPr>
          <w:p w14:paraId="6C15CFEA" w14:textId="77777777" w:rsidR="00956CA3" w:rsidRPr="00582E60" w:rsidRDefault="00956CA3" w:rsidP="00A54565">
            <w:pPr>
              <w:spacing w:line="276" w:lineRule="auto"/>
              <w:rPr>
                <w:rFonts w:cs="Times New Roman"/>
                <w:b w:val="0"/>
                <w:bCs w:val="0"/>
                <w:sz w:val="18"/>
                <w:szCs w:val="18"/>
              </w:rPr>
            </w:pPr>
            <w:r w:rsidRPr="003D5F43">
              <w:rPr>
                <w:rStyle w:val="Greenhighlight"/>
                <w:b w:val="0"/>
                <w:bCs w:val="0"/>
                <w:color w:val="3A3734" w:themeColor="text1"/>
                <w:sz w:val="18"/>
                <w:szCs w:val="18"/>
              </w:rPr>
              <w:t>Influencing - Concern for impact -</w:t>
            </w:r>
            <w:r w:rsidRPr="003D5F43">
              <w:rPr>
                <w:rFonts w:cstheme="minorHAnsi"/>
                <w:b w:val="0"/>
                <w:bCs w:val="0"/>
                <w:sz w:val="18"/>
                <w:szCs w:val="18"/>
              </w:rPr>
              <w:t xml:space="preserve"> You anticipate &amp; respond to the needs of others </w:t>
            </w:r>
            <w:proofErr w:type="gramStart"/>
            <w:r w:rsidRPr="003D5F43">
              <w:rPr>
                <w:rFonts w:cstheme="minorHAnsi"/>
                <w:b w:val="0"/>
                <w:bCs w:val="0"/>
                <w:sz w:val="18"/>
                <w:szCs w:val="18"/>
              </w:rPr>
              <w:t>in order to</w:t>
            </w:r>
            <w:proofErr w:type="gramEnd"/>
            <w:r w:rsidRPr="003D5F43">
              <w:rPr>
                <w:rFonts w:cstheme="minorHAnsi"/>
                <w:b w:val="0"/>
                <w:bCs w:val="0"/>
                <w:sz w:val="18"/>
                <w:szCs w:val="18"/>
              </w:rPr>
              <w:t xml:space="preserve"> achieve an appropriate outcome. You are sensitive to the impact you have on others &amp; you can modify your approach to influence the outcomes of your dealings with different people.</w:t>
            </w:r>
          </w:p>
        </w:tc>
        <w:tc>
          <w:tcPr>
            <w:tcW w:w="1843" w:type="dxa"/>
          </w:tcPr>
          <w:p w14:paraId="1BD625B8" w14:textId="75B4E286" w:rsidR="00956CA3" w:rsidRPr="00582E60" w:rsidRDefault="00956CA3" w:rsidP="00A54565">
            <w:pPr>
              <w:jc w:val="center"/>
              <w:cnfStyle w:val="000000000000" w:firstRow="0" w:lastRow="0" w:firstColumn="0" w:lastColumn="0" w:oddVBand="0" w:evenVBand="0" w:oddHBand="0" w:evenHBand="0" w:firstRowFirstColumn="0" w:firstRowLastColumn="0" w:lastRowFirstColumn="0" w:lastRowLastColumn="0"/>
              <w:rPr>
                <w:rFonts w:cs="Times New Roman"/>
                <w:sz w:val="18"/>
              </w:rPr>
            </w:pPr>
          </w:p>
        </w:tc>
      </w:tr>
      <w:tr w:rsidR="00956CA3" w:rsidRPr="00582E60" w14:paraId="37BD5D1A"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01C39FC7" w14:textId="77777777" w:rsidR="00956CA3" w:rsidRPr="00582E60" w:rsidRDefault="00956CA3" w:rsidP="00A54565">
            <w:pPr>
              <w:spacing w:line="276" w:lineRule="auto"/>
              <w:rPr>
                <w:rFonts w:cs="Times New Roman"/>
                <w:b w:val="0"/>
                <w:bCs w:val="0"/>
                <w:sz w:val="18"/>
                <w:szCs w:val="18"/>
              </w:rPr>
            </w:pPr>
            <w:r w:rsidRPr="003D5F43">
              <w:rPr>
                <w:rStyle w:val="Greenhighlight"/>
                <w:b w:val="0"/>
                <w:bCs w:val="0"/>
                <w:color w:val="3A3734" w:themeColor="text1"/>
                <w:sz w:val="18"/>
                <w:szCs w:val="18"/>
              </w:rPr>
              <w:t>Influencing - Interpersonal awareness</w:t>
            </w:r>
            <w:r w:rsidRPr="003D5F43">
              <w:rPr>
                <w:rFonts w:cstheme="minorHAnsi"/>
                <w:b w:val="0"/>
                <w:bCs w:val="0"/>
                <w:iCs/>
                <w:sz w:val="18"/>
                <w:szCs w:val="18"/>
              </w:rPr>
              <w:t xml:space="preserve"> - </w:t>
            </w:r>
            <w:r w:rsidRPr="003D5F43">
              <w:rPr>
                <w:rFonts w:cstheme="minorHAnsi"/>
                <w:b w:val="0"/>
                <w:bCs w:val="0"/>
                <w:sz w:val="18"/>
                <w:szCs w:val="18"/>
              </w:rPr>
              <w:t xml:space="preserve">You </w:t>
            </w:r>
            <w:proofErr w:type="gramStart"/>
            <w:r w:rsidRPr="003D5F43">
              <w:rPr>
                <w:rFonts w:cstheme="minorHAnsi"/>
                <w:b w:val="0"/>
                <w:bCs w:val="0"/>
                <w:sz w:val="18"/>
                <w:szCs w:val="18"/>
              </w:rPr>
              <w:t>are able to</w:t>
            </w:r>
            <w:proofErr w:type="gramEnd"/>
            <w:r w:rsidRPr="003D5F43">
              <w:rPr>
                <w:rFonts w:cstheme="minorHAnsi"/>
                <w:b w:val="0"/>
                <w:bCs w:val="0"/>
                <w:sz w:val="18"/>
                <w:szCs w:val="18"/>
              </w:rPr>
              <w:t xml:space="preserve"> develop a good understanding of others’ feelings, needs &amp; concerns, &amp; actively seek to do so. You think through how people are likely to react &amp; have an intuitive grasp of what makes people tick.</w:t>
            </w:r>
          </w:p>
        </w:tc>
        <w:tc>
          <w:tcPr>
            <w:tcW w:w="1843" w:type="dxa"/>
            <w:shd w:val="clear" w:color="auto" w:fill="DCEBE1" w:themeFill="background2"/>
          </w:tcPr>
          <w:p w14:paraId="48D53E21" w14:textId="77777777" w:rsidR="00956CA3" w:rsidRPr="00582E60" w:rsidRDefault="00956CA3" w:rsidP="00A54565">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p>
        </w:tc>
      </w:tr>
      <w:tr w:rsidR="00956CA3" w:rsidRPr="00582E60" w14:paraId="5F98D3D8"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tcPr>
          <w:p w14:paraId="76A98941" w14:textId="77777777" w:rsidR="00956CA3" w:rsidRPr="00582E60" w:rsidRDefault="00956CA3" w:rsidP="00A54565">
            <w:pPr>
              <w:spacing w:line="276" w:lineRule="auto"/>
              <w:rPr>
                <w:rFonts w:cs="Times New Roman"/>
                <w:b w:val="0"/>
                <w:bCs w:val="0"/>
                <w:sz w:val="18"/>
                <w:szCs w:val="18"/>
              </w:rPr>
            </w:pPr>
            <w:r w:rsidRPr="003D5F43">
              <w:rPr>
                <w:rStyle w:val="Greenhighlight"/>
                <w:b w:val="0"/>
                <w:bCs w:val="0"/>
                <w:color w:val="3A3734" w:themeColor="text1"/>
                <w:sz w:val="18"/>
                <w:szCs w:val="18"/>
              </w:rPr>
              <w:t>Achieving - Results focus</w:t>
            </w:r>
            <w:r w:rsidRPr="003D5F43">
              <w:rPr>
                <w:rFonts w:cstheme="minorHAnsi"/>
                <w:b w:val="0"/>
                <w:bCs w:val="0"/>
                <w:sz w:val="18"/>
                <w:szCs w:val="18"/>
              </w:rPr>
              <w:t xml:space="preserve"> - You set objectives for yourself &amp; others &amp; ensure they are achieved within agreed parameters which in turn delivers successful business outcomes.</w:t>
            </w:r>
          </w:p>
        </w:tc>
        <w:tc>
          <w:tcPr>
            <w:tcW w:w="1843" w:type="dxa"/>
          </w:tcPr>
          <w:p w14:paraId="61038882" w14:textId="346B003B" w:rsidR="00956CA3" w:rsidRPr="00582E60" w:rsidRDefault="00F91AC2" w:rsidP="00A54565">
            <w:pPr>
              <w:jc w:val="center"/>
              <w:cnfStyle w:val="000000000000" w:firstRow="0" w:lastRow="0" w:firstColumn="0" w:lastColumn="0" w:oddVBand="0" w:evenVBand="0" w:oddHBand="0" w:evenHBand="0" w:firstRowFirstColumn="0" w:firstRowLastColumn="0" w:lastRowFirstColumn="0" w:lastRowLastColumn="0"/>
              <w:rPr>
                <w:rFonts w:cs="Times New Roman"/>
                <w:sz w:val="18"/>
              </w:rPr>
            </w:pPr>
            <w:r>
              <w:rPr>
                <w:rFonts w:cs="Times New Roman"/>
                <w:sz w:val="18"/>
              </w:rPr>
              <w:t>Y</w:t>
            </w:r>
          </w:p>
        </w:tc>
      </w:tr>
      <w:tr w:rsidR="00956CA3" w:rsidRPr="00582E60" w14:paraId="13807294"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0503DF89" w14:textId="77777777" w:rsidR="00956CA3" w:rsidRPr="00956CA3" w:rsidRDefault="00956CA3" w:rsidP="00A54565">
            <w:pPr>
              <w:spacing w:line="276" w:lineRule="auto"/>
              <w:rPr>
                <w:rStyle w:val="Greenhighlight"/>
                <w:b w:val="0"/>
                <w:bCs w:val="0"/>
                <w:color w:val="3A3734" w:themeColor="text1"/>
                <w:sz w:val="18"/>
                <w:szCs w:val="18"/>
              </w:rPr>
            </w:pPr>
            <w:r w:rsidRPr="00956CA3">
              <w:rPr>
                <w:rStyle w:val="Greenhighlight"/>
                <w:b w:val="0"/>
                <w:bCs w:val="0"/>
                <w:color w:val="3A3734" w:themeColor="text1"/>
                <w:sz w:val="18"/>
                <w:szCs w:val="18"/>
              </w:rPr>
              <w:t>Achieving - Concern for excellence</w:t>
            </w:r>
            <w:r w:rsidRPr="00956CA3">
              <w:rPr>
                <w:rFonts w:cstheme="minorHAnsi"/>
                <w:b w:val="0"/>
                <w:bCs w:val="0"/>
                <w:sz w:val="18"/>
                <w:szCs w:val="18"/>
              </w:rPr>
              <w:t xml:space="preserve"> - You strive to exceed your performance goals through the continuing pursuit of excellence &amp; quality in all aspects of your work.</w:t>
            </w:r>
          </w:p>
        </w:tc>
        <w:tc>
          <w:tcPr>
            <w:tcW w:w="1843" w:type="dxa"/>
            <w:shd w:val="clear" w:color="auto" w:fill="DCEBE1" w:themeFill="background2"/>
          </w:tcPr>
          <w:p w14:paraId="00A34AFD" w14:textId="3373BC25" w:rsidR="00956CA3" w:rsidRPr="00272564" w:rsidRDefault="00956CA3" w:rsidP="00A54565">
            <w:pPr>
              <w:jc w:val="center"/>
              <w:cnfStyle w:val="000000100000" w:firstRow="0" w:lastRow="0" w:firstColumn="0" w:lastColumn="0" w:oddVBand="0" w:evenVBand="0" w:oddHBand="1" w:evenHBand="0" w:firstRowFirstColumn="0" w:firstRowLastColumn="0" w:lastRowFirstColumn="0" w:lastRowLastColumn="0"/>
              <w:rPr>
                <w:rFonts w:cstheme="minorHAnsi"/>
                <w:color w:val="3B3B3B"/>
                <w:sz w:val="18"/>
                <w:szCs w:val="18"/>
              </w:rPr>
            </w:pPr>
          </w:p>
        </w:tc>
      </w:tr>
      <w:tr w:rsidR="00956CA3" w:rsidRPr="00582E60" w14:paraId="0B8DB9FA"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tcPr>
          <w:p w14:paraId="41B840C1" w14:textId="77777777" w:rsidR="00956CA3" w:rsidRPr="00956CA3" w:rsidRDefault="00956CA3" w:rsidP="00A54565">
            <w:pPr>
              <w:spacing w:line="276" w:lineRule="auto"/>
              <w:rPr>
                <w:rStyle w:val="Greenhighlight"/>
                <w:b w:val="0"/>
                <w:bCs w:val="0"/>
                <w:color w:val="3A3734" w:themeColor="text1"/>
                <w:sz w:val="18"/>
                <w:szCs w:val="18"/>
              </w:rPr>
            </w:pPr>
            <w:r w:rsidRPr="00956CA3">
              <w:rPr>
                <w:rStyle w:val="Greenhighlight"/>
                <w:b w:val="0"/>
                <w:bCs w:val="0"/>
                <w:color w:val="3A3734" w:themeColor="text1"/>
                <w:sz w:val="18"/>
                <w:szCs w:val="18"/>
              </w:rPr>
              <w:t>Achieving – Initiative -</w:t>
            </w:r>
            <w:r w:rsidRPr="00956CA3">
              <w:rPr>
                <w:rFonts w:cstheme="minorHAnsi"/>
                <w:b w:val="0"/>
                <w:bCs w:val="0"/>
                <w:iCs/>
                <w:sz w:val="18"/>
                <w:szCs w:val="18"/>
              </w:rPr>
              <w:t xml:space="preserve"> </w:t>
            </w:r>
            <w:r w:rsidRPr="00956CA3">
              <w:rPr>
                <w:rFonts w:cstheme="minorHAnsi"/>
                <w:b w:val="0"/>
                <w:bCs w:val="0"/>
                <w:sz w:val="18"/>
                <w:szCs w:val="18"/>
              </w:rPr>
              <w:t>You anticipate situations &amp; problems, finding appropriate solutions &amp; grasping opportunities. You take action that potentially adds value to the business &amp; represents your contribution distinctively.</w:t>
            </w:r>
          </w:p>
        </w:tc>
        <w:tc>
          <w:tcPr>
            <w:tcW w:w="1843" w:type="dxa"/>
          </w:tcPr>
          <w:p w14:paraId="5498F8CD" w14:textId="07F49D0C" w:rsidR="00956CA3" w:rsidRPr="00272564" w:rsidRDefault="00F91AC2" w:rsidP="00A54565">
            <w:pPr>
              <w:jc w:val="center"/>
              <w:cnfStyle w:val="000000000000" w:firstRow="0" w:lastRow="0" w:firstColumn="0" w:lastColumn="0" w:oddVBand="0" w:evenVBand="0" w:oddHBand="0" w:evenHBand="0" w:firstRowFirstColumn="0" w:firstRowLastColumn="0" w:lastRowFirstColumn="0" w:lastRowLastColumn="0"/>
              <w:rPr>
                <w:rFonts w:cstheme="minorHAnsi"/>
                <w:color w:val="3B3B3B"/>
                <w:sz w:val="18"/>
                <w:szCs w:val="18"/>
              </w:rPr>
            </w:pPr>
            <w:r>
              <w:rPr>
                <w:rFonts w:cstheme="minorHAnsi"/>
                <w:color w:val="3B3B3B"/>
                <w:sz w:val="18"/>
                <w:szCs w:val="18"/>
              </w:rPr>
              <w:t>Y</w:t>
            </w:r>
          </w:p>
        </w:tc>
      </w:tr>
      <w:tr w:rsidR="00956CA3" w:rsidRPr="00582E60" w14:paraId="0E3D898B"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572455B4" w14:textId="77777777" w:rsidR="00956CA3" w:rsidRPr="00956CA3" w:rsidRDefault="00956CA3" w:rsidP="00A54565">
            <w:pPr>
              <w:spacing w:line="276" w:lineRule="auto"/>
              <w:rPr>
                <w:rStyle w:val="Greenhighlight"/>
                <w:b w:val="0"/>
                <w:bCs w:val="0"/>
                <w:color w:val="3A3734" w:themeColor="text1"/>
                <w:sz w:val="18"/>
                <w:szCs w:val="18"/>
              </w:rPr>
            </w:pPr>
            <w:r w:rsidRPr="00956CA3">
              <w:rPr>
                <w:rStyle w:val="Greenhighlight"/>
                <w:b w:val="0"/>
                <w:bCs w:val="0"/>
                <w:color w:val="3A3734" w:themeColor="text1"/>
                <w:sz w:val="18"/>
                <w:szCs w:val="18"/>
              </w:rPr>
              <w:t>Self-Managing – Tenacity -</w:t>
            </w:r>
            <w:r w:rsidRPr="00956CA3">
              <w:rPr>
                <w:rFonts w:cstheme="minorHAnsi"/>
                <w:b w:val="0"/>
                <w:bCs w:val="0"/>
                <w:sz w:val="18"/>
                <w:szCs w:val="18"/>
              </w:rPr>
              <w:t xml:space="preserve"> You </w:t>
            </w:r>
            <w:proofErr w:type="gramStart"/>
            <w:r w:rsidRPr="00956CA3">
              <w:rPr>
                <w:rFonts w:cstheme="minorHAnsi"/>
                <w:b w:val="0"/>
                <w:bCs w:val="0"/>
                <w:sz w:val="18"/>
                <w:szCs w:val="18"/>
              </w:rPr>
              <w:t>are able to</w:t>
            </w:r>
            <w:proofErr w:type="gramEnd"/>
            <w:r w:rsidRPr="00956CA3">
              <w:rPr>
                <w:rFonts w:cstheme="minorHAnsi"/>
                <w:b w:val="0"/>
                <w:bCs w:val="0"/>
                <w:sz w:val="18"/>
                <w:szCs w:val="18"/>
              </w:rPr>
              <w:t xml:space="preserve"> demonstrate repeated effort &amp; resilience when overcoming </w:t>
            </w:r>
            <w:proofErr w:type="gramStart"/>
            <w:r w:rsidRPr="00956CA3">
              <w:rPr>
                <w:rFonts w:cstheme="minorHAnsi"/>
                <w:b w:val="0"/>
                <w:bCs w:val="0"/>
                <w:sz w:val="18"/>
                <w:szCs w:val="18"/>
              </w:rPr>
              <w:t>a number of</w:t>
            </w:r>
            <w:proofErr w:type="gramEnd"/>
            <w:r w:rsidRPr="00956CA3">
              <w:rPr>
                <w:rFonts w:cstheme="minorHAnsi"/>
                <w:b w:val="0"/>
                <w:bCs w:val="0"/>
                <w:sz w:val="18"/>
                <w:szCs w:val="18"/>
              </w:rPr>
              <w:t xml:space="preserve"> obstacles to achieve results, showing a positive attitude despite setbacks.</w:t>
            </w:r>
          </w:p>
        </w:tc>
        <w:tc>
          <w:tcPr>
            <w:tcW w:w="1843" w:type="dxa"/>
            <w:shd w:val="clear" w:color="auto" w:fill="DCEBE1" w:themeFill="background2"/>
          </w:tcPr>
          <w:p w14:paraId="27F8C8D6" w14:textId="7A059567" w:rsidR="00956CA3" w:rsidRPr="00272564" w:rsidRDefault="00956CA3" w:rsidP="00A54565">
            <w:pPr>
              <w:jc w:val="center"/>
              <w:cnfStyle w:val="000000100000" w:firstRow="0" w:lastRow="0" w:firstColumn="0" w:lastColumn="0" w:oddVBand="0" w:evenVBand="0" w:oddHBand="1" w:evenHBand="0" w:firstRowFirstColumn="0" w:firstRowLastColumn="0" w:lastRowFirstColumn="0" w:lastRowLastColumn="0"/>
              <w:rPr>
                <w:rFonts w:cstheme="minorHAnsi"/>
                <w:color w:val="3B3B3B"/>
                <w:sz w:val="18"/>
                <w:szCs w:val="18"/>
              </w:rPr>
            </w:pPr>
          </w:p>
        </w:tc>
      </w:tr>
      <w:tr w:rsidR="00956CA3" w:rsidRPr="00582E60" w14:paraId="1E8A8A58"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tcPr>
          <w:p w14:paraId="69D25E21" w14:textId="77777777" w:rsidR="00956CA3" w:rsidRPr="00956CA3" w:rsidRDefault="00956CA3" w:rsidP="00A54565">
            <w:pPr>
              <w:spacing w:line="276" w:lineRule="auto"/>
              <w:rPr>
                <w:rStyle w:val="Greenhighlight"/>
                <w:b w:val="0"/>
                <w:bCs w:val="0"/>
                <w:color w:val="3A3734" w:themeColor="text1"/>
                <w:sz w:val="18"/>
                <w:szCs w:val="18"/>
              </w:rPr>
            </w:pPr>
            <w:proofErr w:type="spellStart"/>
            <w:r w:rsidRPr="00956CA3">
              <w:rPr>
                <w:rStyle w:val="Greenhighlight"/>
                <w:b w:val="0"/>
                <w:bCs w:val="0"/>
                <w:color w:val="3A3734" w:themeColor="text1"/>
                <w:sz w:val="18"/>
                <w:szCs w:val="18"/>
              </w:rPr>
              <w:t>Self Managing</w:t>
            </w:r>
            <w:proofErr w:type="spellEnd"/>
            <w:r w:rsidRPr="00956CA3">
              <w:rPr>
                <w:rStyle w:val="Greenhighlight"/>
                <w:b w:val="0"/>
                <w:bCs w:val="0"/>
                <w:color w:val="3A3734" w:themeColor="text1"/>
                <w:sz w:val="18"/>
                <w:szCs w:val="18"/>
              </w:rPr>
              <w:t xml:space="preserve"> – Independence -</w:t>
            </w:r>
            <w:r w:rsidRPr="00956CA3">
              <w:rPr>
                <w:rFonts w:cstheme="minorHAnsi"/>
                <w:b w:val="0"/>
                <w:bCs w:val="0"/>
                <w:sz w:val="18"/>
                <w:szCs w:val="18"/>
              </w:rPr>
              <w:t xml:space="preserve"> You are prepared to raise issues in the face of opposition. You </w:t>
            </w:r>
            <w:proofErr w:type="gramStart"/>
            <w:r w:rsidRPr="00956CA3">
              <w:rPr>
                <w:rFonts w:cstheme="minorHAnsi"/>
                <w:b w:val="0"/>
                <w:bCs w:val="0"/>
                <w:sz w:val="18"/>
                <w:szCs w:val="18"/>
              </w:rPr>
              <w:t>are able to</w:t>
            </w:r>
            <w:proofErr w:type="gramEnd"/>
            <w:r w:rsidRPr="00956CA3">
              <w:rPr>
                <w:rFonts w:cstheme="minorHAnsi"/>
                <w:b w:val="0"/>
                <w:bCs w:val="0"/>
                <w:sz w:val="18"/>
                <w:szCs w:val="18"/>
              </w:rPr>
              <w:t xml:space="preserve"> stand up for your own ideas, not give in to group pressure &amp; challenge more senior colleagues.</w:t>
            </w:r>
          </w:p>
        </w:tc>
        <w:tc>
          <w:tcPr>
            <w:tcW w:w="1843" w:type="dxa"/>
          </w:tcPr>
          <w:p w14:paraId="46720083" w14:textId="77777777" w:rsidR="00956CA3" w:rsidRPr="00272564" w:rsidRDefault="00956CA3" w:rsidP="00A54565">
            <w:pPr>
              <w:jc w:val="center"/>
              <w:cnfStyle w:val="000000000000" w:firstRow="0" w:lastRow="0" w:firstColumn="0" w:lastColumn="0" w:oddVBand="0" w:evenVBand="0" w:oddHBand="0" w:evenHBand="0" w:firstRowFirstColumn="0" w:firstRowLastColumn="0" w:lastRowFirstColumn="0" w:lastRowLastColumn="0"/>
              <w:rPr>
                <w:rFonts w:cstheme="minorHAnsi"/>
                <w:color w:val="3B3B3B"/>
                <w:sz w:val="18"/>
                <w:szCs w:val="18"/>
              </w:rPr>
            </w:pPr>
          </w:p>
        </w:tc>
      </w:tr>
      <w:tr w:rsidR="00956CA3" w:rsidRPr="00582E60" w14:paraId="134BED1A"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tcPr>
          <w:p w14:paraId="43EA02E6" w14:textId="77777777" w:rsidR="00956CA3" w:rsidRPr="00956CA3" w:rsidRDefault="00956CA3" w:rsidP="00A54565">
            <w:pPr>
              <w:spacing w:line="276" w:lineRule="auto"/>
              <w:rPr>
                <w:rStyle w:val="Greenhighlight"/>
                <w:b w:val="0"/>
                <w:bCs w:val="0"/>
                <w:color w:val="3A3734" w:themeColor="text1"/>
                <w:sz w:val="18"/>
                <w:szCs w:val="18"/>
              </w:rPr>
            </w:pPr>
            <w:proofErr w:type="spellStart"/>
            <w:r w:rsidRPr="00956CA3">
              <w:rPr>
                <w:rStyle w:val="Greenhighlight"/>
                <w:b w:val="0"/>
                <w:bCs w:val="0"/>
                <w:color w:val="3A3734" w:themeColor="text1"/>
                <w:sz w:val="18"/>
                <w:szCs w:val="18"/>
              </w:rPr>
              <w:t>Self Managing</w:t>
            </w:r>
            <w:proofErr w:type="spellEnd"/>
            <w:r w:rsidRPr="00956CA3">
              <w:rPr>
                <w:rStyle w:val="Greenhighlight"/>
                <w:b w:val="0"/>
                <w:bCs w:val="0"/>
                <w:color w:val="3A3734" w:themeColor="text1"/>
                <w:sz w:val="18"/>
                <w:szCs w:val="18"/>
              </w:rPr>
              <w:t xml:space="preserve"> – Flexibility -</w:t>
            </w:r>
            <w:r w:rsidRPr="00956CA3">
              <w:rPr>
                <w:rFonts w:cstheme="minorHAnsi"/>
                <w:b w:val="0"/>
                <w:bCs w:val="0"/>
                <w:sz w:val="18"/>
                <w:szCs w:val="18"/>
              </w:rPr>
              <w:t xml:space="preserve"> You adapt your thinking &amp; behaviour to suit the requirements of different situations; you see the value of an alternative view &amp; are receptive to changing circumstances.</w:t>
            </w:r>
          </w:p>
        </w:tc>
        <w:tc>
          <w:tcPr>
            <w:tcW w:w="1843" w:type="dxa"/>
          </w:tcPr>
          <w:p w14:paraId="037DFC7D" w14:textId="77777777" w:rsidR="00956CA3" w:rsidRPr="00272564" w:rsidRDefault="00956CA3" w:rsidP="00A54565">
            <w:pPr>
              <w:jc w:val="center"/>
              <w:cnfStyle w:val="000000100000" w:firstRow="0" w:lastRow="0" w:firstColumn="0" w:lastColumn="0" w:oddVBand="0" w:evenVBand="0" w:oddHBand="1" w:evenHBand="0" w:firstRowFirstColumn="0" w:firstRowLastColumn="0" w:lastRowFirstColumn="0" w:lastRowLastColumn="0"/>
              <w:rPr>
                <w:rFonts w:cstheme="minorHAnsi"/>
                <w:color w:val="3B3B3B"/>
                <w:sz w:val="18"/>
                <w:szCs w:val="18"/>
              </w:rPr>
            </w:pPr>
          </w:p>
        </w:tc>
      </w:tr>
    </w:tbl>
    <w:p w14:paraId="2F70FDC9" w14:textId="480A02F3" w:rsidR="00E95A85" w:rsidRPr="00236483" w:rsidRDefault="00E95A85" w:rsidP="00956CA3">
      <w:pPr>
        <w:pStyle w:val="LargeNumberedlist"/>
        <w:numPr>
          <w:ilvl w:val="0"/>
          <w:numId w:val="0"/>
        </w:numPr>
        <w:rPr>
          <w:color w:val="FF0000"/>
        </w:rPr>
      </w:pPr>
      <w:r w:rsidRPr="00831B43">
        <w:rPr>
          <w:bCs/>
        </w:rPr>
        <w:t xml:space="preserve">Key measures </w:t>
      </w:r>
      <w:r w:rsidRPr="00831B43">
        <w:t>(Performance Indicators)</w:t>
      </w:r>
      <w:r>
        <w:t xml:space="preserve"> </w:t>
      </w:r>
    </w:p>
    <w:p w14:paraId="6D99FA92" w14:textId="0D8F8E69" w:rsidR="00E95A85" w:rsidRDefault="003C7FCE" w:rsidP="00E95A85">
      <w:pPr>
        <w:pStyle w:val="Level1Bullets"/>
      </w:pPr>
      <w:r>
        <w:t>INSERT HERE</w:t>
      </w:r>
    </w:p>
    <w:p w14:paraId="312D3C59" w14:textId="77777777" w:rsidR="00E95A85" w:rsidRDefault="00E95A85" w:rsidP="006C49CF">
      <w:pPr>
        <w:pStyle w:val="BodyText1"/>
      </w:pPr>
    </w:p>
    <w:p w14:paraId="01935E55" w14:textId="77777777" w:rsidR="00E95A85" w:rsidRDefault="00E95A85" w:rsidP="00E95A85">
      <w:pPr>
        <w:pStyle w:val="LargeNumberedlist"/>
        <w:numPr>
          <w:ilvl w:val="0"/>
          <w:numId w:val="0"/>
        </w:numPr>
        <w:ind w:left="504" w:hanging="504"/>
      </w:pPr>
      <w:r>
        <w:t xml:space="preserve">Dimensions of the role </w:t>
      </w:r>
    </w:p>
    <w:tbl>
      <w:tblPr>
        <w:tblStyle w:val="PlainTable4"/>
        <w:tblpPr w:leftFromText="180" w:rightFromText="180" w:vertAnchor="text" w:horzAnchor="margin" w:tblpXSpec="center" w:tblpY="-46"/>
        <w:tblW w:w="8789" w:type="dxa"/>
        <w:tblLook w:val="04A0" w:firstRow="1" w:lastRow="0" w:firstColumn="1" w:lastColumn="0" w:noHBand="0" w:noVBand="1"/>
      </w:tblPr>
      <w:tblGrid>
        <w:gridCol w:w="6946"/>
        <w:gridCol w:w="1843"/>
      </w:tblGrid>
      <w:tr w:rsidR="00956CA3" w:rsidRPr="00582E60" w14:paraId="61B8CC3E" w14:textId="77777777" w:rsidTr="00A5456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2AA35694" w14:textId="2A14AB9C" w:rsidR="00956CA3" w:rsidRPr="00582E60" w:rsidRDefault="00956CA3" w:rsidP="00956CA3">
            <w:pPr>
              <w:spacing w:line="276" w:lineRule="auto"/>
              <w:rPr>
                <w:rFonts w:cs="Times New Roman"/>
                <w:b w:val="0"/>
                <w:bCs w:val="0"/>
                <w:sz w:val="18"/>
                <w:szCs w:val="18"/>
              </w:rPr>
            </w:pPr>
            <w:r w:rsidRPr="00272564">
              <w:lastRenderedPageBreak/>
              <w:t xml:space="preserve">Owner of a budget (has total responsibility for the budget) </w:t>
            </w:r>
          </w:p>
        </w:tc>
        <w:tc>
          <w:tcPr>
            <w:tcW w:w="1843" w:type="dxa"/>
            <w:shd w:val="clear" w:color="auto" w:fill="DCEBE1" w:themeFill="background2"/>
          </w:tcPr>
          <w:p w14:paraId="573D3220" w14:textId="4EF82F2D" w:rsidR="00956CA3" w:rsidRPr="00582E60" w:rsidRDefault="00956CA3" w:rsidP="00956CA3">
            <w:pPr>
              <w:jc w:val="center"/>
              <w:cnfStyle w:val="100000000000" w:firstRow="1" w:lastRow="0" w:firstColumn="0" w:lastColumn="0" w:oddVBand="0" w:evenVBand="0" w:oddHBand="0" w:evenHBand="0" w:firstRowFirstColumn="0" w:firstRowLastColumn="0" w:lastRowFirstColumn="0" w:lastRowLastColumn="0"/>
              <w:rPr>
                <w:rFonts w:cs="Times New Roman"/>
                <w:sz w:val="18"/>
              </w:rPr>
            </w:pPr>
          </w:p>
        </w:tc>
      </w:tr>
      <w:tr w:rsidR="00956CA3" w:rsidRPr="00582E60" w14:paraId="2621C835"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tcPr>
          <w:p w14:paraId="09803F78" w14:textId="37E35955" w:rsidR="00956CA3" w:rsidRPr="00582E60" w:rsidRDefault="00956CA3" w:rsidP="00956CA3">
            <w:pPr>
              <w:spacing w:line="276" w:lineRule="auto"/>
              <w:rPr>
                <w:rFonts w:cs="Times New Roman"/>
                <w:b w:val="0"/>
                <w:bCs w:val="0"/>
                <w:sz w:val="18"/>
                <w:szCs w:val="18"/>
              </w:rPr>
            </w:pPr>
            <w:r w:rsidRPr="00272564">
              <w:t>Budget Amount</w:t>
            </w:r>
          </w:p>
        </w:tc>
        <w:tc>
          <w:tcPr>
            <w:tcW w:w="1843" w:type="dxa"/>
          </w:tcPr>
          <w:p w14:paraId="180F8303" w14:textId="2236A365" w:rsidR="00956CA3" w:rsidRPr="00582E60" w:rsidRDefault="00956CA3" w:rsidP="00956CA3">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p>
        </w:tc>
      </w:tr>
      <w:tr w:rsidR="00956CA3" w:rsidRPr="00582E60" w14:paraId="4FC6B44D" w14:textId="77777777" w:rsidTr="00A54565">
        <w:trPr>
          <w:trHeight w:val="454"/>
        </w:trPr>
        <w:tc>
          <w:tcPr>
            <w:cnfStyle w:val="001000000000" w:firstRow="0" w:lastRow="0" w:firstColumn="1" w:lastColumn="0" w:oddVBand="0" w:evenVBand="0" w:oddHBand="0" w:evenHBand="0" w:firstRowFirstColumn="0" w:firstRowLastColumn="0" w:lastRowFirstColumn="0" w:lastRowLastColumn="0"/>
            <w:tcW w:w="6946" w:type="dxa"/>
            <w:shd w:val="clear" w:color="auto" w:fill="DCEBE1" w:themeFill="background2"/>
          </w:tcPr>
          <w:p w14:paraId="790A62FB" w14:textId="61EAB822" w:rsidR="00956CA3" w:rsidRPr="00582E60" w:rsidRDefault="00956CA3" w:rsidP="00956CA3">
            <w:pPr>
              <w:spacing w:line="276" w:lineRule="auto"/>
              <w:rPr>
                <w:rFonts w:cs="Times New Roman"/>
                <w:b w:val="0"/>
                <w:bCs w:val="0"/>
                <w:sz w:val="18"/>
                <w:szCs w:val="18"/>
              </w:rPr>
            </w:pPr>
            <w:r w:rsidRPr="00272564">
              <w:t>Number of Colleagues who directly report to role holder</w:t>
            </w:r>
          </w:p>
        </w:tc>
        <w:tc>
          <w:tcPr>
            <w:tcW w:w="1843" w:type="dxa"/>
            <w:shd w:val="clear" w:color="auto" w:fill="DCEBE1" w:themeFill="background2"/>
          </w:tcPr>
          <w:p w14:paraId="1E842D33" w14:textId="5BF2F1C5" w:rsidR="00956CA3" w:rsidRPr="00582E60" w:rsidRDefault="00956CA3" w:rsidP="00956CA3">
            <w:pPr>
              <w:jc w:val="center"/>
              <w:cnfStyle w:val="000000000000" w:firstRow="0" w:lastRow="0" w:firstColumn="0" w:lastColumn="0" w:oddVBand="0" w:evenVBand="0" w:oddHBand="0" w:evenHBand="0" w:firstRowFirstColumn="0" w:firstRowLastColumn="0" w:lastRowFirstColumn="0" w:lastRowLastColumn="0"/>
              <w:rPr>
                <w:rFonts w:cs="Times New Roman"/>
                <w:sz w:val="18"/>
              </w:rPr>
            </w:pPr>
          </w:p>
        </w:tc>
      </w:tr>
      <w:tr w:rsidR="00956CA3" w:rsidRPr="00582E60" w14:paraId="2048418B" w14:textId="77777777" w:rsidTr="00A5456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6" w:type="dxa"/>
          </w:tcPr>
          <w:p w14:paraId="14FFBF59" w14:textId="04A6DEBA" w:rsidR="00956CA3" w:rsidRPr="00582E60" w:rsidRDefault="00956CA3" w:rsidP="00956CA3">
            <w:pPr>
              <w:spacing w:line="276" w:lineRule="auto"/>
              <w:rPr>
                <w:rFonts w:cs="Times New Roman"/>
                <w:b w:val="0"/>
                <w:bCs w:val="0"/>
                <w:sz w:val="18"/>
                <w:szCs w:val="18"/>
              </w:rPr>
            </w:pPr>
            <w:r w:rsidRPr="00272564">
              <w:t>Total number in team, including any colleagues who report mangers that come under the role</w:t>
            </w:r>
          </w:p>
        </w:tc>
        <w:tc>
          <w:tcPr>
            <w:tcW w:w="1843" w:type="dxa"/>
          </w:tcPr>
          <w:p w14:paraId="325C76D9" w14:textId="2499D1AA" w:rsidR="00956CA3" w:rsidRPr="00582E60" w:rsidRDefault="00956CA3" w:rsidP="00956CA3">
            <w:pPr>
              <w:jc w:val="center"/>
              <w:cnfStyle w:val="000000100000" w:firstRow="0" w:lastRow="0" w:firstColumn="0" w:lastColumn="0" w:oddVBand="0" w:evenVBand="0" w:oddHBand="1" w:evenHBand="0" w:firstRowFirstColumn="0" w:firstRowLastColumn="0" w:lastRowFirstColumn="0" w:lastRowLastColumn="0"/>
              <w:rPr>
                <w:rFonts w:cs="Times New Roman"/>
                <w:sz w:val="18"/>
              </w:rPr>
            </w:pPr>
          </w:p>
        </w:tc>
      </w:tr>
    </w:tbl>
    <w:p w14:paraId="2C024896" w14:textId="55981161" w:rsidR="00E95A85" w:rsidRPr="004B298B" w:rsidRDefault="00E95A85" w:rsidP="00956CA3">
      <w:pPr>
        <w:pStyle w:val="LargeNumberedlist"/>
        <w:numPr>
          <w:ilvl w:val="0"/>
          <w:numId w:val="0"/>
        </w:numPr>
      </w:pPr>
      <w:r w:rsidRPr="004B298B">
        <w:rPr>
          <w:bCs/>
        </w:rPr>
        <w:t>Key relationships</w:t>
      </w:r>
      <w:r w:rsidRPr="004B298B">
        <w:t xml:space="preserve"> (Internal &amp; External)</w:t>
      </w:r>
    </w:p>
    <w:p w14:paraId="4C4D69F4" w14:textId="77777777" w:rsidR="00E95A85" w:rsidRDefault="00E95A85" w:rsidP="00E95A85">
      <w:pPr>
        <w:pStyle w:val="LargeNumberedlist"/>
        <w:numPr>
          <w:ilvl w:val="0"/>
          <w:numId w:val="0"/>
        </w:numPr>
        <w:ind w:left="504" w:hanging="504"/>
      </w:pPr>
    </w:p>
    <w:p w14:paraId="05F1769D" w14:textId="712FB73B" w:rsidR="00E95A85" w:rsidRDefault="00E95A85" w:rsidP="00E95A85">
      <w:pPr>
        <w:pStyle w:val="LargeNumberedlist"/>
        <w:numPr>
          <w:ilvl w:val="0"/>
          <w:numId w:val="0"/>
        </w:numPr>
        <w:ind w:left="504" w:hanging="504"/>
        <w:rPr>
          <w:sz w:val="24"/>
          <w:szCs w:val="26"/>
        </w:rPr>
      </w:pPr>
      <w:r w:rsidRPr="00E95A85">
        <w:rPr>
          <w:sz w:val="24"/>
          <w:szCs w:val="26"/>
        </w:rPr>
        <w:t>Internal</w:t>
      </w:r>
    </w:p>
    <w:p w14:paraId="7D846A24" w14:textId="77777777" w:rsidR="00CF0124" w:rsidRDefault="00CF0124" w:rsidP="00CF0124">
      <w:pPr>
        <w:pStyle w:val="Level1Bullets"/>
      </w:pPr>
      <w:r>
        <w:t xml:space="preserve">ENWL Treasury and Finance </w:t>
      </w:r>
    </w:p>
    <w:p w14:paraId="5BE8CF87" w14:textId="77777777" w:rsidR="00CF0124" w:rsidRDefault="00CF0124" w:rsidP="00CF0124">
      <w:pPr>
        <w:pStyle w:val="Level1Bullets"/>
      </w:pPr>
      <w:r>
        <w:t>Group Tax Department</w:t>
      </w:r>
    </w:p>
    <w:p w14:paraId="0D6E5B5E" w14:textId="77777777" w:rsidR="00CF0124" w:rsidRDefault="00CF0124" w:rsidP="00CF0124">
      <w:pPr>
        <w:pStyle w:val="NoSpacing"/>
        <w:rPr>
          <w:rFonts w:asciiTheme="minorHAnsi" w:hAnsiTheme="minorHAnsi" w:cs="Arial"/>
          <w:sz w:val="22"/>
        </w:rPr>
      </w:pPr>
    </w:p>
    <w:p w14:paraId="74062ECE" w14:textId="007AAE7C" w:rsidR="00E95A85" w:rsidRDefault="00E95A85" w:rsidP="00CF0124">
      <w:pPr>
        <w:pStyle w:val="Level1Bullets"/>
        <w:numPr>
          <w:ilvl w:val="0"/>
          <w:numId w:val="0"/>
        </w:numPr>
      </w:pPr>
    </w:p>
    <w:p w14:paraId="737E6BF0" w14:textId="73901515" w:rsidR="00E95A85" w:rsidRDefault="00E95A85" w:rsidP="00E95A85">
      <w:pPr>
        <w:pStyle w:val="LargeNumberedlist"/>
        <w:numPr>
          <w:ilvl w:val="0"/>
          <w:numId w:val="0"/>
        </w:numPr>
        <w:ind w:left="504" w:hanging="504"/>
        <w:rPr>
          <w:sz w:val="24"/>
          <w:szCs w:val="26"/>
        </w:rPr>
      </w:pPr>
      <w:r w:rsidRPr="00E95A85">
        <w:rPr>
          <w:sz w:val="24"/>
          <w:szCs w:val="26"/>
        </w:rPr>
        <w:t>External</w:t>
      </w:r>
    </w:p>
    <w:p w14:paraId="74413CEB" w14:textId="77777777" w:rsidR="00CF0124" w:rsidRDefault="00CF0124" w:rsidP="00CF0124">
      <w:pPr>
        <w:pStyle w:val="Level1Bullets"/>
      </w:pPr>
      <w:r>
        <w:t>HMRC</w:t>
      </w:r>
    </w:p>
    <w:p w14:paraId="05CB0527" w14:textId="77777777" w:rsidR="00CF0124" w:rsidRDefault="00CF0124" w:rsidP="00CF0124">
      <w:pPr>
        <w:pStyle w:val="Level1Bullets"/>
      </w:pPr>
      <w:r>
        <w:t>Tax Advisors</w:t>
      </w:r>
    </w:p>
    <w:p w14:paraId="582FC8EA" w14:textId="586D4D74" w:rsidR="00E95A85" w:rsidRPr="009942B8" w:rsidRDefault="00E95A85" w:rsidP="00CF0124">
      <w:pPr>
        <w:pStyle w:val="Level1Bullets"/>
        <w:numPr>
          <w:ilvl w:val="0"/>
          <w:numId w:val="0"/>
        </w:numPr>
        <w:ind w:left="360"/>
        <w:rPr>
          <w:iCs/>
        </w:rPr>
      </w:pPr>
    </w:p>
    <w:sectPr w:rsidR="00E95A85" w:rsidRPr="009942B8" w:rsidSect="00E95A85">
      <w:pgSz w:w="11906" w:h="16838" w:code="9"/>
      <w:pgMar w:top="2268" w:right="1418" w:bottom="1418" w:left="1985" w:header="851" w:footer="7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A01A" w14:textId="77777777" w:rsidR="00F41C2C" w:rsidRPr="002E3769" w:rsidRDefault="00F41C2C" w:rsidP="003A0E56">
      <w:pPr>
        <w:spacing w:after="0" w:line="240" w:lineRule="auto"/>
      </w:pPr>
      <w:r w:rsidRPr="002E3769">
        <w:separator/>
      </w:r>
    </w:p>
    <w:p w14:paraId="6DB2C907" w14:textId="77777777" w:rsidR="00F41C2C" w:rsidRPr="002E3769" w:rsidRDefault="00F41C2C"/>
  </w:endnote>
  <w:endnote w:type="continuationSeparator" w:id="0">
    <w:p w14:paraId="1AE4E8BE" w14:textId="77777777" w:rsidR="00F41C2C" w:rsidRPr="002E3769" w:rsidRDefault="00F41C2C" w:rsidP="003A0E56">
      <w:pPr>
        <w:spacing w:after="0" w:line="240" w:lineRule="auto"/>
      </w:pPr>
      <w:r w:rsidRPr="002E3769">
        <w:continuationSeparator/>
      </w:r>
    </w:p>
    <w:p w14:paraId="5AC173C0" w14:textId="77777777" w:rsidR="00F41C2C" w:rsidRPr="002E3769" w:rsidRDefault="00F41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IberPangea Text">
    <w:panose1 w:val="020B0504000000000000"/>
    <w:charset w:val="00"/>
    <w:family w:val="swiss"/>
    <w:pitch w:val="variable"/>
    <w:sig w:usb0="A10002FF" w:usb1="5201E0FB" w:usb2="00000008" w:usb3="00000000" w:csb0="0000019F" w:csb1="00000000"/>
  </w:font>
  <w:font w:name="IberPangea Text Light">
    <w:panose1 w:val="020B0404000000000000"/>
    <w:charset w:val="00"/>
    <w:family w:val="swiss"/>
    <w:pitch w:val="variable"/>
    <w:sig w:usb0="A10002FF" w:usb1="5201E0FB" w:usb2="00000008" w:usb3="00000000" w:csb0="0000019F" w:csb1="00000000"/>
  </w:font>
  <w:font w:name="Lato Light (Cuerpo)">
    <w:altName w:val="Lato Light"/>
    <w:charset w:val="00"/>
    <w:family w:val="swiss"/>
    <w:pitch w:val="variable"/>
    <w:sig w:usb0="E10002FF" w:usb1="5000ECFF" w:usb2="00000009" w:usb3="00000000" w:csb0="0000019F" w:csb1="00000000"/>
  </w:font>
  <w:font w:name="IberPangea Text Medium">
    <w:panose1 w:val="020B0604000000000000"/>
    <w:charset w:val="00"/>
    <w:family w:val="swiss"/>
    <w:pitch w:val="variable"/>
    <w:sig w:usb0="A10002FF" w:usb1="5201E0FB" w:usb2="00000008" w:usb3="00000000" w:csb0="0000019F" w:csb1="00000000"/>
  </w:font>
  <w:font w:name="IberPangea Text SmBold">
    <w:panose1 w:val="020B0704000000000000"/>
    <w:charset w:val="00"/>
    <w:family w:val="swiss"/>
    <w:pitch w:val="variable"/>
    <w:sig w:usb0="A10002FF" w:usb1="5201E0FB" w:usb2="00000008" w:usb3="00000000" w:csb0="0000019F" w:csb1="00000000"/>
  </w:font>
  <w:font w:name="BlissPro-Bold">
    <w:altName w:val="Yu Gothic"/>
    <w:charset w:val="80"/>
    <w:family w:val="swiss"/>
    <w:pitch w:val="default"/>
    <w:sig w:usb0="00000001"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B434" w14:textId="77777777" w:rsidR="00F41C2C" w:rsidRPr="002E3769" w:rsidRDefault="00F41C2C" w:rsidP="003A0E56">
      <w:pPr>
        <w:spacing w:after="0" w:line="240" w:lineRule="auto"/>
      </w:pPr>
      <w:r w:rsidRPr="002E3769">
        <w:separator/>
      </w:r>
    </w:p>
    <w:p w14:paraId="0A7B232F" w14:textId="77777777" w:rsidR="00F41C2C" w:rsidRPr="002E3769" w:rsidRDefault="00F41C2C"/>
  </w:footnote>
  <w:footnote w:type="continuationSeparator" w:id="0">
    <w:p w14:paraId="1F7D7A1B" w14:textId="77777777" w:rsidR="00F41C2C" w:rsidRPr="002E3769" w:rsidRDefault="00F41C2C" w:rsidP="003A0E56">
      <w:pPr>
        <w:spacing w:after="0" w:line="240" w:lineRule="auto"/>
      </w:pPr>
      <w:r w:rsidRPr="002E3769">
        <w:continuationSeparator/>
      </w:r>
    </w:p>
    <w:p w14:paraId="2BC216D5" w14:textId="77777777" w:rsidR="00F41C2C" w:rsidRPr="002E3769" w:rsidRDefault="00F41C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00"/>
    <w:multiLevelType w:val="multilevel"/>
    <w:tmpl w:val="2C38B87A"/>
    <w:styleLink w:val="CurrentList1"/>
    <w:lvl w:ilvl="0">
      <w:start w:val="1"/>
      <w:numFmt w:val="bullet"/>
      <w:lvlText w:val=""/>
      <w:lvlJc w:val="left"/>
      <w:pPr>
        <w:ind w:left="360" w:hanging="360"/>
      </w:pPr>
      <w:rPr>
        <w:rFonts w:ascii="Wingdings" w:hAnsi="Wingdings" w:hint="default"/>
        <w:color w:val="008C38" w:themeColor="accent1"/>
      </w:rPr>
    </w:lvl>
    <w:lvl w:ilvl="1">
      <w:start w:val="1"/>
      <w:numFmt w:val="bullet"/>
      <w:lvlText w:val="o"/>
      <w:lvlJc w:val="left"/>
      <w:pPr>
        <w:ind w:left="1594" w:hanging="360"/>
      </w:pPr>
      <w:rPr>
        <w:rFonts w:ascii="Courier New" w:hAnsi="Courier New" w:cs="Courier New" w:hint="default"/>
      </w:rPr>
    </w:lvl>
    <w:lvl w:ilvl="2">
      <w:start w:val="1"/>
      <w:numFmt w:val="bullet"/>
      <w:lvlText w:val=""/>
      <w:lvlJc w:val="left"/>
      <w:pPr>
        <w:ind w:left="2314" w:hanging="360"/>
      </w:pPr>
      <w:rPr>
        <w:rFonts w:ascii="Wingdings" w:hAnsi="Wingdings" w:hint="default"/>
      </w:rPr>
    </w:lvl>
    <w:lvl w:ilvl="3">
      <w:start w:val="1"/>
      <w:numFmt w:val="bullet"/>
      <w:lvlText w:val=""/>
      <w:lvlJc w:val="left"/>
      <w:pPr>
        <w:ind w:left="3034" w:hanging="360"/>
      </w:pPr>
      <w:rPr>
        <w:rFonts w:ascii="Symbol" w:hAnsi="Symbol" w:hint="default"/>
      </w:rPr>
    </w:lvl>
    <w:lvl w:ilvl="4">
      <w:start w:val="1"/>
      <w:numFmt w:val="bullet"/>
      <w:lvlText w:val="o"/>
      <w:lvlJc w:val="left"/>
      <w:pPr>
        <w:ind w:left="3754" w:hanging="360"/>
      </w:pPr>
      <w:rPr>
        <w:rFonts w:ascii="Courier New" w:hAnsi="Courier New" w:cs="Courier New" w:hint="default"/>
      </w:rPr>
    </w:lvl>
    <w:lvl w:ilvl="5">
      <w:start w:val="1"/>
      <w:numFmt w:val="bullet"/>
      <w:lvlText w:val=""/>
      <w:lvlJc w:val="left"/>
      <w:pPr>
        <w:ind w:left="4474" w:hanging="360"/>
      </w:pPr>
      <w:rPr>
        <w:rFonts w:ascii="Wingdings" w:hAnsi="Wingdings" w:hint="default"/>
      </w:rPr>
    </w:lvl>
    <w:lvl w:ilvl="6">
      <w:start w:val="1"/>
      <w:numFmt w:val="bullet"/>
      <w:lvlText w:val=""/>
      <w:lvlJc w:val="left"/>
      <w:pPr>
        <w:ind w:left="5194" w:hanging="360"/>
      </w:pPr>
      <w:rPr>
        <w:rFonts w:ascii="Symbol" w:hAnsi="Symbol" w:hint="default"/>
      </w:rPr>
    </w:lvl>
    <w:lvl w:ilvl="7">
      <w:start w:val="1"/>
      <w:numFmt w:val="bullet"/>
      <w:lvlText w:val="o"/>
      <w:lvlJc w:val="left"/>
      <w:pPr>
        <w:ind w:left="5914" w:hanging="360"/>
      </w:pPr>
      <w:rPr>
        <w:rFonts w:ascii="Courier New" w:hAnsi="Courier New" w:cs="Courier New" w:hint="default"/>
      </w:rPr>
    </w:lvl>
    <w:lvl w:ilvl="8">
      <w:start w:val="1"/>
      <w:numFmt w:val="bullet"/>
      <w:lvlText w:val=""/>
      <w:lvlJc w:val="left"/>
      <w:pPr>
        <w:ind w:left="6634" w:hanging="360"/>
      </w:pPr>
      <w:rPr>
        <w:rFonts w:ascii="Wingdings" w:hAnsi="Wingdings" w:hint="default"/>
      </w:rPr>
    </w:lvl>
  </w:abstractNum>
  <w:abstractNum w:abstractNumId="1" w15:restartNumberingAfterBreak="0">
    <w:nsid w:val="09C85DA4"/>
    <w:multiLevelType w:val="multilevel"/>
    <w:tmpl w:val="392EE520"/>
    <w:styleLink w:val="Listaactual1"/>
    <w:lvl w:ilvl="0">
      <w:start w:val="1"/>
      <w:numFmt w:val="bullet"/>
      <w:lvlText w:val="ı"/>
      <w:lvlJc w:val="left"/>
      <w:pPr>
        <w:ind w:left="360" w:hanging="360"/>
      </w:pPr>
      <w:rPr>
        <w:rFonts w:ascii="Lato" w:hAnsi="Lato" w:hint="default"/>
        <w:color w:val="00A343" w:themeColor="accent2"/>
        <w:w w:val="100"/>
      </w:rPr>
    </w:lvl>
    <w:lvl w:ilvl="1">
      <w:start w:val="1"/>
      <w:numFmt w:val="bullet"/>
      <w:lvlText w:val="ı"/>
      <w:lvlJc w:val="left"/>
      <w:pPr>
        <w:ind w:left="680" w:hanging="340"/>
      </w:pPr>
      <w:rPr>
        <w:rFonts w:ascii="Lato" w:hAnsi="Lato" w:hint="default"/>
        <w:color w:val="00A343" w:themeColor="accent2"/>
      </w:rPr>
    </w:lvl>
    <w:lvl w:ilvl="2">
      <w:start w:val="1"/>
      <w:numFmt w:val="bullet"/>
      <w:lvlText w:val="ı"/>
      <w:lvlJc w:val="left"/>
      <w:pPr>
        <w:ind w:left="1020" w:hanging="340"/>
      </w:pPr>
      <w:rPr>
        <w:rFonts w:ascii="Lato" w:hAnsi="Lato" w:hint="default"/>
        <w:color w:val="00A343" w:themeColor="accent2"/>
      </w:rPr>
    </w:lvl>
    <w:lvl w:ilvl="3">
      <w:start w:val="1"/>
      <w:numFmt w:val="bullet"/>
      <w:lvlText w:val="ı"/>
      <w:lvlJc w:val="left"/>
      <w:pPr>
        <w:ind w:left="1360" w:hanging="340"/>
      </w:pPr>
      <w:rPr>
        <w:rFonts w:ascii="Lato" w:hAnsi="Lato" w:hint="default"/>
        <w:color w:val="00A343" w:themeColor="accent2"/>
      </w:rPr>
    </w:lvl>
    <w:lvl w:ilvl="4">
      <w:start w:val="1"/>
      <w:numFmt w:val="bullet"/>
      <w:lvlText w:val="ı"/>
      <w:lvlJc w:val="left"/>
      <w:pPr>
        <w:ind w:left="1700" w:hanging="340"/>
      </w:pPr>
      <w:rPr>
        <w:rFonts w:ascii="Lato" w:hAnsi="Lato" w:hint="default"/>
        <w:color w:val="00A343" w:themeColor="accent2"/>
      </w:rPr>
    </w:lvl>
    <w:lvl w:ilvl="5">
      <w:start w:val="1"/>
      <w:numFmt w:val="bullet"/>
      <w:lvlText w:val="ı"/>
      <w:lvlJc w:val="left"/>
      <w:pPr>
        <w:ind w:left="2040" w:hanging="340"/>
      </w:pPr>
      <w:rPr>
        <w:rFonts w:ascii="Lato" w:hAnsi="Lato" w:hint="default"/>
        <w:color w:val="00A343" w:themeColor="accent2"/>
      </w:rPr>
    </w:lvl>
    <w:lvl w:ilvl="6">
      <w:start w:val="1"/>
      <w:numFmt w:val="bullet"/>
      <w:lvlText w:val="ı"/>
      <w:lvlJc w:val="left"/>
      <w:pPr>
        <w:ind w:left="2380" w:hanging="340"/>
      </w:pPr>
      <w:rPr>
        <w:rFonts w:ascii="Lato" w:hAnsi="Lato" w:hint="default"/>
        <w:color w:val="00A343" w:themeColor="accent2"/>
      </w:rPr>
    </w:lvl>
    <w:lvl w:ilvl="7">
      <w:start w:val="1"/>
      <w:numFmt w:val="bullet"/>
      <w:lvlText w:val="ı"/>
      <w:lvlJc w:val="left"/>
      <w:pPr>
        <w:ind w:left="2720" w:hanging="340"/>
      </w:pPr>
      <w:rPr>
        <w:rFonts w:ascii="Lato" w:hAnsi="Lato" w:hint="default"/>
        <w:color w:val="00A343" w:themeColor="accent2"/>
      </w:rPr>
    </w:lvl>
    <w:lvl w:ilvl="8">
      <w:start w:val="1"/>
      <w:numFmt w:val="bullet"/>
      <w:lvlText w:val="ı"/>
      <w:lvlJc w:val="left"/>
      <w:pPr>
        <w:ind w:left="3060" w:hanging="340"/>
      </w:pPr>
      <w:rPr>
        <w:rFonts w:ascii="Lato" w:hAnsi="Lato" w:hint="default"/>
        <w:color w:val="00A343" w:themeColor="accent2"/>
      </w:rPr>
    </w:lvl>
  </w:abstractNum>
  <w:abstractNum w:abstractNumId="2" w15:restartNumberingAfterBreak="0">
    <w:nsid w:val="0ADD7D36"/>
    <w:multiLevelType w:val="hybridMultilevel"/>
    <w:tmpl w:val="9BB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71A4"/>
    <w:multiLevelType w:val="multilevel"/>
    <w:tmpl w:val="AD80A75E"/>
    <w:name w:val="Iberdrola22"/>
    <w:lvl w:ilvl="0">
      <w:start w:val="1"/>
      <w:numFmt w:val="bullet"/>
      <w:lvlText w:val="•"/>
      <w:lvlJc w:val="left"/>
      <w:pPr>
        <w:ind w:left="340" w:hanging="340"/>
      </w:pPr>
      <w:rPr>
        <w:rFonts w:ascii="Lato" w:hAnsi="Lato" w:hint="default"/>
        <w:color w:val="00A343" w:themeColor="accent2"/>
        <w:w w:val="100"/>
      </w:rPr>
    </w:lvl>
    <w:lvl w:ilvl="1">
      <w:start w:val="1"/>
      <w:numFmt w:val="bullet"/>
      <w:lvlText w:val=""/>
      <w:lvlJc w:val="left"/>
      <w:pPr>
        <w:ind w:left="680" w:hanging="340"/>
      </w:pPr>
      <w:rPr>
        <w:rFonts w:ascii="Symbol" w:hAnsi="Symbol" w:hint="default"/>
        <w:color w:val="008C38" w:themeColor="accent1"/>
      </w:rPr>
    </w:lvl>
    <w:lvl w:ilvl="2">
      <w:start w:val="1"/>
      <w:numFmt w:val="bullet"/>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3A3734" w:themeColor="text1"/>
      </w:rPr>
    </w:lvl>
    <w:lvl w:ilvl="4">
      <w:start w:val="1"/>
      <w:numFmt w:val="bullet"/>
      <w:lvlText w:val=""/>
      <w:lvlJc w:val="left"/>
      <w:pPr>
        <w:ind w:left="1700" w:hanging="340"/>
      </w:pPr>
      <w:rPr>
        <w:rFonts w:ascii="Symbol" w:hAnsi="Symbol" w:hint="default"/>
        <w:color w:val="00A343" w:themeColor="accent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3A3734" w:themeColor="text1"/>
      </w:rPr>
    </w:lvl>
    <w:lvl w:ilvl="7">
      <w:start w:val="1"/>
      <w:numFmt w:val="bullet"/>
      <w:lvlText w:val=""/>
      <w:lvlJc w:val="left"/>
      <w:pPr>
        <w:ind w:left="2720" w:hanging="340"/>
      </w:pPr>
      <w:rPr>
        <w:rFonts w:ascii="Symbol" w:hAnsi="Symbol" w:hint="default"/>
        <w:color w:val="00A343" w:themeColor="accent2"/>
      </w:rPr>
    </w:lvl>
    <w:lvl w:ilvl="8">
      <w:start w:val="1"/>
      <w:numFmt w:val="bullet"/>
      <w:lvlText w:val=""/>
      <w:lvlJc w:val="left"/>
      <w:pPr>
        <w:ind w:left="3060" w:hanging="340"/>
      </w:pPr>
      <w:rPr>
        <w:rFonts w:ascii="Symbol" w:hAnsi="Symbol" w:hint="default"/>
        <w:color w:val="00402A" w:themeColor="text2"/>
      </w:rPr>
    </w:lvl>
  </w:abstractNum>
  <w:abstractNum w:abstractNumId="4" w15:restartNumberingAfterBreak="0">
    <w:nsid w:val="0DEB3280"/>
    <w:multiLevelType w:val="multilevel"/>
    <w:tmpl w:val="568815AE"/>
    <w:styleLink w:val="Listaactual2"/>
    <w:lvl w:ilvl="0">
      <w:start w:val="1"/>
      <w:numFmt w:val="bullet"/>
      <w:lvlText w:val=""/>
      <w:lvlJc w:val="left"/>
      <w:pPr>
        <w:ind w:left="360" w:hanging="360"/>
      </w:pPr>
      <w:rPr>
        <w:rFonts w:ascii="Wingdings" w:hAnsi="Wingdings" w:hint="default"/>
        <w:color w:val="00A343" w:themeColor="accent2"/>
      </w:rPr>
    </w:lvl>
    <w:lvl w:ilvl="1">
      <w:start w:val="1"/>
      <w:numFmt w:val="bullet"/>
      <w:lvlText w:val="o"/>
      <w:lvlJc w:val="left"/>
      <w:pPr>
        <w:ind w:left="1594" w:hanging="360"/>
      </w:pPr>
      <w:rPr>
        <w:rFonts w:ascii="Courier New" w:hAnsi="Courier New" w:cs="Courier New" w:hint="default"/>
      </w:rPr>
    </w:lvl>
    <w:lvl w:ilvl="2">
      <w:start w:val="1"/>
      <w:numFmt w:val="bullet"/>
      <w:lvlText w:val=""/>
      <w:lvlJc w:val="left"/>
      <w:pPr>
        <w:ind w:left="2314" w:hanging="360"/>
      </w:pPr>
      <w:rPr>
        <w:rFonts w:ascii="Wingdings" w:hAnsi="Wingdings" w:hint="default"/>
      </w:rPr>
    </w:lvl>
    <w:lvl w:ilvl="3">
      <w:start w:val="1"/>
      <w:numFmt w:val="bullet"/>
      <w:lvlText w:val=""/>
      <w:lvlJc w:val="left"/>
      <w:pPr>
        <w:ind w:left="3034" w:hanging="360"/>
      </w:pPr>
      <w:rPr>
        <w:rFonts w:ascii="Symbol" w:hAnsi="Symbol" w:hint="default"/>
      </w:rPr>
    </w:lvl>
    <w:lvl w:ilvl="4">
      <w:start w:val="1"/>
      <w:numFmt w:val="bullet"/>
      <w:lvlText w:val="o"/>
      <w:lvlJc w:val="left"/>
      <w:pPr>
        <w:ind w:left="3754" w:hanging="360"/>
      </w:pPr>
      <w:rPr>
        <w:rFonts w:ascii="Courier New" w:hAnsi="Courier New" w:cs="Courier New" w:hint="default"/>
      </w:rPr>
    </w:lvl>
    <w:lvl w:ilvl="5">
      <w:start w:val="1"/>
      <w:numFmt w:val="bullet"/>
      <w:lvlText w:val=""/>
      <w:lvlJc w:val="left"/>
      <w:pPr>
        <w:ind w:left="4474" w:hanging="360"/>
      </w:pPr>
      <w:rPr>
        <w:rFonts w:ascii="Wingdings" w:hAnsi="Wingdings" w:hint="default"/>
      </w:rPr>
    </w:lvl>
    <w:lvl w:ilvl="6">
      <w:start w:val="1"/>
      <w:numFmt w:val="bullet"/>
      <w:lvlText w:val=""/>
      <w:lvlJc w:val="left"/>
      <w:pPr>
        <w:ind w:left="5194" w:hanging="360"/>
      </w:pPr>
      <w:rPr>
        <w:rFonts w:ascii="Symbol" w:hAnsi="Symbol" w:hint="default"/>
      </w:rPr>
    </w:lvl>
    <w:lvl w:ilvl="7">
      <w:start w:val="1"/>
      <w:numFmt w:val="bullet"/>
      <w:lvlText w:val="o"/>
      <w:lvlJc w:val="left"/>
      <w:pPr>
        <w:ind w:left="5914" w:hanging="360"/>
      </w:pPr>
      <w:rPr>
        <w:rFonts w:ascii="Courier New" w:hAnsi="Courier New" w:cs="Courier New" w:hint="default"/>
      </w:rPr>
    </w:lvl>
    <w:lvl w:ilvl="8">
      <w:start w:val="1"/>
      <w:numFmt w:val="bullet"/>
      <w:lvlText w:val=""/>
      <w:lvlJc w:val="left"/>
      <w:pPr>
        <w:ind w:left="6634" w:hanging="360"/>
      </w:pPr>
      <w:rPr>
        <w:rFonts w:ascii="Wingdings" w:hAnsi="Wingdings" w:hint="default"/>
      </w:rPr>
    </w:lvl>
  </w:abstractNum>
  <w:abstractNum w:abstractNumId="5" w15:restartNumberingAfterBreak="0">
    <w:nsid w:val="0F3B0D4D"/>
    <w:multiLevelType w:val="multilevel"/>
    <w:tmpl w:val="260A9542"/>
    <w:lvl w:ilvl="0">
      <w:start w:val="1"/>
      <w:numFmt w:val="bullet"/>
      <w:lvlText w:val="•"/>
      <w:lvlJc w:val="left"/>
      <w:pPr>
        <w:ind w:left="340" w:hanging="340"/>
      </w:pPr>
      <w:rPr>
        <w:rFonts w:ascii="Lato" w:hAnsi="Lato" w:hint="default"/>
        <w:color w:val="00A343" w:themeColor="accent2"/>
        <w:w w:val="100"/>
      </w:rPr>
    </w:lvl>
    <w:lvl w:ilvl="1">
      <w:start w:val="1"/>
      <w:numFmt w:val="bullet"/>
      <w:lvlText w:val=""/>
      <w:lvlJc w:val="left"/>
      <w:pPr>
        <w:ind w:left="360" w:hanging="360"/>
      </w:pPr>
      <w:rPr>
        <w:rFonts w:ascii="Symbol" w:hAnsi="Symbol" w:hint="default"/>
        <w:b w:val="0"/>
        <w:bCs w:val="0"/>
        <w:i w:val="0"/>
        <w:iCs w:val="0"/>
        <w:color w:val="00402A" w:themeColor="text2"/>
      </w:rPr>
    </w:lvl>
    <w:lvl w:ilvl="2">
      <w:start w:val="1"/>
      <w:numFmt w:val="bullet"/>
      <w:pStyle w:val="Level2Bullets"/>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3A3734" w:themeColor="text1"/>
      </w:rPr>
    </w:lvl>
    <w:lvl w:ilvl="4">
      <w:start w:val="1"/>
      <w:numFmt w:val="bullet"/>
      <w:lvlText w:val=""/>
      <w:lvlJc w:val="left"/>
      <w:pPr>
        <w:ind w:left="1700" w:hanging="340"/>
      </w:pPr>
      <w:rPr>
        <w:rFonts w:ascii="Symbol" w:hAnsi="Symbol" w:hint="default"/>
        <w:color w:val="00A343" w:themeColor="accent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3A3734" w:themeColor="text1"/>
      </w:rPr>
    </w:lvl>
    <w:lvl w:ilvl="7">
      <w:start w:val="1"/>
      <w:numFmt w:val="bullet"/>
      <w:lvlText w:val=""/>
      <w:lvlJc w:val="left"/>
      <w:pPr>
        <w:ind w:left="2720" w:hanging="340"/>
      </w:pPr>
      <w:rPr>
        <w:rFonts w:ascii="Symbol" w:hAnsi="Symbol" w:hint="default"/>
        <w:color w:val="00A343" w:themeColor="accent2"/>
      </w:rPr>
    </w:lvl>
    <w:lvl w:ilvl="8">
      <w:start w:val="1"/>
      <w:numFmt w:val="bullet"/>
      <w:lvlText w:val=""/>
      <w:lvlJc w:val="left"/>
      <w:pPr>
        <w:ind w:left="3060" w:hanging="340"/>
      </w:pPr>
      <w:rPr>
        <w:rFonts w:ascii="Symbol" w:hAnsi="Symbol" w:hint="default"/>
        <w:color w:val="00402A" w:themeColor="text2"/>
      </w:rPr>
    </w:lvl>
  </w:abstractNum>
  <w:abstractNum w:abstractNumId="6" w15:restartNumberingAfterBreak="0">
    <w:nsid w:val="13794575"/>
    <w:multiLevelType w:val="hybridMultilevel"/>
    <w:tmpl w:val="FFAA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956ED"/>
    <w:multiLevelType w:val="hybridMultilevel"/>
    <w:tmpl w:val="50A897C4"/>
    <w:lvl w:ilvl="0" w:tplc="07106D20">
      <w:start w:val="1"/>
      <w:numFmt w:val="lowerLetter"/>
      <w:pStyle w:val="Letterlist"/>
      <w:lvlText w:val="%1."/>
      <w:lvlJc w:val="left"/>
      <w:pPr>
        <w:ind w:left="360" w:hanging="360"/>
      </w:pPr>
      <w:rPr>
        <w:rFonts w:ascii="IberPangea Text" w:hAnsi="IberPangea Text" w:hint="default"/>
        <w:b w:val="0"/>
        <w:bCs w:val="0"/>
        <w:i w:val="0"/>
        <w:color w:val="00402A" w:themeColor="text2"/>
        <w:sz w:val="18"/>
      </w:rPr>
    </w:lvl>
    <w:lvl w:ilvl="1" w:tplc="BDB8CC6A">
      <w:start w:val="1"/>
      <w:numFmt w:val="decimalZero"/>
      <w:lvlText w:val="%2."/>
      <w:lvlJc w:val="left"/>
      <w:pPr>
        <w:ind w:left="1520" w:hanging="44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E71172"/>
    <w:multiLevelType w:val="multilevel"/>
    <w:tmpl w:val="9B2217A2"/>
    <w:name w:val="Iberdrola List"/>
    <w:lvl w:ilvl="0">
      <w:start w:val="1"/>
      <w:numFmt w:val="decimal"/>
      <w:pStyle w:val="Heading1"/>
      <w:lvlText w:val="%1."/>
      <w:lvlJc w:val="left"/>
      <w:pPr>
        <w:ind w:left="8582"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0F784F"/>
    <w:multiLevelType w:val="hybridMultilevel"/>
    <w:tmpl w:val="B4747EFC"/>
    <w:lvl w:ilvl="0" w:tplc="68A0339C">
      <w:start w:val="1"/>
      <w:numFmt w:val="bullet"/>
      <w:lvlText w:val=""/>
      <w:lvlJc w:val="left"/>
      <w:pPr>
        <w:ind w:left="360" w:hanging="360"/>
      </w:pPr>
      <w:rPr>
        <w:rFonts w:ascii="Symbol" w:hAnsi="Symbol" w:hint="default"/>
        <w:b w:val="0"/>
        <w:bCs w:val="0"/>
        <w:i w:val="0"/>
        <w:iCs w:val="0"/>
        <w:color w:val="00402A" w:themeColor="text2"/>
      </w:rPr>
    </w:lvl>
    <w:lvl w:ilvl="1" w:tplc="FFFFFFFF">
      <w:start w:val="1"/>
      <w:numFmt w:val="bullet"/>
      <w:lvlText w:val="o"/>
      <w:lvlJc w:val="left"/>
      <w:pPr>
        <w:ind w:left="1594" w:hanging="360"/>
      </w:pPr>
      <w:rPr>
        <w:rFonts w:ascii="Courier New" w:hAnsi="Courier New" w:cs="Courier New" w:hint="default"/>
      </w:rPr>
    </w:lvl>
    <w:lvl w:ilvl="2" w:tplc="FFFFFFFF" w:tentative="1">
      <w:start w:val="1"/>
      <w:numFmt w:val="bullet"/>
      <w:lvlText w:val=""/>
      <w:lvlJc w:val="left"/>
      <w:pPr>
        <w:ind w:left="2314" w:hanging="360"/>
      </w:pPr>
      <w:rPr>
        <w:rFonts w:ascii="Wingdings" w:hAnsi="Wingdings" w:hint="default"/>
      </w:rPr>
    </w:lvl>
    <w:lvl w:ilvl="3" w:tplc="FFFFFFFF" w:tentative="1">
      <w:start w:val="1"/>
      <w:numFmt w:val="bullet"/>
      <w:lvlText w:val=""/>
      <w:lvlJc w:val="left"/>
      <w:pPr>
        <w:ind w:left="3034" w:hanging="360"/>
      </w:pPr>
      <w:rPr>
        <w:rFonts w:ascii="Symbol" w:hAnsi="Symbol" w:hint="default"/>
      </w:rPr>
    </w:lvl>
    <w:lvl w:ilvl="4" w:tplc="FFFFFFFF" w:tentative="1">
      <w:start w:val="1"/>
      <w:numFmt w:val="bullet"/>
      <w:lvlText w:val="o"/>
      <w:lvlJc w:val="left"/>
      <w:pPr>
        <w:ind w:left="3754" w:hanging="360"/>
      </w:pPr>
      <w:rPr>
        <w:rFonts w:ascii="Courier New" w:hAnsi="Courier New" w:cs="Courier New" w:hint="default"/>
      </w:rPr>
    </w:lvl>
    <w:lvl w:ilvl="5" w:tplc="FFFFFFFF" w:tentative="1">
      <w:start w:val="1"/>
      <w:numFmt w:val="bullet"/>
      <w:lvlText w:val=""/>
      <w:lvlJc w:val="left"/>
      <w:pPr>
        <w:ind w:left="4474" w:hanging="360"/>
      </w:pPr>
      <w:rPr>
        <w:rFonts w:ascii="Wingdings" w:hAnsi="Wingdings" w:hint="default"/>
      </w:rPr>
    </w:lvl>
    <w:lvl w:ilvl="6" w:tplc="FFFFFFFF" w:tentative="1">
      <w:start w:val="1"/>
      <w:numFmt w:val="bullet"/>
      <w:lvlText w:val=""/>
      <w:lvlJc w:val="left"/>
      <w:pPr>
        <w:ind w:left="5194" w:hanging="360"/>
      </w:pPr>
      <w:rPr>
        <w:rFonts w:ascii="Symbol" w:hAnsi="Symbol" w:hint="default"/>
      </w:rPr>
    </w:lvl>
    <w:lvl w:ilvl="7" w:tplc="FFFFFFFF" w:tentative="1">
      <w:start w:val="1"/>
      <w:numFmt w:val="bullet"/>
      <w:lvlText w:val="o"/>
      <w:lvlJc w:val="left"/>
      <w:pPr>
        <w:ind w:left="5914" w:hanging="360"/>
      </w:pPr>
      <w:rPr>
        <w:rFonts w:ascii="Courier New" w:hAnsi="Courier New" w:cs="Courier New" w:hint="default"/>
      </w:rPr>
    </w:lvl>
    <w:lvl w:ilvl="8" w:tplc="FFFFFFFF" w:tentative="1">
      <w:start w:val="1"/>
      <w:numFmt w:val="bullet"/>
      <w:lvlText w:val=""/>
      <w:lvlJc w:val="left"/>
      <w:pPr>
        <w:ind w:left="6634" w:hanging="360"/>
      </w:pPr>
      <w:rPr>
        <w:rFonts w:ascii="Wingdings" w:hAnsi="Wingdings" w:hint="default"/>
      </w:rPr>
    </w:lvl>
  </w:abstractNum>
  <w:abstractNum w:abstractNumId="10" w15:restartNumberingAfterBreak="0">
    <w:nsid w:val="1F913CC5"/>
    <w:multiLevelType w:val="multilevel"/>
    <w:tmpl w:val="506CAA9E"/>
    <w:name w:val="Iberdrola2"/>
    <w:lvl w:ilvl="0">
      <w:start w:val="1"/>
      <w:numFmt w:val="bullet"/>
      <w:lvlText w:val="ı"/>
      <w:lvlJc w:val="left"/>
      <w:pPr>
        <w:ind w:left="360" w:hanging="360"/>
      </w:pPr>
      <w:rPr>
        <w:rFonts w:ascii="Lato" w:hAnsi="Lato" w:hint="default"/>
        <w:color w:val="00A343" w:themeColor="accent2"/>
        <w:w w:val="100"/>
      </w:rPr>
    </w:lvl>
    <w:lvl w:ilvl="1">
      <w:start w:val="1"/>
      <w:numFmt w:val="bullet"/>
      <w:lvlText w:val=""/>
      <w:lvlJc w:val="left"/>
      <w:pPr>
        <w:ind w:left="680" w:hanging="340"/>
      </w:pPr>
      <w:rPr>
        <w:rFonts w:ascii="Symbol" w:hAnsi="Symbol" w:hint="default"/>
        <w:color w:val="DCEBE1" w:themeColor="background2"/>
      </w:rPr>
    </w:lvl>
    <w:lvl w:ilvl="2">
      <w:start w:val="1"/>
      <w:numFmt w:val="bullet"/>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808080" w:themeColor="background1" w:themeShade="80"/>
      </w:rPr>
    </w:lvl>
    <w:lvl w:ilvl="4">
      <w:start w:val="1"/>
      <w:numFmt w:val="bullet"/>
      <w:lvlText w:val=""/>
      <w:lvlJc w:val="left"/>
      <w:pPr>
        <w:ind w:left="1700" w:hanging="340"/>
      </w:pPr>
      <w:rPr>
        <w:rFonts w:ascii="Symbol" w:hAnsi="Symbol" w:hint="default"/>
        <w:color w:val="DCEBE1" w:themeColor="background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808080" w:themeColor="background1" w:themeShade="80"/>
      </w:rPr>
    </w:lvl>
    <w:lvl w:ilvl="7">
      <w:start w:val="1"/>
      <w:numFmt w:val="bullet"/>
      <w:lvlText w:val=""/>
      <w:lvlJc w:val="left"/>
      <w:pPr>
        <w:ind w:left="2720" w:hanging="340"/>
      </w:pPr>
      <w:rPr>
        <w:rFonts w:ascii="Symbol" w:hAnsi="Symbol" w:hint="default"/>
        <w:color w:val="DCEBE1" w:themeColor="background2"/>
      </w:rPr>
    </w:lvl>
    <w:lvl w:ilvl="8">
      <w:start w:val="1"/>
      <w:numFmt w:val="bullet"/>
      <w:lvlText w:val=""/>
      <w:lvlJc w:val="left"/>
      <w:pPr>
        <w:ind w:left="3060" w:hanging="340"/>
      </w:pPr>
      <w:rPr>
        <w:rFonts w:ascii="Symbol" w:hAnsi="Symbol" w:hint="default"/>
        <w:color w:val="00402A" w:themeColor="text2"/>
      </w:rPr>
    </w:lvl>
  </w:abstractNum>
  <w:abstractNum w:abstractNumId="11" w15:restartNumberingAfterBreak="0">
    <w:nsid w:val="20C32304"/>
    <w:multiLevelType w:val="hybridMultilevel"/>
    <w:tmpl w:val="D8F4CA84"/>
    <w:lvl w:ilvl="0" w:tplc="AB86C08C">
      <w:start w:val="1"/>
      <w:numFmt w:val="bullet"/>
      <w:pStyle w:val="Level1Bullets"/>
      <w:lvlText w:val=""/>
      <w:lvlJc w:val="left"/>
      <w:pPr>
        <w:ind w:left="360" w:hanging="360"/>
      </w:pPr>
      <w:rPr>
        <w:rFonts w:ascii="Wingdings" w:hAnsi="Wingdings" w:hint="default"/>
        <w:color w:val="00402A" w:themeColor="text2"/>
      </w:rPr>
    </w:lvl>
    <w:lvl w:ilvl="1" w:tplc="0C0A0003">
      <w:start w:val="1"/>
      <w:numFmt w:val="bullet"/>
      <w:lvlText w:val="o"/>
      <w:lvlJc w:val="left"/>
      <w:pPr>
        <w:ind w:left="1594" w:hanging="360"/>
      </w:pPr>
      <w:rPr>
        <w:rFonts w:ascii="Courier New" w:hAnsi="Courier New" w:cs="Courier New" w:hint="default"/>
      </w:rPr>
    </w:lvl>
    <w:lvl w:ilvl="2" w:tplc="0C0A0005" w:tentative="1">
      <w:start w:val="1"/>
      <w:numFmt w:val="bullet"/>
      <w:lvlText w:val=""/>
      <w:lvlJc w:val="left"/>
      <w:pPr>
        <w:ind w:left="2314" w:hanging="360"/>
      </w:pPr>
      <w:rPr>
        <w:rFonts w:ascii="Wingdings" w:hAnsi="Wingdings" w:hint="default"/>
      </w:rPr>
    </w:lvl>
    <w:lvl w:ilvl="3" w:tplc="0C0A0001" w:tentative="1">
      <w:start w:val="1"/>
      <w:numFmt w:val="bullet"/>
      <w:lvlText w:val=""/>
      <w:lvlJc w:val="left"/>
      <w:pPr>
        <w:ind w:left="3034" w:hanging="360"/>
      </w:pPr>
      <w:rPr>
        <w:rFonts w:ascii="Symbol" w:hAnsi="Symbol" w:hint="default"/>
      </w:rPr>
    </w:lvl>
    <w:lvl w:ilvl="4" w:tplc="0C0A0003" w:tentative="1">
      <w:start w:val="1"/>
      <w:numFmt w:val="bullet"/>
      <w:lvlText w:val="o"/>
      <w:lvlJc w:val="left"/>
      <w:pPr>
        <w:ind w:left="3754" w:hanging="360"/>
      </w:pPr>
      <w:rPr>
        <w:rFonts w:ascii="Courier New" w:hAnsi="Courier New" w:cs="Courier New" w:hint="default"/>
      </w:rPr>
    </w:lvl>
    <w:lvl w:ilvl="5" w:tplc="0C0A0005" w:tentative="1">
      <w:start w:val="1"/>
      <w:numFmt w:val="bullet"/>
      <w:lvlText w:val=""/>
      <w:lvlJc w:val="left"/>
      <w:pPr>
        <w:ind w:left="4474" w:hanging="360"/>
      </w:pPr>
      <w:rPr>
        <w:rFonts w:ascii="Wingdings" w:hAnsi="Wingdings" w:hint="default"/>
      </w:rPr>
    </w:lvl>
    <w:lvl w:ilvl="6" w:tplc="0C0A0001" w:tentative="1">
      <w:start w:val="1"/>
      <w:numFmt w:val="bullet"/>
      <w:lvlText w:val=""/>
      <w:lvlJc w:val="left"/>
      <w:pPr>
        <w:ind w:left="5194" w:hanging="360"/>
      </w:pPr>
      <w:rPr>
        <w:rFonts w:ascii="Symbol" w:hAnsi="Symbol" w:hint="default"/>
      </w:rPr>
    </w:lvl>
    <w:lvl w:ilvl="7" w:tplc="0C0A0003" w:tentative="1">
      <w:start w:val="1"/>
      <w:numFmt w:val="bullet"/>
      <w:lvlText w:val="o"/>
      <w:lvlJc w:val="left"/>
      <w:pPr>
        <w:ind w:left="5914" w:hanging="360"/>
      </w:pPr>
      <w:rPr>
        <w:rFonts w:ascii="Courier New" w:hAnsi="Courier New" w:cs="Courier New" w:hint="default"/>
      </w:rPr>
    </w:lvl>
    <w:lvl w:ilvl="8" w:tplc="0C0A0005" w:tentative="1">
      <w:start w:val="1"/>
      <w:numFmt w:val="bullet"/>
      <w:lvlText w:val=""/>
      <w:lvlJc w:val="left"/>
      <w:pPr>
        <w:ind w:left="6634" w:hanging="360"/>
      </w:pPr>
      <w:rPr>
        <w:rFonts w:ascii="Wingdings" w:hAnsi="Wingdings" w:hint="default"/>
      </w:rPr>
    </w:lvl>
  </w:abstractNum>
  <w:abstractNum w:abstractNumId="12" w15:restartNumberingAfterBreak="0">
    <w:nsid w:val="24E21CBC"/>
    <w:multiLevelType w:val="multilevel"/>
    <w:tmpl w:val="72BE8030"/>
    <w:name w:val="Iberdrola"/>
    <w:lvl w:ilvl="0">
      <w:start w:val="1"/>
      <w:numFmt w:val="bullet"/>
      <w:lvlText w:val=""/>
      <w:lvlJc w:val="left"/>
      <w:pPr>
        <w:ind w:left="340" w:hanging="340"/>
      </w:pPr>
      <w:rPr>
        <w:rFonts w:ascii="Symbol" w:hAnsi="Symbol" w:hint="default"/>
        <w:color w:val="00A343" w:themeColor="accent2"/>
        <w:w w:val="100"/>
      </w:rPr>
    </w:lvl>
    <w:lvl w:ilvl="1">
      <w:start w:val="1"/>
      <w:numFmt w:val="bullet"/>
      <w:lvlText w:val=""/>
      <w:lvlJc w:val="left"/>
      <w:pPr>
        <w:ind w:left="680" w:hanging="340"/>
      </w:pPr>
      <w:rPr>
        <w:rFonts w:ascii="Symbol" w:hAnsi="Symbol" w:hint="default"/>
        <w:color w:val="00A343" w:themeColor="accent2"/>
      </w:rPr>
    </w:lvl>
    <w:lvl w:ilvl="2">
      <w:start w:val="1"/>
      <w:numFmt w:val="bullet"/>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BFBFBF" w:themeColor="background1" w:themeShade="BF"/>
      </w:rPr>
    </w:lvl>
    <w:lvl w:ilvl="4">
      <w:start w:val="1"/>
      <w:numFmt w:val="bullet"/>
      <w:lvlText w:val=""/>
      <w:lvlJc w:val="left"/>
      <w:pPr>
        <w:ind w:left="1700" w:hanging="340"/>
      </w:pPr>
      <w:rPr>
        <w:rFonts w:ascii="Symbol" w:hAnsi="Symbol" w:hint="default"/>
        <w:color w:val="00A343" w:themeColor="accent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BFBFBF" w:themeColor="background1" w:themeShade="BF"/>
      </w:rPr>
    </w:lvl>
    <w:lvl w:ilvl="7">
      <w:start w:val="1"/>
      <w:numFmt w:val="bullet"/>
      <w:lvlText w:val=""/>
      <w:lvlJc w:val="left"/>
      <w:pPr>
        <w:ind w:left="2720" w:hanging="340"/>
      </w:pPr>
      <w:rPr>
        <w:rFonts w:ascii="Symbol" w:hAnsi="Symbol" w:hint="default"/>
        <w:color w:val="00A343" w:themeColor="accent2"/>
      </w:rPr>
    </w:lvl>
    <w:lvl w:ilvl="8">
      <w:start w:val="1"/>
      <w:numFmt w:val="bullet"/>
      <w:lvlText w:val=""/>
      <w:lvlJc w:val="left"/>
      <w:pPr>
        <w:ind w:left="3060" w:hanging="340"/>
      </w:pPr>
      <w:rPr>
        <w:rFonts w:ascii="Symbol" w:hAnsi="Symbol" w:hint="default"/>
        <w:color w:val="00402A" w:themeColor="text2"/>
      </w:rPr>
    </w:lvl>
  </w:abstractNum>
  <w:abstractNum w:abstractNumId="13" w15:restartNumberingAfterBreak="0">
    <w:nsid w:val="24EC2EF2"/>
    <w:multiLevelType w:val="multilevel"/>
    <w:tmpl w:val="392EE520"/>
    <w:name w:val="Iberdrola222"/>
    <w:lvl w:ilvl="0">
      <w:start w:val="1"/>
      <w:numFmt w:val="bullet"/>
      <w:lvlText w:val="ı"/>
      <w:lvlJc w:val="left"/>
      <w:pPr>
        <w:ind w:left="360" w:hanging="360"/>
      </w:pPr>
      <w:rPr>
        <w:rFonts w:ascii="Lato" w:hAnsi="Lato" w:hint="default"/>
        <w:color w:val="00A343" w:themeColor="accent2"/>
        <w:w w:val="100"/>
      </w:rPr>
    </w:lvl>
    <w:lvl w:ilvl="1">
      <w:start w:val="1"/>
      <w:numFmt w:val="bullet"/>
      <w:lvlText w:val="ı"/>
      <w:lvlJc w:val="left"/>
      <w:pPr>
        <w:ind w:left="680" w:hanging="340"/>
      </w:pPr>
      <w:rPr>
        <w:rFonts w:ascii="Lato" w:hAnsi="Lato" w:hint="default"/>
        <w:color w:val="00A343" w:themeColor="accent2"/>
      </w:rPr>
    </w:lvl>
    <w:lvl w:ilvl="2">
      <w:start w:val="1"/>
      <w:numFmt w:val="bullet"/>
      <w:lvlText w:val="ı"/>
      <w:lvlJc w:val="left"/>
      <w:pPr>
        <w:ind w:left="1020" w:hanging="340"/>
      </w:pPr>
      <w:rPr>
        <w:rFonts w:ascii="Lato" w:hAnsi="Lato" w:hint="default"/>
        <w:color w:val="00A343" w:themeColor="accent2"/>
      </w:rPr>
    </w:lvl>
    <w:lvl w:ilvl="3">
      <w:start w:val="1"/>
      <w:numFmt w:val="bullet"/>
      <w:lvlText w:val="ı"/>
      <w:lvlJc w:val="left"/>
      <w:pPr>
        <w:ind w:left="1360" w:hanging="340"/>
      </w:pPr>
      <w:rPr>
        <w:rFonts w:ascii="Lato" w:hAnsi="Lato" w:hint="default"/>
        <w:color w:val="00A343" w:themeColor="accent2"/>
      </w:rPr>
    </w:lvl>
    <w:lvl w:ilvl="4">
      <w:start w:val="1"/>
      <w:numFmt w:val="bullet"/>
      <w:lvlText w:val="ı"/>
      <w:lvlJc w:val="left"/>
      <w:pPr>
        <w:ind w:left="1700" w:hanging="340"/>
      </w:pPr>
      <w:rPr>
        <w:rFonts w:ascii="Lato" w:hAnsi="Lato" w:hint="default"/>
        <w:color w:val="00A343" w:themeColor="accent2"/>
      </w:rPr>
    </w:lvl>
    <w:lvl w:ilvl="5">
      <w:start w:val="1"/>
      <w:numFmt w:val="bullet"/>
      <w:lvlText w:val="ı"/>
      <w:lvlJc w:val="left"/>
      <w:pPr>
        <w:ind w:left="2040" w:hanging="340"/>
      </w:pPr>
      <w:rPr>
        <w:rFonts w:ascii="Lato" w:hAnsi="Lato" w:hint="default"/>
        <w:color w:val="00A343" w:themeColor="accent2"/>
      </w:rPr>
    </w:lvl>
    <w:lvl w:ilvl="6">
      <w:start w:val="1"/>
      <w:numFmt w:val="bullet"/>
      <w:lvlText w:val="ı"/>
      <w:lvlJc w:val="left"/>
      <w:pPr>
        <w:ind w:left="2380" w:hanging="340"/>
      </w:pPr>
      <w:rPr>
        <w:rFonts w:ascii="Lato" w:hAnsi="Lato" w:hint="default"/>
        <w:color w:val="00A343" w:themeColor="accent2"/>
      </w:rPr>
    </w:lvl>
    <w:lvl w:ilvl="7">
      <w:start w:val="1"/>
      <w:numFmt w:val="bullet"/>
      <w:lvlText w:val="ı"/>
      <w:lvlJc w:val="left"/>
      <w:pPr>
        <w:ind w:left="2720" w:hanging="340"/>
      </w:pPr>
      <w:rPr>
        <w:rFonts w:ascii="Lato" w:hAnsi="Lato" w:hint="default"/>
        <w:color w:val="00A343" w:themeColor="accent2"/>
      </w:rPr>
    </w:lvl>
    <w:lvl w:ilvl="8">
      <w:start w:val="1"/>
      <w:numFmt w:val="bullet"/>
      <w:lvlText w:val="ı"/>
      <w:lvlJc w:val="left"/>
      <w:pPr>
        <w:ind w:left="3060" w:hanging="340"/>
      </w:pPr>
      <w:rPr>
        <w:rFonts w:ascii="Lato" w:hAnsi="Lato" w:hint="default"/>
        <w:color w:val="00A343" w:themeColor="accent2"/>
      </w:rPr>
    </w:lvl>
  </w:abstractNum>
  <w:abstractNum w:abstractNumId="14" w15:restartNumberingAfterBreak="0">
    <w:nsid w:val="26DC7868"/>
    <w:multiLevelType w:val="hybridMultilevel"/>
    <w:tmpl w:val="F2A4440C"/>
    <w:lvl w:ilvl="0" w:tplc="0FE6551C">
      <w:start w:val="1"/>
      <w:numFmt w:val="decimalZero"/>
      <w:pStyle w:val="LargeNumberedlist"/>
      <w:lvlText w:val="%1"/>
      <w:lvlJc w:val="left"/>
      <w:pPr>
        <w:ind w:left="6739" w:hanging="360"/>
      </w:pPr>
      <w:rPr>
        <w:rFonts w:hint="default"/>
      </w:rPr>
    </w:lvl>
    <w:lvl w:ilvl="1" w:tplc="08090019">
      <w:start w:val="1"/>
      <w:numFmt w:val="lowerLetter"/>
      <w:lvlText w:val="%2."/>
      <w:lvlJc w:val="left"/>
      <w:pPr>
        <w:ind w:left="6739" w:hanging="360"/>
      </w:pPr>
    </w:lvl>
    <w:lvl w:ilvl="2" w:tplc="0809001B" w:tentative="1">
      <w:start w:val="1"/>
      <w:numFmt w:val="lowerRoman"/>
      <w:lvlText w:val="%3."/>
      <w:lvlJc w:val="right"/>
      <w:pPr>
        <w:ind w:left="7459" w:hanging="180"/>
      </w:pPr>
    </w:lvl>
    <w:lvl w:ilvl="3" w:tplc="0809000F" w:tentative="1">
      <w:start w:val="1"/>
      <w:numFmt w:val="decimal"/>
      <w:lvlText w:val="%4."/>
      <w:lvlJc w:val="left"/>
      <w:pPr>
        <w:ind w:left="8179" w:hanging="360"/>
      </w:pPr>
    </w:lvl>
    <w:lvl w:ilvl="4" w:tplc="08090019" w:tentative="1">
      <w:start w:val="1"/>
      <w:numFmt w:val="lowerLetter"/>
      <w:lvlText w:val="%5."/>
      <w:lvlJc w:val="left"/>
      <w:pPr>
        <w:ind w:left="8899" w:hanging="360"/>
      </w:pPr>
    </w:lvl>
    <w:lvl w:ilvl="5" w:tplc="0809001B" w:tentative="1">
      <w:start w:val="1"/>
      <w:numFmt w:val="lowerRoman"/>
      <w:lvlText w:val="%6."/>
      <w:lvlJc w:val="right"/>
      <w:pPr>
        <w:ind w:left="9619" w:hanging="180"/>
      </w:pPr>
    </w:lvl>
    <w:lvl w:ilvl="6" w:tplc="0809000F" w:tentative="1">
      <w:start w:val="1"/>
      <w:numFmt w:val="decimal"/>
      <w:lvlText w:val="%7."/>
      <w:lvlJc w:val="left"/>
      <w:pPr>
        <w:ind w:left="10339" w:hanging="360"/>
      </w:pPr>
    </w:lvl>
    <w:lvl w:ilvl="7" w:tplc="08090019" w:tentative="1">
      <w:start w:val="1"/>
      <w:numFmt w:val="lowerLetter"/>
      <w:lvlText w:val="%8."/>
      <w:lvlJc w:val="left"/>
      <w:pPr>
        <w:ind w:left="11059" w:hanging="360"/>
      </w:pPr>
    </w:lvl>
    <w:lvl w:ilvl="8" w:tplc="0809001B" w:tentative="1">
      <w:start w:val="1"/>
      <w:numFmt w:val="lowerRoman"/>
      <w:lvlText w:val="%9."/>
      <w:lvlJc w:val="right"/>
      <w:pPr>
        <w:ind w:left="11779" w:hanging="180"/>
      </w:pPr>
    </w:lvl>
  </w:abstractNum>
  <w:abstractNum w:abstractNumId="15" w15:restartNumberingAfterBreak="0">
    <w:nsid w:val="271F0E59"/>
    <w:multiLevelType w:val="hybridMultilevel"/>
    <w:tmpl w:val="268893F2"/>
    <w:lvl w:ilvl="0" w:tplc="08090001">
      <w:start w:val="1"/>
      <w:numFmt w:val="bullet"/>
      <w:lvlText w:val=""/>
      <w:lvlJc w:val="left"/>
      <w:pPr>
        <w:ind w:left="6739" w:hanging="360"/>
      </w:pPr>
      <w:rPr>
        <w:rFonts w:ascii="Symbol" w:hAnsi="Symbol" w:hint="default"/>
      </w:rPr>
    </w:lvl>
    <w:lvl w:ilvl="1" w:tplc="FFFFFFFF">
      <w:start w:val="1"/>
      <w:numFmt w:val="lowerLetter"/>
      <w:lvlText w:val="%2."/>
      <w:lvlJc w:val="left"/>
      <w:pPr>
        <w:ind w:left="6739" w:hanging="360"/>
      </w:pPr>
    </w:lvl>
    <w:lvl w:ilvl="2" w:tplc="FFFFFFFF" w:tentative="1">
      <w:start w:val="1"/>
      <w:numFmt w:val="lowerRoman"/>
      <w:lvlText w:val="%3."/>
      <w:lvlJc w:val="right"/>
      <w:pPr>
        <w:ind w:left="7459" w:hanging="180"/>
      </w:pPr>
    </w:lvl>
    <w:lvl w:ilvl="3" w:tplc="FFFFFFFF" w:tentative="1">
      <w:start w:val="1"/>
      <w:numFmt w:val="decimal"/>
      <w:lvlText w:val="%4."/>
      <w:lvlJc w:val="left"/>
      <w:pPr>
        <w:ind w:left="8179" w:hanging="360"/>
      </w:pPr>
    </w:lvl>
    <w:lvl w:ilvl="4" w:tplc="FFFFFFFF" w:tentative="1">
      <w:start w:val="1"/>
      <w:numFmt w:val="lowerLetter"/>
      <w:lvlText w:val="%5."/>
      <w:lvlJc w:val="left"/>
      <w:pPr>
        <w:ind w:left="8899" w:hanging="360"/>
      </w:pPr>
    </w:lvl>
    <w:lvl w:ilvl="5" w:tplc="FFFFFFFF" w:tentative="1">
      <w:start w:val="1"/>
      <w:numFmt w:val="lowerRoman"/>
      <w:lvlText w:val="%6."/>
      <w:lvlJc w:val="right"/>
      <w:pPr>
        <w:ind w:left="9619" w:hanging="180"/>
      </w:pPr>
    </w:lvl>
    <w:lvl w:ilvl="6" w:tplc="FFFFFFFF" w:tentative="1">
      <w:start w:val="1"/>
      <w:numFmt w:val="decimal"/>
      <w:lvlText w:val="%7."/>
      <w:lvlJc w:val="left"/>
      <w:pPr>
        <w:ind w:left="10339" w:hanging="360"/>
      </w:pPr>
    </w:lvl>
    <w:lvl w:ilvl="7" w:tplc="FFFFFFFF" w:tentative="1">
      <w:start w:val="1"/>
      <w:numFmt w:val="lowerLetter"/>
      <w:lvlText w:val="%8."/>
      <w:lvlJc w:val="left"/>
      <w:pPr>
        <w:ind w:left="11059" w:hanging="360"/>
      </w:pPr>
    </w:lvl>
    <w:lvl w:ilvl="8" w:tplc="FFFFFFFF" w:tentative="1">
      <w:start w:val="1"/>
      <w:numFmt w:val="lowerRoman"/>
      <w:lvlText w:val="%9."/>
      <w:lvlJc w:val="right"/>
      <w:pPr>
        <w:ind w:left="11779" w:hanging="180"/>
      </w:pPr>
    </w:lvl>
  </w:abstractNum>
  <w:abstractNum w:abstractNumId="16" w15:restartNumberingAfterBreak="0">
    <w:nsid w:val="27FE6D61"/>
    <w:multiLevelType w:val="multilevel"/>
    <w:tmpl w:val="468E228E"/>
    <w:styleLink w:val="Listaactual3"/>
    <w:lvl w:ilvl="0">
      <w:start w:val="1"/>
      <w:numFmt w:val="decimal"/>
      <w:lvlText w:val="%1."/>
      <w:lvlJc w:val="left"/>
      <w:pPr>
        <w:ind w:left="360" w:hanging="360"/>
      </w:pPr>
      <w:rPr>
        <w:rFonts w:ascii="Lato" w:hAnsi="Lato" w:hint="default"/>
        <w:b/>
        <w:i w:val="0"/>
        <w:color w:val="00A343" w:themeColor="accent2"/>
        <w:sz w:val="18"/>
      </w:rPr>
    </w:lvl>
    <w:lvl w:ilvl="1">
      <w:start w:val="1"/>
      <w:numFmt w:val="lowerLetter"/>
      <w:lvlText w:val="%2."/>
      <w:lvlJc w:val="left"/>
      <w:pPr>
        <w:ind w:left="1653" w:hanging="360"/>
      </w:pPr>
    </w:lvl>
    <w:lvl w:ilvl="2">
      <w:start w:val="1"/>
      <w:numFmt w:val="lowerRoman"/>
      <w:lvlText w:val="%3."/>
      <w:lvlJc w:val="right"/>
      <w:pPr>
        <w:ind w:left="2373" w:hanging="180"/>
      </w:pPr>
    </w:lvl>
    <w:lvl w:ilvl="3">
      <w:start w:val="1"/>
      <w:numFmt w:val="decimal"/>
      <w:lvlText w:val="%4."/>
      <w:lvlJc w:val="left"/>
      <w:pPr>
        <w:ind w:left="3093" w:hanging="360"/>
      </w:pPr>
    </w:lvl>
    <w:lvl w:ilvl="4">
      <w:start w:val="1"/>
      <w:numFmt w:val="lowerLetter"/>
      <w:lvlText w:val="%5."/>
      <w:lvlJc w:val="left"/>
      <w:pPr>
        <w:ind w:left="3813" w:hanging="360"/>
      </w:pPr>
    </w:lvl>
    <w:lvl w:ilvl="5">
      <w:start w:val="1"/>
      <w:numFmt w:val="lowerRoman"/>
      <w:lvlText w:val="%6."/>
      <w:lvlJc w:val="right"/>
      <w:pPr>
        <w:ind w:left="4533" w:hanging="180"/>
      </w:pPr>
    </w:lvl>
    <w:lvl w:ilvl="6">
      <w:start w:val="1"/>
      <w:numFmt w:val="decimal"/>
      <w:lvlText w:val="%7."/>
      <w:lvlJc w:val="left"/>
      <w:pPr>
        <w:ind w:left="5253" w:hanging="360"/>
      </w:pPr>
    </w:lvl>
    <w:lvl w:ilvl="7">
      <w:start w:val="1"/>
      <w:numFmt w:val="lowerLetter"/>
      <w:lvlText w:val="%8."/>
      <w:lvlJc w:val="left"/>
      <w:pPr>
        <w:ind w:left="5973" w:hanging="360"/>
      </w:pPr>
    </w:lvl>
    <w:lvl w:ilvl="8">
      <w:start w:val="1"/>
      <w:numFmt w:val="lowerRoman"/>
      <w:lvlText w:val="%9."/>
      <w:lvlJc w:val="right"/>
      <w:pPr>
        <w:ind w:left="6693" w:hanging="180"/>
      </w:pPr>
    </w:lvl>
  </w:abstractNum>
  <w:abstractNum w:abstractNumId="17" w15:restartNumberingAfterBreak="0">
    <w:nsid w:val="2BB8661A"/>
    <w:multiLevelType w:val="hybridMultilevel"/>
    <w:tmpl w:val="5F14F342"/>
    <w:lvl w:ilvl="0" w:tplc="C694D6CE">
      <w:start w:val="1"/>
      <w:numFmt w:val="bullet"/>
      <w:pStyle w:val="Milestones"/>
      <w:lvlText w:val=""/>
      <w:lvlJc w:val="left"/>
      <w:pPr>
        <w:ind w:left="360" w:hanging="360"/>
      </w:pPr>
      <w:rPr>
        <w:rFonts w:ascii="Symbol" w:hAnsi="Symbol" w:hint="default"/>
        <w:b w:val="0"/>
        <w:bCs w:val="0"/>
        <w:i w:val="0"/>
        <w:iCs w:val="0"/>
        <w:color w:val="008C38" w:themeColor="accent1"/>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8" w15:restartNumberingAfterBreak="0">
    <w:nsid w:val="2D432A8B"/>
    <w:multiLevelType w:val="hybridMultilevel"/>
    <w:tmpl w:val="B2C84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65C94"/>
    <w:multiLevelType w:val="multilevel"/>
    <w:tmpl w:val="85DA6F5C"/>
    <w:styleLink w:val="CurrentList5"/>
    <w:lvl w:ilvl="0">
      <w:start w:val="1"/>
      <w:numFmt w:val="decimal"/>
      <w:lvlText w:val="%1."/>
      <w:lvlJc w:val="left"/>
      <w:pPr>
        <w:ind w:left="360" w:hanging="360"/>
      </w:pPr>
      <w:rPr>
        <w:rFonts w:hint="default"/>
        <w:b w:val="0"/>
        <w:bCs w:val="0"/>
        <w:i w:val="0"/>
        <w:iCs w:val="0"/>
        <w:color w:val="008C38" w:themeColor="accent1"/>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0" w15:restartNumberingAfterBreak="0">
    <w:nsid w:val="3F20609E"/>
    <w:multiLevelType w:val="multilevel"/>
    <w:tmpl w:val="3800B2DE"/>
    <w:name w:val="Iberdrola32"/>
    <w:lvl w:ilvl="0">
      <w:start w:val="1"/>
      <w:numFmt w:val="bullet"/>
      <w:lvlText w:val="•"/>
      <w:lvlJc w:val="left"/>
      <w:pPr>
        <w:ind w:left="340" w:hanging="340"/>
      </w:pPr>
      <w:rPr>
        <w:rFonts w:ascii="Lato" w:hAnsi="Lato" w:hint="default"/>
        <w:color w:val="00A343" w:themeColor="accent2"/>
        <w:w w:val="100"/>
      </w:rPr>
    </w:lvl>
    <w:lvl w:ilvl="1">
      <w:start w:val="1"/>
      <w:numFmt w:val="bullet"/>
      <w:lvlText w:val=""/>
      <w:lvlJc w:val="left"/>
      <w:pPr>
        <w:ind w:left="680" w:hanging="340"/>
      </w:pPr>
      <w:rPr>
        <w:rFonts w:ascii="Symbol" w:hAnsi="Symbol" w:hint="default"/>
        <w:color w:val="00A343" w:themeColor="accent2"/>
      </w:rPr>
    </w:lvl>
    <w:lvl w:ilvl="2">
      <w:start w:val="1"/>
      <w:numFmt w:val="bullet"/>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3A3734" w:themeColor="text1"/>
      </w:rPr>
    </w:lvl>
    <w:lvl w:ilvl="4">
      <w:start w:val="1"/>
      <w:numFmt w:val="bullet"/>
      <w:lvlText w:val=""/>
      <w:lvlJc w:val="left"/>
      <w:pPr>
        <w:ind w:left="1700" w:hanging="340"/>
      </w:pPr>
      <w:rPr>
        <w:rFonts w:ascii="Symbol" w:hAnsi="Symbol" w:hint="default"/>
        <w:color w:val="00A343" w:themeColor="accent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3A3734" w:themeColor="text1"/>
      </w:rPr>
    </w:lvl>
    <w:lvl w:ilvl="7">
      <w:start w:val="1"/>
      <w:numFmt w:val="bullet"/>
      <w:lvlText w:val=""/>
      <w:lvlJc w:val="left"/>
      <w:pPr>
        <w:ind w:left="2720" w:hanging="340"/>
      </w:pPr>
      <w:rPr>
        <w:rFonts w:ascii="Symbol" w:hAnsi="Symbol" w:hint="default"/>
        <w:color w:val="00A343" w:themeColor="accent2"/>
      </w:rPr>
    </w:lvl>
    <w:lvl w:ilvl="8">
      <w:start w:val="1"/>
      <w:numFmt w:val="bullet"/>
      <w:lvlText w:val=""/>
      <w:lvlJc w:val="left"/>
      <w:pPr>
        <w:ind w:left="3060" w:hanging="340"/>
      </w:pPr>
      <w:rPr>
        <w:rFonts w:ascii="Symbol" w:hAnsi="Symbol" w:hint="default"/>
        <w:color w:val="00402A" w:themeColor="text2"/>
      </w:rPr>
    </w:lvl>
  </w:abstractNum>
  <w:abstractNum w:abstractNumId="21" w15:restartNumberingAfterBreak="0">
    <w:nsid w:val="400720D7"/>
    <w:multiLevelType w:val="hybridMultilevel"/>
    <w:tmpl w:val="2060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C57DE"/>
    <w:multiLevelType w:val="hybridMultilevel"/>
    <w:tmpl w:val="E2B2583C"/>
    <w:lvl w:ilvl="0" w:tplc="08090001">
      <w:start w:val="1"/>
      <w:numFmt w:val="bullet"/>
      <w:lvlText w:val=""/>
      <w:lvlJc w:val="left"/>
      <w:pPr>
        <w:ind w:left="7099" w:hanging="360"/>
      </w:pPr>
      <w:rPr>
        <w:rFonts w:ascii="Symbol" w:hAnsi="Symbol" w:hint="default"/>
      </w:rPr>
    </w:lvl>
    <w:lvl w:ilvl="1" w:tplc="632E31C2">
      <w:start w:val="3"/>
      <w:numFmt w:val="bullet"/>
      <w:lvlText w:val="•"/>
      <w:lvlJc w:val="left"/>
      <w:pPr>
        <w:ind w:left="8167" w:hanging="708"/>
      </w:pPr>
      <w:rPr>
        <w:rFonts w:ascii="IberPangea Text Light" w:eastAsiaTheme="minorHAnsi" w:hAnsi="IberPangea Text Light" w:cs="IberPangea Text Light" w:hint="default"/>
      </w:rPr>
    </w:lvl>
    <w:lvl w:ilvl="2" w:tplc="08090005" w:tentative="1">
      <w:start w:val="1"/>
      <w:numFmt w:val="bullet"/>
      <w:lvlText w:val=""/>
      <w:lvlJc w:val="left"/>
      <w:pPr>
        <w:ind w:left="8539" w:hanging="360"/>
      </w:pPr>
      <w:rPr>
        <w:rFonts w:ascii="Wingdings" w:hAnsi="Wingdings" w:hint="default"/>
      </w:rPr>
    </w:lvl>
    <w:lvl w:ilvl="3" w:tplc="08090001" w:tentative="1">
      <w:start w:val="1"/>
      <w:numFmt w:val="bullet"/>
      <w:lvlText w:val=""/>
      <w:lvlJc w:val="left"/>
      <w:pPr>
        <w:ind w:left="9259" w:hanging="360"/>
      </w:pPr>
      <w:rPr>
        <w:rFonts w:ascii="Symbol" w:hAnsi="Symbol" w:hint="default"/>
      </w:rPr>
    </w:lvl>
    <w:lvl w:ilvl="4" w:tplc="08090003" w:tentative="1">
      <w:start w:val="1"/>
      <w:numFmt w:val="bullet"/>
      <w:lvlText w:val="o"/>
      <w:lvlJc w:val="left"/>
      <w:pPr>
        <w:ind w:left="9979" w:hanging="360"/>
      </w:pPr>
      <w:rPr>
        <w:rFonts w:ascii="Courier New" w:hAnsi="Courier New" w:cs="Courier New" w:hint="default"/>
      </w:rPr>
    </w:lvl>
    <w:lvl w:ilvl="5" w:tplc="08090005" w:tentative="1">
      <w:start w:val="1"/>
      <w:numFmt w:val="bullet"/>
      <w:lvlText w:val=""/>
      <w:lvlJc w:val="left"/>
      <w:pPr>
        <w:ind w:left="10699" w:hanging="360"/>
      </w:pPr>
      <w:rPr>
        <w:rFonts w:ascii="Wingdings" w:hAnsi="Wingdings" w:hint="default"/>
      </w:rPr>
    </w:lvl>
    <w:lvl w:ilvl="6" w:tplc="08090001" w:tentative="1">
      <w:start w:val="1"/>
      <w:numFmt w:val="bullet"/>
      <w:lvlText w:val=""/>
      <w:lvlJc w:val="left"/>
      <w:pPr>
        <w:ind w:left="11419" w:hanging="360"/>
      </w:pPr>
      <w:rPr>
        <w:rFonts w:ascii="Symbol" w:hAnsi="Symbol" w:hint="default"/>
      </w:rPr>
    </w:lvl>
    <w:lvl w:ilvl="7" w:tplc="08090003" w:tentative="1">
      <w:start w:val="1"/>
      <w:numFmt w:val="bullet"/>
      <w:lvlText w:val="o"/>
      <w:lvlJc w:val="left"/>
      <w:pPr>
        <w:ind w:left="12139" w:hanging="360"/>
      </w:pPr>
      <w:rPr>
        <w:rFonts w:ascii="Courier New" w:hAnsi="Courier New" w:cs="Courier New" w:hint="default"/>
      </w:rPr>
    </w:lvl>
    <w:lvl w:ilvl="8" w:tplc="08090005" w:tentative="1">
      <w:start w:val="1"/>
      <w:numFmt w:val="bullet"/>
      <w:lvlText w:val=""/>
      <w:lvlJc w:val="left"/>
      <w:pPr>
        <w:ind w:left="12859" w:hanging="360"/>
      </w:pPr>
      <w:rPr>
        <w:rFonts w:ascii="Wingdings" w:hAnsi="Wingdings" w:hint="default"/>
      </w:rPr>
    </w:lvl>
  </w:abstractNum>
  <w:abstractNum w:abstractNumId="23" w15:restartNumberingAfterBreak="0">
    <w:nsid w:val="4604446A"/>
    <w:multiLevelType w:val="hybridMultilevel"/>
    <w:tmpl w:val="C02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A143C"/>
    <w:multiLevelType w:val="multilevel"/>
    <w:tmpl w:val="9302378C"/>
    <w:styleLink w:val="CurrentList3"/>
    <w:lvl w:ilvl="0">
      <w:start w:val="1"/>
      <w:numFmt w:val="lowerLetter"/>
      <w:lvlText w:val="%1."/>
      <w:lvlJc w:val="left"/>
      <w:pPr>
        <w:ind w:left="360" w:hanging="360"/>
      </w:pPr>
      <w:rPr>
        <w:rFonts w:ascii="IberPangea Text" w:hAnsi="IberPangea Text" w:hint="default"/>
        <w:b w:val="0"/>
        <w:bCs w:val="0"/>
        <w:i w:val="0"/>
        <w:color w:val="008C38" w:themeColor="accent1"/>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DD66C5"/>
    <w:multiLevelType w:val="multilevel"/>
    <w:tmpl w:val="3800B2DE"/>
    <w:name w:val="Iberdrola3"/>
    <w:lvl w:ilvl="0">
      <w:start w:val="1"/>
      <w:numFmt w:val="bullet"/>
      <w:lvlText w:val="•"/>
      <w:lvlJc w:val="left"/>
      <w:pPr>
        <w:ind w:left="340" w:hanging="340"/>
      </w:pPr>
      <w:rPr>
        <w:rFonts w:ascii="Lato" w:hAnsi="Lato" w:hint="default"/>
        <w:color w:val="00A343" w:themeColor="accent2"/>
        <w:w w:val="100"/>
      </w:rPr>
    </w:lvl>
    <w:lvl w:ilvl="1">
      <w:start w:val="1"/>
      <w:numFmt w:val="bullet"/>
      <w:lvlText w:val=""/>
      <w:lvlJc w:val="left"/>
      <w:pPr>
        <w:ind w:left="680" w:hanging="340"/>
      </w:pPr>
      <w:rPr>
        <w:rFonts w:ascii="Symbol" w:hAnsi="Symbol" w:hint="default"/>
        <w:color w:val="00A343" w:themeColor="accent2"/>
      </w:rPr>
    </w:lvl>
    <w:lvl w:ilvl="2">
      <w:start w:val="1"/>
      <w:numFmt w:val="bullet"/>
      <w:lvlText w:val=""/>
      <w:lvlJc w:val="left"/>
      <w:pPr>
        <w:ind w:left="1020" w:hanging="340"/>
      </w:pPr>
      <w:rPr>
        <w:rFonts w:ascii="Symbol" w:hAnsi="Symbol" w:hint="default"/>
        <w:color w:val="00402A" w:themeColor="text2"/>
      </w:rPr>
    </w:lvl>
    <w:lvl w:ilvl="3">
      <w:start w:val="1"/>
      <w:numFmt w:val="bullet"/>
      <w:lvlText w:val=""/>
      <w:lvlJc w:val="left"/>
      <w:pPr>
        <w:ind w:left="1360" w:hanging="340"/>
      </w:pPr>
      <w:rPr>
        <w:rFonts w:ascii="Symbol" w:hAnsi="Symbol" w:hint="default"/>
        <w:color w:val="3A3734" w:themeColor="text1"/>
      </w:rPr>
    </w:lvl>
    <w:lvl w:ilvl="4">
      <w:start w:val="1"/>
      <w:numFmt w:val="bullet"/>
      <w:lvlText w:val=""/>
      <w:lvlJc w:val="left"/>
      <w:pPr>
        <w:ind w:left="1700" w:hanging="340"/>
      </w:pPr>
      <w:rPr>
        <w:rFonts w:ascii="Symbol" w:hAnsi="Symbol" w:hint="default"/>
        <w:color w:val="00A343" w:themeColor="accent2"/>
      </w:rPr>
    </w:lvl>
    <w:lvl w:ilvl="5">
      <w:start w:val="1"/>
      <w:numFmt w:val="bullet"/>
      <w:lvlText w:val=""/>
      <w:lvlJc w:val="left"/>
      <w:pPr>
        <w:ind w:left="2040" w:hanging="340"/>
      </w:pPr>
      <w:rPr>
        <w:rFonts w:ascii="Symbol" w:hAnsi="Symbol" w:hint="default"/>
        <w:color w:val="00402A" w:themeColor="text2"/>
      </w:rPr>
    </w:lvl>
    <w:lvl w:ilvl="6">
      <w:start w:val="1"/>
      <w:numFmt w:val="bullet"/>
      <w:lvlText w:val=""/>
      <w:lvlJc w:val="left"/>
      <w:pPr>
        <w:ind w:left="2380" w:hanging="340"/>
      </w:pPr>
      <w:rPr>
        <w:rFonts w:ascii="Symbol" w:hAnsi="Symbol" w:hint="default"/>
        <w:color w:val="3A3734" w:themeColor="text1"/>
      </w:rPr>
    </w:lvl>
    <w:lvl w:ilvl="7">
      <w:start w:val="1"/>
      <w:numFmt w:val="bullet"/>
      <w:lvlText w:val=""/>
      <w:lvlJc w:val="left"/>
      <w:pPr>
        <w:ind w:left="2720" w:hanging="340"/>
      </w:pPr>
      <w:rPr>
        <w:rFonts w:ascii="Symbol" w:hAnsi="Symbol" w:hint="default"/>
        <w:color w:val="00A343" w:themeColor="accent2"/>
      </w:rPr>
    </w:lvl>
    <w:lvl w:ilvl="8">
      <w:start w:val="1"/>
      <w:numFmt w:val="bullet"/>
      <w:lvlText w:val=""/>
      <w:lvlJc w:val="left"/>
      <w:pPr>
        <w:ind w:left="3060" w:hanging="340"/>
      </w:pPr>
      <w:rPr>
        <w:rFonts w:ascii="Symbol" w:hAnsi="Symbol" w:hint="default"/>
        <w:color w:val="00402A" w:themeColor="text2"/>
      </w:rPr>
    </w:lvl>
  </w:abstractNum>
  <w:abstractNum w:abstractNumId="26" w15:restartNumberingAfterBreak="0">
    <w:nsid w:val="5619467E"/>
    <w:multiLevelType w:val="hybridMultilevel"/>
    <w:tmpl w:val="EE4C5C76"/>
    <w:lvl w:ilvl="0" w:tplc="EEF4A8C8">
      <w:start w:val="1"/>
      <w:numFmt w:val="decimal"/>
      <w:pStyle w:val="Numberedlist"/>
      <w:lvlText w:val="%1."/>
      <w:lvlJc w:val="left"/>
      <w:pPr>
        <w:ind w:left="360" w:hanging="360"/>
      </w:pPr>
      <w:rPr>
        <w:rFonts w:ascii="IberPangea Text" w:hAnsi="IberPangea Text" w:hint="default"/>
        <w:b w:val="0"/>
        <w:bCs w:val="0"/>
        <w:i w:val="0"/>
        <w:color w:val="00402A" w:themeColor="text2"/>
        <w:sz w:val="18"/>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27" w15:restartNumberingAfterBreak="0">
    <w:nsid w:val="5F453598"/>
    <w:multiLevelType w:val="multilevel"/>
    <w:tmpl w:val="A594A13C"/>
    <w:styleLink w:val="CurrentList6"/>
    <w:lvl w:ilvl="0">
      <w:start w:val="1"/>
      <w:numFmt w:val="bullet"/>
      <w:lvlText w:val=""/>
      <w:lvlJc w:val="left"/>
      <w:pPr>
        <w:ind w:left="360" w:hanging="360"/>
      </w:pPr>
      <w:rPr>
        <w:rFonts w:ascii="Symbol" w:hAnsi="Symbol" w:hint="default"/>
        <w:b w:val="0"/>
        <w:bCs w:val="0"/>
        <w:i w:val="0"/>
        <w:iCs w:val="0"/>
        <w:color w:val="00402A" w:themeColor="text2"/>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8" w15:restartNumberingAfterBreak="0">
    <w:nsid w:val="6836403F"/>
    <w:multiLevelType w:val="hybridMultilevel"/>
    <w:tmpl w:val="01346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D44AB4"/>
    <w:multiLevelType w:val="multilevel"/>
    <w:tmpl w:val="B4747EFC"/>
    <w:styleLink w:val="CurrentList4"/>
    <w:lvl w:ilvl="0">
      <w:start w:val="1"/>
      <w:numFmt w:val="bullet"/>
      <w:lvlText w:val=""/>
      <w:lvlJc w:val="left"/>
      <w:pPr>
        <w:ind w:left="360" w:hanging="360"/>
      </w:pPr>
      <w:rPr>
        <w:rFonts w:ascii="Symbol" w:hAnsi="Symbol" w:hint="default"/>
        <w:b w:val="0"/>
        <w:bCs w:val="0"/>
        <w:i w:val="0"/>
        <w:iCs w:val="0"/>
        <w:color w:val="00402A" w:themeColor="text2"/>
      </w:rPr>
    </w:lvl>
    <w:lvl w:ilvl="1">
      <w:start w:val="1"/>
      <w:numFmt w:val="bullet"/>
      <w:lvlText w:val="o"/>
      <w:lvlJc w:val="left"/>
      <w:pPr>
        <w:ind w:left="1594" w:hanging="360"/>
      </w:pPr>
      <w:rPr>
        <w:rFonts w:ascii="Courier New" w:hAnsi="Courier New" w:cs="Courier New" w:hint="default"/>
      </w:rPr>
    </w:lvl>
    <w:lvl w:ilvl="2">
      <w:start w:val="1"/>
      <w:numFmt w:val="bullet"/>
      <w:lvlText w:val=""/>
      <w:lvlJc w:val="left"/>
      <w:pPr>
        <w:ind w:left="2314" w:hanging="360"/>
      </w:pPr>
      <w:rPr>
        <w:rFonts w:ascii="Wingdings" w:hAnsi="Wingdings" w:hint="default"/>
      </w:rPr>
    </w:lvl>
    <w:lvl w:ilvl="3">
      <w:start w:val="1"/>
      <w:numFmt w:val="bullet"/>
      <w:lvlText w:val=""/>
      <w:lvlJc w:val="left"/>
      <w:pPr>
        <w:ind w:left="3034" w:hanging="360"/>
      </w:pPr>
      <w:rPr>
        <w:rFonts w:ascii="Symbol" w:hAnsi="Symbol" w:hint="default"/>
      </w:rPr>
    </w:lvl>
    <w:lvl w:ilvl="4">
      <w:start w:val="1"/>
      <w:numFmt w:val="bullet"/>
      <w:lvlText w:val="o"/>
      <w:lvlJc w:val="left"/>
      <w:pPr>
        <w:ind w:left="3754" w:hanging="360"/>
      </w:pPr>
      <w:rPr>
        <w:rFonts w:ascii="Courier New" w:hAnsi="Courier New" w:cs="Courier New" w:hint="default"/>
      </w:rPr>
    </w:lvl>
    <w:lvl w:ilvl="5">
      <w:start w:val="1"/>
      <w:numFmt w:val="bullet"/>
      <w:lvlText w:val=""/>
      <w:lvlJc w:val="left"/>
      <w:pPr>
        <w:ind w:left="4474" w:hanging="360"/>
      </w:pPr>
      <w:rPr>
        <w:rFonts w:ascii="Wingdings" w:hAnsi="Wingdings" w:hint="default"/>
      </w:rPr>
    </w:lvl>
    <w:lvl w:ilvl="6">
      <w:start w:val="1"/>
      <w:numFmt w:val="bullet"/>
      <w:lvlText w:val=""/>
      <w:lvlJc w:val="left"/>
      <w:pPr>
        <w:ind w:left="5194" w:hanging="360"/>
      </w:pPr>
      <w:rPr>
        <w:rFonts w:ascii="Symbol" w:hAnsi="Symbol" w:hint="default"/>
      </w:rPr>
    </w:lvl>
    <w:lvl w:ilvl="7">
      <w:start w:val="1"/>
      <w:numFmt w:val="bullet"/>
      <w:lvlText w:val="o"/>
      <w:lvlJc w:val="left"/>
      <w:pPr>
        <w:ind w:left="5914" w:hanging="360"/>
      </w:pPr>
      <w:rPr>
        <w:rFonts w:ascii="Courier New" w:hAnsi="Courier New" w:cs="Courier New" w:hint="default"/>
      </w:rPr>
    </w:lvl>
    <w:lvl w:ilvl="8">
      <w:start w:val="1"/>
      <w:numFmt w:val="bullet"/>
      <w:lvlText w:val=""/>
      <w:lvlJc w:val="left"/>
      <w:pPr>
        <w:ind w:left="6634" w:hanging="360"/>
      </w:pPr>
      <w:rPr>
        <w:rFonts w:ascii="Wingdings" w:hAnsi="Wingdings" w:hint="default"/>
      </w:rPr>
    </w:lvl>
  </w:abstractNum>
  <w:abstractNum w:abstractNumId="30" w15:restartNumberingAfterBreak="0">
    <w:nsid w:val="6A807A84"/>
    <w:multiLevelType w:val="multilevel"/>
    <w:tmpl w:val="1DD02970"/>
    <w:styleLink w:val="Listaactual4"/>
    <w:lvl w:ilvl="0">
      <w:start w:val="1"/>
      <w:numFmt w:val="lowerLetter"/>
      <w:lvlText w:val="%1."/>
      <w:lvlJc w:val="left"/>
      <w:pPr>
        <w:ind w:left="720" w:hanging="360"/>
      </w:pPr>
      <w:rPr>
        <w:rFonts w:ascii="Lato" w:hAnsi="Lato" w:hint="default"/>
        <w:b/>
        <w:i w:val="0"/>
        <w:color w:val="00A343" w:themeColor="accent2"/>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F02D71"/>
    <w:multiLevelType w:val="multilevel"/>
    <w:tmpl w:val="6F2EBC80"/>
    <w:styleLink w:val="CurrentList2"/>
    <w:lvl w:ilvl="0">
      <w:start w:val="1"/>
      <w:numFmt w:val="decimal"/>
      <w:lvlText w:val="%1."/>
      <w:lvlJc w:val="left"/>
      <w:pPr>
        <w:ind w:left="360" w:hanging="360"/>
      </w:pPr>
      <w:rPr>
        <w:rFonts w:ascii="IberPangea Text" w:hAnsi="IberPangea Text" w:hint="default"/>
        <w:b w:val="0"/>
        <w:bCs w:val="0"/>
        <w:i w:val="0"/>
        <w:color w:val="008C38" w:themeColor="accent1"/>
        <w:sz w:val="18"/>
      </w:rPr>
    </w:lvl>
    <w:lvl w:ilvl="1">
      <w:start w:val="1"/>
      <w:numFmt w:val="lowerLetter"/>
      <w:lvlText w:val="%2."/>
      <w:lvlJc w:val="left"/>
      <w:pPr>
        <w:ind w:left="1653" w:hanging="360"/>
      </w:pPr>
    </w:lvl>
    <w:lvl w:ilvl="2">
      <w:start w:val="1"/>
      <w:numFmt w:val="lowerRoman"/>
      <w:lvlText w:val="%3."/>
      <w:lvlJc w:val="right"/>
      <w:pPr>
        <w:ind w:left="2373" w:hanging="180"/>
      </w:pPr>
    </w:lvl>
    <w:lvl w:ilvl="3">
      <w:start w:val="1"/>
      <w:numFmt w:val="decimal"/>
      <w:lvlText w:val="%4."/>
      <w:lvlJc w:val="left"/>
      <w:pPr>
        <w:ind w:left="3093" w:hanging="360"/>
      </w:pPr>
    </w:lvl>
    <w:lvl w:ilvl="4">
      <w:start w:val="1"/>
      <w:numFmt w:val="lowerLetter"/>
      <w:lvlText w:val="%5."/>
      <w:lvlJc w:val="left"/>
      <w:pPr>
        <w:ind w:left="3813" w:hanging="360"/>
      </w:pPr>
    </w:lvl>
    <w:lvl w:ilvl="5">
      <w:start w:val="1"/>
      <w:numFmt w:val="lowerRoman"/>
      <w:lvlText w:val="%6."/>
      <w:lvlJc w:val="right"/>
      <w:pPr>
        <w:ind w:left="4533" w:hanging="180"/>
      </w:pPr>
    </w:lvl>
    <w:lvl w:ilvl="6">
      <w:start w:val="1"/>
      <w:numFmt w:val="decimal"/>
      <w:lvlText w:val="%7."/>
      <w:lvlJc w:val="left"/>
      <w:pPr>
        <w:ind w:left="5253" w:hanging="360"/>
      </w:pPr>
    </w:lvl>
    <w:lvl w:ilvl="7">
      <w:start w:val="1"/>
      <w:numFmt w:val="lowerLetter"/>
      <w:lvlText w:val="%8."/>
      <w:lvlJc w:val="left"/>
      <w:pPr>
        <w:ind w:left="5973" w:hanging="360"/>
      </w:pPr>
    </w:lvl>
    <w:lvl w:ilvl="8">
      <w:start w:val="1"/>
      <w:numFmt w:val="lowerRoman"/>
      <w:lvlText w:val="%9."/>
      <w:lvlJc w:val="right"/>
      <w:pPr>
        <w:ind w:left="6693" w:hanging="180"/>
      </w:pPr>
    </w:lvl>
  </w:abstractNum>
  <w:num w:numId="1" w16cid:durableId="1230385131">
    <w:abstractNumId w:val="11"/>
  </w:num>
  <w:num w:numId="2" w16cid:durableId="771782958">
    <w:abstractNumId w:val="26"/>
  </w:num>
  <w:num w:numId="3" w16cid:durableId="902646133">
    <w:abstractNumId w:val="7"/>
  </w:num>
  <w:num w:numId="4" w16cid:durableId="599721432">
    <w:abstractNumId w:val="7"/>
    <w:lvlOverride w:ilvl="0">
      <w:startOverride w:val="1"/>
    </w:lvlOverride>
  </w:num>
  <w:num w:numId="5" w16cid:durableId="1407461468">
    <w:abstractNumId w:val="1"/>
  </w:num>
  <w:num w:numId="6" w16cid:durableId="1625958861">
    <w:abstractNumId w:val="4"/>
  </w:num>
  <w:num w:numId="7" w16cid:durableId="1676607823">
    <w:abstractNumId w:val="16"/>
  </w:num>
  <w:num w:numId="8" w16cid:durableId="1742484781">
    <w:abstractNumId w:val="30"/>
  </w:num>
  <w:num w:numId="9" w16cid:durableId="1320425994">
    <w:abstractNumId w:val="17"/>
  </w:num>
  <w:num w:numId="10" w16cid:durableId="1030565669">
    <w:abstractNumId w:val="0"/>
  </w:num>
  <w:num w:numId="11" w16cid:durableId="1198079357">
    <w:abstractNumId w:val="9"/>
  </w:num>
  <w:num w:numId="12" w16cid:durableId="205459214">
    <w:abstractNumId w:val="31"/>
  </w:num>
  <w:num w:numId="13" w16cid:durableId="1500727397">
    <w:abstractNumId w:val="24"/>
  </w:num>
  <w:num w:numId="14" w16cid:durableId="1126971845">
    <w:abstractNumId w:val="29"/>
  </w:num>
  <w:num w:numId="15" w16cid:durableId="784732959">
    <w:abstractNumId w:val="5"/>
  </w:num>
  <w:num w:numId="16" w16cid:durableId="546071328">
    <w:abstractNumId w:val="19"/>
  </w:num>
  <w:num w:numId="17" w16cid:durableId="254481015">
    <w:abstractNumId w:val="8"/>
  </w:num>
  <w:num w:numId="18" w16cid:durableId="1342048114">
    <w:abstractNumId w:val="27"/>
  </w:num>
  <w:num w:numId="19" w16cid:durableId="1630891716">
    <w:abstractNumId w:val="14"/>
  </w:num>
  <w:num w:numId="20" w16cid:durableId="481042153">
    <w:abstractNumId w:val="15"/>
  </w:num>
  <w:num w:numId="21" w16cid:durableId="1121072459">
    <w:abstractNumId w:val="22"/>
  </w:num>
  <w:num w:numId="22" w16cid:durableId="1324162638">
    <w:abstractNumId w:val="21"/>
  </w:num>
  <w:num w:numId="23" w16cid:durableId="1654875014">
    <w:abstractNumId w:val="28"/>
  </w:num>
  <w:num w:numId="24" w16cid:durableId="212228988">
    <w:abstractNumId w:val="23"/>
  </w:num>
  <w:num w:numId="25" w16cid:durableId="1703431865">
    <w:abstractNumId w:val="6"/>
  </w:num>
  <w:num w:numId="26" w16cid:durableId="937637971">
    <w:abstractNumId w:val="2"/>
  </w:num>
  <w:num w:numId="27" w16cid:durableId="132763578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embedSystemFonts/>
  <w:saveSubset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2C"/>
    <w:rsid w:val="00001390"/>
    <w:rsid w:val="00002BAF"/>
    <w:rsid w:val="00016C34"/>
    <w:rsid w:val="0002057F"/>
    <w:rsid w:val="00022A3C"/>
    <w:rsid w:val="00033436"/>
    <w:rsid w:val="000372DD"/>
    <w:rsid w:val="0005092E"/>
    <w:rsid w:val="0005599B"/>
    <w:rsid w:val="00055CA4"/>
    <w:rsid w:val="00064AED"/>
    <w:rsid w:val="00085060"/>
    <w:rsid w:val="00087C18"/>
    <w:rsid w:val="00091340"/>
    <w:rsid w:val="000930D2"/>
    <w:rsid w:val="000967C8"/>
    <w:rsid w:val="000C38F4"/>
    <w:rsid w:val="000F224D"/>
    <w:rsid w:val="000F56A6"/>
    <w:rsid w:val="001005EC"/>
    <w:rsid w:val="00117CAF"/>
    <w:rsid w:val="0012366D"/>
    <w:rsid w:val="00123E87"/>
    <w:rsid w:val="001269F7"/>
    <w:rsid w:val="00127948"/>
    <w:rsid w:val="00130B0F"/>
    <w:rsid w:val="00134D28"/>
    <w:rsid w:val="00135D65"/>
    <w:rsid w:val="00135F28"/>
    <w:rsid w:val="00136107"/>
    <w:rsid w:val="001409FC"/>
    <w:rsid w:val="00143914"/>
    <w:rsid w:val="00144949"/>
    <w:rsid w:val="00165AE9"/>
    <w:rsid w:val="00171E23"/>
    <w:rsid w:val="00172F6F"/>
    <w:rsid w:val="0017490B"/>
    <w:rsid w:val="00176420"/>
    <w:rsid w:val="0018034E"/>
    <w:rsid w:val="001864E8"/>
    <w:rsid w:val="0019427E"/>
    <w:rsid w:val="00195C8C"/>
    <w:rsid w:val="001A420D"/>
    <w:rsid w:val="001B013B"/>
    <w:rsid w:val="001C1BC9"/>
    <w:rsid w:val="001C2608"/>
    <w:rsid w:val="001C3449"/>
    <w:rsid w:val="001C5E6E"/>
    <w:rsid w:val="001D0F00"/>
    <w:rsid w:val="001E6439"/>
    <w:rsid w:val="001F140A"/>
    <w:rsid w:val="0020072A"/>
    <w:rsid w:val="00213F9A"/>
    <w:rsid w:val="0021540B"/>
    <w:rsid w:val="002154ED"/>
    <w:rsid w:val="00216ADF"/>
    <w:rsid w:val="00223364"/>
    <w:rsid w:val="00223C41"/>
    <w:rsid w:val="002267B8"/>
    <w:rsid w:val="002350A1"/>
    <w:rsid w:val="00236EEB"/>
    <w:rsid w:val="00247A78"/>
    <w:rsid w:val="00250319"/>
    <w:rsid w:val="00256DD3"/>
    <w:rsid w:val="00265869"/>
    <w:rsid w:val="00272564"/>
    <w:rsid w:val="002749C7"/>
    <w:rsid w:val="00293A28"/>
    <w:rsid w:val="00293BE3"/>
    <w:rsid w:val="00295E23"/>
    <w:rsid w:val="002A0C2F"/>
    <w:rsid w:val="002A0E4F"/>
    <w:rsid w:val="002A6E4C"/>
    <w:rsid w:val="002B1AB0"/>
    <w:rsid w:val="002B3A95"/>
    <w:rsid w:val="002B6F26"/>
    <w:rsid w:val="002C704D"/>
    <w:rsid w:val="002D622D"/>
    <w:rsid w:val="002D7065"/>
    <w:rsid w:val="002D7403"/>
    <w:rsid w:val="002E3769"/>
    <w:rsid w:val="002E7341"/>
    <w:rsid w:val="002F4F55"/>
    <w:rsid w:val="002F6772"/>
    <w:rsid w:val="00310285"/>
    <w:rsid w:val="00320D19"/>
    <w:rsid w:val="003237D8"/>
    <w:rsid w:val="00327DDE"/>
    <w:rsid w:val="0033284E"/>
    <w:rsid w:val="00335045"/>
    <w:rsid w:val="003563C8"/>
    <w:rsid w:val="00357A9B"/>
    <w:rsid w:val="00367CC7"/>
    <w:rsid w:val="00372F14"/>
    <w:rsid w:val="00380414"/>
    <w:rsid w:val="003808B9"/>
    <w:rsid w:val="0039133B"/>
    <w:rsid w:val="00395072"/>
    <w:rsid w:val="003A0E56"/>
    <w:rsid w:val="003B42B3"/>
    <w:rsid w:val="003B6004"/>
    <w:rsid w:val="003C7FCE"/>
    <w:rsid w:val="003D5F43"/>
    <w:rsid w:val="003E2AFD"/>
    <w:rsid w:val="003E4E89"/>
    <w:rsid w:val="003F2F57"/>
    <w:rsid w:val="003F5812"/>
    <w:rsid w:val="00400C98"/>
    <w:rsid w:val="0040167E"/>
    <w:rsid w:val="004153CA"/>
    <w:rsid w:val="00422B33"/>
    <w:rsid w:val="00431466"/>
    <w:rsid w:val="00431D15"/>
    <w:rsid w:val="004450F5"/>
    <w:rsid w:val="00455156"/>
    <w:rsid w:val="004643B3"/>
    <w:rsid w:val="00464A4C"/>
    <w:rsid w:val="004735BF"/>
    <w:rsid w:val="004740EB"/>
    <w:rsid w:val="00474DEC"/>
    <w:rsid w:val="00493E52"/>
    <w:rsid w:val="00494F52"/>
    <w:rsid w:val="004A3AEC"/>
    <w:rsid w:val="004A69B9"/>
    <w:rsid w:val="004D0462"/>
    <w:rsid w:val="004E1368"/>
    <w:rsid w:val="004E14D4"/>
    <w:rsid w:val="004E46C4"/>
    <w:rsid w:val="00500D01"/>
    <w:rsid w:val="00500D70"/>
    <w:rsid w:val="0050232D"/>
    <w:rsid w:val="00520534"/>
    <w:rsid w:val="0053639F"/>
    <w:rsid w:val="00545685"/>
    <w:rsid w:val="005523D5"/>
    <w:rsid w:val="00552956"/>
    <w:rsid w:val="00557BC6"/>
    <w:rsid w:val="00560EA9"/>
    <w:rsid w:val="0057169F"/>
    <w:rsid w:val="00577A14"/>
    <w:rsid w:val="00581973"/>
    <w:rsid w:val="0059624E"/>
    <w:rsid w:val="005A17D7"/>
    <w:rsid w:val="005A4F8C"/>
    <w:rsid w:val="005B2065"/>
    <w:rsid w:val="005B2D0B"/>
    <w:rsid w:val="005B6906"/>
    <w:rsid w:val="005C19D0"/>
    <w:rsid w:val="005C29E7"/>
    <w:rsid w:val="005C3947"/>
    <w:rsid w:val="005E08CF"/>
    <w:rsid w:val="005F34F3"/>
    <w:rsid w:val="005F7950"/>
    <w:rsid w:val="006046E1"/>
    <w:rsid w:val="00613D58"/>
    <w:rsid w:val="00622B43"/>
    <w:rsid w:val="00630C44"/>
    <w:rsid w:val="00630DF8"/>
    <w:rsid w:val="00634EB0"/>
    <w:rsid w:val="006400C6"/>
    <w:rsid w:val="00643E03"/>
    <w:rsid w:val="006447DA"/>
    <w:rsid w:val="00657942"/>
    <w:rsid w:val="00661228"/>
    <w:rsid w:val="0066650C"/>
    <w:rsid w:val="00671F11"/>
    <w:rsid w:val="0067453F"/>
    <w:rsid w:val="00677ADE"/>
    <w:rsid w:val="00683E5A"/>
    <w:rsid w:val="00684E56"/>
    <w:rsid w:val="006A0C2D"/>
    <w:rsid w:val="006A4215"/>
    <w:rsid w:val="006B0369"/>
    <w:rsid w:val="006B2249"/>
    <w:rsid w:val="006B7FAC"/>
    <w:rsid w:val="006C05C5"/>
    <w:rsid w:val="006C293E"/>
    <w:rsid w:val="006C48AD"/>
    <w:rsid w:val="006C49CF"/>
    <w:rsid w:val="006C7406"/>
    <w:rsid w:val="006D24CD"/>
    <w:rsid w:val="006E002B"/>
    <w:rsid w:val="006E2095"/>
    <w:rsid w:val="006E5F69"/>
    <w:rsid w:val="006F5410"/>
    <w:rsid w:val="006F5DC8"/>
    <w:rsid w:val="006F612C"/>
    <w:rsid w:val="00707DBA"/>
    <w:rsid w:val="007170DF"/>
    <w:rsid w:val="007214E0"/>
    <w:rsid w:val="0072239C"/>
    <w:rsid w:val="00732B65"/>
    <w:rsid w:val="00735CEE"/>
    <w:rsid w:val="0073679D"/>
    <w:rsid w:val="007415EE"/>
    <w:rsid w:val="00745F11"/>
    <w:rsid w:val="00750A07"/>
    <w:rsid w:val="00750E78"/>
    <w:rsid w:val="00766701"/>
    <w:rsid w:val="00772FD1"/>
    <w:rsid w:val="00776277"/>
    <w:rsid w:val="00786722"/>
    <w:rsid w:val="00792D7D"/>
    <w:rsid w:val="00795EA2"/>
    <w:rsid w:val="007B5646"/>
    <w:rsid w:val="007B6079"/>
    <w:rsid w:val="007C2C4D"/>
    <w:rsid w:val="007C2DAF"/>
    <w:rsid w:val="007D25D2"/>
    <w:rsid w:val="007D2D02"/>
    <w:rsid w:val="007D3ECC"/>
    <w:rsid w:val="007E0845"/>
    <w:rsid w:val="007E12EC"/>
    <w:rsid w:val="007E42BF"/>
    <w:rsid w:val="007E45F0"/>
    <w:rsid w:val="00800B06"/>
    <w:rsid w:val="0080491F"/>
    <w:rsid w:val="00822892"/>
    <w:rsid w:val="00832572"/>
    <w:rsid w:val="008722A2"/>
    <w:rsid w:val="008830B2"/>
    <w:rsid w:val="008902B7"/>
    <w:rsid w:val="00892813"/>
    <w:rsid w:val="00895197"/>
    <w:rsid w:val="008A1A5D"/>
    <w:rsid w:val="008A31E6"/>
    <w:rsid w:val="008B45DB"/>
    <w:rsid w:val="008B5418"/>
    <w:rsid w:val="008B55EC"/>
    <w:rsid w:val="008C3B8C"/>
    <w:rsid w:val="008C4274"/>
    <w:rsid w:val="008D57B9"/>
    <w:rsid w:val="008D6C05"/>
    <w:rsid w:val="008D76EB"/>
    <w:rsid w:val="008F0044"/>
    <w:rsid w:val="008F0B26"/>
    <w:rsid w:val="008F6A1E"/>
    <w:rsid w:val="0091408C"/>
    <w:rsid w:val="00934913"/>
    <w:rsid w:val="00936435"/>
    <w:rsid w:val="009426A8"/>
    <w:rsid w:val="00956CA3"/>
    <w:rsid w:val="00963D62"/>
    <w:rsid w:val="00971EB6"/>
    <w:rsid w:val="009805ED"/>
    <w:rsid w:val="0098645F"/>
    <w:rsid w:val="009942E9"/>
    <w:rsid w:val="0099758A"/>
    <w:rsid w:val="009A402E"/>
    <w:rsid w:val="009A4C2A"/>
    <w:rsid w:val="009A7C67"/>
    <w:rsid w:val="009B63EC"/>
    <w:rsid w:val="009C21C3"/>
    <w:rsid w:val="009C76E3"/>
    <w:rsid w:val="009C77BD"/>
    <w:rsid w:val="009D1DAE"/>
    <w:rsid w:val="009D3E2B"/>
    <w:rsid w:val="009E2686"/>
    <w:rsid w:val="009E3570"/>
    <w:rsid w:val="00A04149"/>
    <w:rsid w:val="00A07620"/>
    <w:rsid w:val="00A22080"/>
    <w:rsid w:val="00A32443"/>
    <w:rsid w:val="00A33C4B"/>
    <w:rsid w:val="00A4356F"/>
    <w:rsid w:val="00A510AE"/>
    <w:rsid w:val="00A51FDC"/>
    <w:rsid w:val="00A637CB"/>
    <w:rsid w:val="00A6646F"/>
    <w:rsid w:val="00A66C9C"/>
    <w:rsid w:val="00A70C50"/>
    <w:rsid w:val="00A73952"/>
    <w:rsid w:val="00A77BC7"/>
    <w:rsid w:val="00A94A1F"/>
    <w:rsid w:val="00A94CDC"/>
    <w:rsid w:val="00A96691"/>
    <w:rsid w:val="00AC50A4"/>
    <w:rsid w:val="00AD18C0"/>
    <w:rsid w:val="00AD3C62"/>
    <w:rsid w:val="00AD682B"/>
    <w:rsid w:val="00AE04B5"/>
    <w:rsid w:val="00AE07DF"/>
    <w:rsid w:val="00B00D0A"/>
    <w:rsid w:val="00B01206"/>
    <w:rsid w:val="00B1373C"/>
    <w:rsid w:val="00B2185E"/>
    <w:rsid w:val="00B36B89"/>
    <w:rsid w:val="00B5347E"/>
    <w:rsid w:val="00B53D3D"/>
    <w:rsid w:val="00B63826"/>
    <w:rsid w:val="00B63B5B"/>
    <w:rsid w:val="00B67D0A"/>
    <w:rsid w:val="00B71E96"/>
    <w:rsid w:val="00B724AE"/>
    <w:rsid w:val="00B7320F"/>
    <w:rsid w:val="00B75795"/>
    <w:rsid w:val="00BA255B"/>
    <w:rsid w:val="00BA7C08"/>
    <w:rsid w:val="00BB4851"/>
    <w:rsid w:val="00BB4CD5"/>
    <w:rsid w:val="00BC1787"/>
    <w:rsid w:val="00BC3E39"/>
    <w:rsid w:val="00BC6E3B"/>
    <w:rsid w:val="00BC7A93"/>
    <w:rsid w:val="00BD7562"/>
    <w:rsid w:val="00BE0E41"/>
    <w:rsid w:val="00BE172A"/>
    <w:rsid w:val="00BF02BC"/>
    <w:rsid w:val="00BF3EDA"/>
    <w:rsid w:val="00C07530"/>
    <w:rsid w:val="00C07B08"/>
    <w:rsid w:val="00C138A4"/>
    <w:rsid w:val="00C17C5C"/>
    <w:rsid w:val="00C27499"/>
    <w:rsid w:val="00C33133"/>
    <w:rsid w:val="00C418B6"/>
    <w:rsid w:val="00C45B1D"/>
    <w:rsid w:val="00C50184"/>
    <w:rsid w:val="00C51EB3"/>
    <w:rsid w:val="00C56364"/>
    <w:rsid w:val="00C57491"/>
    <w:rsid w:val="00C600FD"/>
    <w:rsid w:val="00C66E40"/>
    <w:rsid w:val="00C7032D"/>
    <w:rsid w:val="00C757CA"/>
    <w:rsid w:val="00C8468B"/>
    <w:rsid w:val="00C92E34"/>
    <w:rsid w:val="00C934BD"/>
    <w:rsid w:val="00CA02B9"/>
    <w:rsid w:val="00CA1FFF"/>
    <w:rsid w:val="00CA4AFA"/>
    <w:rsid w:val="00CA6B55"/>
    <w:rsid w:val="00CD13EF"/>
    <w:rsid w:val="00CE000E"/>
    <w:rsid w:val="00CE16A8"/>
    <w:rsid w:val="00CE726D"/>
    <w:rsid w:val="00CF0124"/>
    <w:rsid w:val="00D03617"/>
    <w:rsid w:val="00D14B57"/>
    <w:rsid w:val="00D1517C"/>
    <w:rsid w:val="00D168F1"/>
    <w:rsid w:val="00D2105F"/>
    <w:rsid w:val="00D26C31"/>
    <w:rsid w:val="00D33A33"/>
    <w:rsid w:val="00D40C24"/>
    <w:rsid w:val="00D417E3"/>
    <w:rsid w:val="00D43799"/>
    <w:rsid w:val="00D4719B"/>
    <w:rsid w:val="00D6160A"/>
    <w:rsid w:val="00D66A96"/>
    <w:rsid w:val="00D81149"/>
    <w:rsid w:val="00D9437D"/>
    <w:rsid w:val="00D966B7"/>
    <w:rsid w:val="00D974D6"/>
    <w:rsid w:val="00DA2020"/>
    <w:rsid w:val="00DA63D1"/>
    <w:rsid w:val="00DB3D10"/>
    <w:rsid w:val="00DB64DF"/>
    <w:rsid w:val="00DC30B7"/>
    <w:rsid w:val="00DD2B97"/>
    <w:rsid w:val="00DD49DE"/>
    <w:rsid w:val="00DD6924"/>
    <w:rsid w:val="00DD7B39"/>
    <w:rsid w:val="00DE4B30"/>
    <w:rsid w:val="00DF11C3"/>
    <w:rsid w:val="00DF511A"/>
    <w:rsid w:val="00DF5A5B"/>
    <w:rsid w:val="00DF6718"/>
    <w:rsid w:val="00E02761"/>
    <w:rsid w:val="00E03961"/>
    <w:rsid w:val="00E203B8"/>
    <w:rsid w:val="00E25A45"/>
    <w:rsid w:val="00E26376"/>
    <w:rsid w:val="00E30444"/>
    <w:rsid w:val="00E36B31"/>
    <w:rsid w:val="00E515E6"/>
    <w:rsid w:val="00E531B5"/>
    <w:rsid w:val="00E62794"/>
    <w:rsid w:val="00E728E2"/>
    <w:rsid w:val="00E7310E"/>
    <w:rsid w:val="00E752C6"/>
    <w:rsid w:val="00E81863"/>
    <w:rsid w:val="00E95A85"/>
    <w:rsid w:val="00E9637B"/>
    <w:rsid w:val="00EA064D"/>
    <w:rsid w:val="00EA436C"/>
    <w:rsid w:val="00EC301B"/>
    <w:rsid w:val="00ED45B1"/>
    <w:rsid w:val="00EE610C"/>
    <w:rsid w:val="00EF0E45"/>
    <w:rsid w:val="00EF3025"/>
    <w:rsid w:val="00F15A77"/>
    <w:rsid w:val="00F25AE5"/>
    <w:rsid w:val="00F27721"/>
    <w:rsid w:val="00F373D6"/>
    <w:rsid w:val="00F41C2C"/>
    <w:rsid w:val="00F52654"/>
    <w:rsid w:val="00F61C08"/>
    <w:rsid w:val="00F66052"/>
    <w:rsid w:val="00F66D89"/>
    <w:rsid w:val="00F7782E"/>
    <w:rsid w:val="00F90FB6"/>
    <w:rsid w:val="00F91199"/>
    <w:rsid w:val="00F91AC2"/>
    <w:rsid w:val="00FC7D06"/>
    <w:rsid w:val="00FD2EBC"/>
    <w:rsid w:val="00FE0332"/>
    <w:rsid w:val="00FE14CE"/>
    <w:rsid w:val="00FF4378"/>
  </w:rsids>
  <m:mathPr>
    <m:mathFont m:val="Cambria Math"/>
    <m:brkBin m:val="before"/>
    <m:brkBinSub m:val="--"/>
    <m:smallFrac m:val="0"/>
    <m:dispDef/>
    <m:lMargin m:val="0"/>
    <m:rMargin m:val="0"/>
    <m:defJc m:val="centerGroup"/>
    <m:wrapIndent m:val="1440"/>
    <m:intLim m:val="subSup"/>
    <m:naryLim m:val="undOvr"/>
  </m:mathPr>
  <w:themeFontLang w:val="es-E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130B3"/>
  <w15:chartTrackingRefBased/>
  <w15:docId w15:val="{2DD48AEE-0D78-49C8-B2C7-0F7920F5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berPangea Text" w:eastAsiaTheme="minorHAnsi" w:hAnsi="IberPangea Text" w:cs="Lato Light (Cuerpo)"/>
        <w:color w:val="00402A" w:themeColor="text2"/>
        <w:sz w:val="36"/>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347E"/>
    <w:rPr>
      <w:rFonts w:asciiTheme="minorHAnsi" w:hAnsiTheme="minorHAnsi"/>
      <w:color w:val="3A3734" w:themeColor="text1"/>
      <w:sz w:val="20"/>
      <w:lang w:val="en-GB"/>
    </w:rPr>
  </w:style>
  <w:style w:type="paragraph" w:styleId="Heading1">
    <w:name w:val="heading 1"/>
    <w:basedOn w:val="Normal"/>
    <w:next w:val="BodyText1"/>
    <w:link w:val="Heading1Char"/>
    <w:uiPriority w:val="9"/>
    <w:qFormat/>
    <w:rsid w:val="005A4F8C"/>
    <w:pPr>
      <w:keepNext/>
      <w:keepLines/>
      <w:numPr>
        <w:numId w:val="17"/>
      </w:numPr>
      <w:spacing w:after="360" w:line="240" w:lineRule="auto"/>
      <w:ind w:left="709" w:hanging="709"/>
      <w:outlineLvl w:val="0"/>
    </w:pPr>
    <w:rPr>
      <w:rFonts w:ascii="IberPangea Text Medium" w:eastAsia="Times New Roman" w:hAnsi="IberPangea Text Medium" w:cs="Times New Roman"/>
      <w:color w:val="008C38" w:themeColor="accent1"/>
      <w:sz w:val="48"/>
    </w:rPr>
  </w:style>
  <w:style w:type="paragraph" w:styleId="Heading2">
    <w:name w:val="heading 2"/>
    <w:basedOn w:val="Normal"/>
    <w:next w:val="Normal"/>
    <w:link w:val="Heading2Char"/>
    <w:uiPriority w:val="9"/>
    <w:unhideWhenUsed/>
    <w:qFormat/>
    <w:rsid w:val="00A70C50"/>
    <w:pPr>
      <w:keepNext/>
      <w:keepLines/>
      <w:numPr>
        <w:ilvl w:val="1"/>
        <w:numId w:val="17"/>
      </w:numPr>
      <w:spacing w:before="40" w:after="120" w:line="240" w:lineRule="auto"/>
      <w:ind w:left="709" w:hanging="709"/>
      <w:outlineLvl w:val="1"/>
    </w:pPr>
    <w:rPr>
      <w:rFonts w:eastAsiaTheme="majorEastAsia" w:cs="Times New Roman"/>
      <w:color w:val="008C38" w:themeColor="accent1"/>
      <w:sz w:val="32"/>
      <w:szCs w:val="26"/>
    </w:rPr>
  </w:style>
  <w:style w:type="paragraph" w:styleId="Heading3">
    <w:name w:val="heading 3"/>
    <w:basedOn w:val="Normal"/>
    <w:next w:val="Normal"/>
    <w:link w:val="Heading3Char"/>
    <w:uiPriority w:val="9"/>
    <w:unhideWhenUsed/>
    <w:qFormat/>
    <w:rsid w:val="00A70C50"/>
    <w:pPr>
      <w:keepNext/>
      <w:keepLines/>
      <w:numPr>
        <w:ilvl w:val="2"/>
        <w:numId w:val="17"/>
      </w:numPr>
      <w:spacing w:before="120" w:after="240" w:line="240" w:lineRule="auto"/>
      <w:ind w:left="709" w:hanging="709"/>
      <w:outlineLvl w:val="2"/>
    </w:pPr>
    <w:rPr>
      <w:rFonts w:eastAsia="Times New Roman" w:cs="Times New Roman"/>
      <w:sz w:val="24"/>
      <w:szCs w:val="24"/>
    </w:rPr>
  </w:style>
  <w:style w:type="paragraph" w:styleId="Heading4">
    <w:name w:val="heading 4"/>
    <w:basedOn w:val="Normal"/>
    <w:next w:val="Normal"/>
    <w:link w:val="Heading4Char"/>
    <w:uiPriority w:val="9"/>
    <w:semiHidden/>
    <w:unhideWhenUsed/>
    <w:qFormat/>
    <w:rsid w:val="00A94A1F"/>
    <w:pPr>
      <w:keepNext/>
      <w:keepLines/>
      <w:spacing w:before="40" w:after="0"/>
      <w:outlineLvl w:val="3"/>
    </w:pPr>
    <w:rPr>
      <w:rFonts w:eastAsia="Times New Roman" w:cs="Times New Roman"/>
      <w:i/>
      <w:iCs/>
      <w:color w:val="008C3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E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3A0E56"/>
  </w:style>
  <w:style w:type="paragraph" w:styleId="Footer">
    <w:name w:val="footer"/>
    <w:basedOn w:val="Normal"/>
    <w:link w:val="FooterChar"/>
    <w:uiPriority w:val="99"/>
    <w:unhideWhenUsed/>
    <w:rsid w:val="003A0E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3A0E56"/>
  </w:style>
  <w:style w:type="paragraph" w:styleId="NormalWeb">
    <w:name w:val="Normal (Web)"/>
    <w:basedOn w:val="Normal"/>
    <w:link w:val="NormalWebChar"/>
    <w:uiPriority w:val="99"/>
    <w:unhideWhenUsed/>
    <w:rsid w:val="003A0E5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cumenttitle">
    <w:name w:val="Document title"/>
    <w:basedOn w:val="Normal"/>
    <w:qFormat/>
    <w:rsid w:val="00165AE9"/>
    <w:pPr>
      <w:spacing w:after="360" w:line="240" w:lineRule="auto"/>
    </w:pPr>
    <w:rPr>
      <w:rFonts w:ascii="IberPangea Text SmBold" w:hAnsi="IberPangea Text SmBold" w:cs="IberPangea Text SmBold"/>
      <w:b/>
      <w:bCs/>
      <w:color w:val="008C38"/>
      <w:sz w:val="104"/>
      <w:lang w:val="en-US"/>
    </w:rPr>
  </w:style>
  <w:style w:type="paragraph" w:customStyle="1" w:styleId="BodyText1">
    <w:name w:val="Body Text1"/>
    <w:basedOn w:val="Normal"/>
    <w:link w:val="BodytextChar"/>
    <w:qFormat/>
    <w:rsid w:val="00D66A96"/>
    <w:rPr>
      <w:rFonts w:ascii="IberPangea Text Light" w:hAnsi="IberPangea Text Light"/>
    </w:rPr>
  </w:style>
  <w:style w:type="character" w:customStyle="1" w:styleId="NormalWebChar">
    <w:name w:val="Normal (Web) Char"/>
    <w:basedOn w:val="DefaultParagraphFont"/>
    <w:link w:val="NormalWeb"/>
    <w:uiPriority w:val="99"/>
    <w:rsid w:val="003A0E56"/>
    <w:rPr>
      <w:rFonts w:ascii="Times New Roman" w:eastAsia="Times New Roman" w:hAnsi="Times New Roman" w:cs="Times New Roman"/>
      <w:sz w:val="24"/>
      <w:szCs w:val="24"/>
      <w:lang w:eastAsia="es-ES"/>
    </w:rPr>
  </w:style>
  <w:style w:type="paragraph" w:customStyle="1" w:styleId="Documentsubtitle">
    <w:name w:val="Document subtitle"/>
    <w:basedOn w:val="Normal"/>
    <w:qFormat/>
    <w:rsid w:val="00165AE9"/>
    <w:pPr>
      <w:spacing w:after="360" w:line="240" w:lineRule="auto"/>
    </w:pPr>
    <w:rPr>
      <w:rFonts w:cs="IberPangea Text"/>
      <w:color w:val="008C38" w:themeColor="accent1"/>
      <w:sz w:val="52"/>
      <w:szCs w:val="20"/>
      <w:lang w:val="en-US"/>
    </w:rPr>
  </w:style>
  <w:style w:type="paragraph" w:customStyle="1" w:styleId="Sectiondivider">
    <w:name w:val="Section divider"/>
    <w:basedOn w:val="Normal"/>
    <w:qFormat/>
    <w:rsid w:val="00165AE9"/>
    <w:pPr>
      <w:kinsoku w:val="0"/>
      <w:overflowPunct w:val="0"/>
      <w:spacing w:after="100" w:afterAutospacing="1" w:line="1500" w:lineRule="exact"/>
      <w:textAlignment w:val="baseline"/>
    </w:pPr>
    <w:rPr>
      <w:rFonts w:ascii="IberPangea Text SmBold" w:hAnsi="IberPangea Text SmBold" w:cs="IberPangea Text SmBold"/>
      <w:color w:val="008C38" w:themeColor="accent1"/>
      <w:sz w:val="144"/>
      <w:lang w:val="en-US"/>
    </w:rPr>
  </w:style>
  <w:style w:type="character" w:customStyle="1" w:styleId="BodytextChar">
    <w:name w:val="Body text Char"/>
    <w:basedOn w:val="NormalWebChar"/>
    <w:link w:val="BodyText1"/>
    <w:rsid w:val="00D66A96"/>
    <w:rPr>
      <w:rFonts w:ascii="IberPangea Text Light" w:eastAsia="Times New Roman" w:hAnsi="IberPangea Text Light" w:cs="Times New Roman"/>
      <w:color w:val="3A3734" w:themeColor="text1"/>
      <w:sz w:val="20"/>
      <w:szCs w:val="24"/>
      <w:lang w:eastAsia="es-ES"/>
    </w:rPr>
  </w:style>
  <w:style w:type="paragraph" w:customStyle="1" w:styleId="SmallSubheading">
    <w:name w:val="Small Subheading"/>
    <w:basedOn w:val="Normal"/>
    <w:next w:val="BodyText1"/>
    <w:link w:val="SmallSubheadingChar"/>
    <w:qFormat/>
    <w:rsid w:val="00732B65"/>
    <w:pPr>
      <w:spacing w:before="240" w:after="120"/>
    </w:pPr>
    <w:rPr>
      <w:color w:val="008C38" w:themeColor="accent1"/>
      <w:sz w:val="24"/>
    </w:rPr>
  </w:style>
  <w:style w:type="table" w:styleId="TableGrid">
    <w:name w:val="Table Grid"/>
    <w:aliases w:val="Wivai"/>
    <w:basedOn w:val="TableNormal"/>
    <w:uiPriority w:val="59"/>
    <w:rsid w:val="00C33133"/>
    <w:pPr>
      <w:spacing w:after="0" w:line="240" w:lineRule="auto"/>
    </w:pPr>
    <w:rPr>
      <w:rFonts w:eastAsia="Times New Roman" w:cs="Times New Roman"/>
      <w:sz w:val="20"/>
      <w:szCs w:val="20"/>
      <w:lang w:eastAsia="es-ES"/>
    </w:rPr>
    <w:tblPr>
      <w:tblBorders>
        <w:left w:val="single" w:sz="4" w:space="0" w:color="00402A" w:themeColor="text2"/>
        <w:insideV w:val="single" w:sz="4" w:space="0" w:color="00402A" w:themeColor="text2"/>
      </w:tblBorders>
    </w:tblPr>
    <w:tcPr>
      <w:shd w:val="clear" w:color="auto" w:fill="auto"/>
    </w:tcPr>
    <w:tblStylePr w:type="firstRow">
      <w:rPr>
        <w:rFonts w:asciiTheme="majorHAnsi" w:hAnsiTheme="majorHAnsi"/>
        <w:caps/>
        <w:smallCaps w:val="0"/>
      </w:rPr>
    </w:tblStylePr>
    <w:tblStylePr w:type="lastRow">
      <w:tblPr/>
      <w:tcPr>
        <w:tcBorders>
          <w:top w:val="nil"/>
        </w:tcBorders>
        <w:shd w:val="clear" w:color="auto" w:fill="auto"/>
      </w:tcPr>
    </w:tblStylePr>
    <w:tblStylePr w:type="firstCol">
      <w:rPr>
        <w:rFonts w:asciiTheme="majorHAnsi" w:hAnsiTheme="majorHAnsi"/>
        <w:color w:val="00402A" w:themeColor="text2"/>
      </w:rPr>
    </w:tblStylePr>
    <w:tblStylePr w:type="lastCol">
      <w:tblPr/>
      <w:tcPr>
        <w:shd w:val="clear" w:color="auto" w:fill="F2F2F2" w:themeFill="background1" w:themeFillShade="F2"/>
      </w:tcPr>
    </w:tblStylePr>
  </w:style>
  <w:style w:type="character" w:customStyle="1" w:styleId="SmallSubheadingChar">
    <w:name w:val="Small Subheading Char"/>
    <w:basedOn w:val="DefaultParagraphFont"/>
    <w:link w:val="SmallSubheading"/>
    <w:rsid w:val="00A07620"/>
    <w:rPr>
      <w:rFonts w:asciiTheme="minorHAnsi" w:eastAsia="Times New Roman" w:hAnsiTheme="minorHAnsi" w:cs="Times New Roman"/>
      <w:color w:val="008C38" w:themeColor="accent1"/>
      <w:sz w:val="24"/>
      <w:szCs w:val="24"/>
      <w:shd w:val="clear" w:color="auto" w:fill="FFFFFF"/>
      <w:lang w:val="en-GB" w:eastAsia="es-ES"/>
    </w:rPr>
  </w:style>
  <w:style w:type="table" w:styleId="PlainTable1">
    <w:name w:val="Plain Table 1"/>
    <w:basedOn w:val="TableNormal"/>
    <w:uiPriority w:val="41"/>
    <w:rsid w:val="003102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C301B"/>
    <w:pPr>
      <w:spacing w:after="0" w:line="240" w:lineRule="auto"/>
    </w:pPr>
    <w:rPr>
      <w:rFonts w:eastAsia="Times New Roman"/>
      <w:lang w:val="en-US"/>
    </w:rPr>
  </w:style>
  <w:style w:type="character" w:customStyle="1" w:styleId="NoSpacingChar">
    <w:name w:val="No Spacing Char"/>
    <w:basedOn w:val="DefaultParagraphFont"/>
    <w:link w:val="NoSpacing"/>
    <w:uiPriority w:val="1"/>
    <w:rsid w:val="00EC301B"/>
    <w:rPr>
      <w:rFonts w:eastAsia="Times New Roman"/>
      <w:lang w:val="en-US"/>
    </w:rPr>
  </w:style>
  <w:style w:type="paragraph" w:customStyle="1" w:styleId="Level1Bullets">
    <w:name w:val="Level 1 Bullets"/>
    <w:basedOn w:val="BodyText1"/>
    <w:link w:val="Level1BulletsChar"/>
    <w:qFormat/>
    <w:rsid w:val="00750E78"/>
    <w:pPr>
      <w:numPr>
        <w:numId w:val="1"/>
      </w:numPr>
    </w:pPr>
    <w:rPr>
      <w:rFonts w:eastAsia="BlissPro-Bold"/>
      <w:bCs/>
      <w:szCs w:val="16"/>
    </w:rPr>
  </w:style>
  <w:style w:type="paragraph" w:customStyle="1" w:styleId="LargeSubheading">
    <w:name w:val="Large Subheading"/>
    <w:basedOn w:val="Normal"/>
    <w:next w:val="BodyText1"/>
    <w:link w:val="LargeSubheadingChar"/>
    <w:qFormat/>
    <w:rsid w:val="00A96691"/>
    <w:pPr>
      <w:spacing w:before="300" w:after="120" w:line="240" w:lineRule="auto"/>
    </w:pPr>
    <w:rPr>
      <w:rFonts w:ascii="IberPangea Text" w:hAnsi="IberPangea Text"/>
      <w:color w:val="008C38" w:themeColor="accent1"/>
      <w:sz w:val="36"/>
    </w:rPr>
  </w:style>
  <w:style w:type="character" w:customStyle="1" w:styleId="Level1BulletsChar">
    <w:name w:val="Level 1 Bullets Char"/>
    <w:basedOn w:val="BodytextChar"/>
    <w:link w:val="Level1Bullets"/>
    <w:rsid w:val="00A94A1F"/>
    <w:rPr>
      <w:rFonts w:ascii="IberPangea Text Light" w:eastAsia="BlissPro-Bold" w:hAnsi="IberPangea Text Light" w:cs="Times New Roman"/>
      <w:bCs/>
      <w:color w:val="3A3734" w:themeColor="text1"/>
      <w:sz w:val="20"/>
      <w:szCs w:val="16"/>
      <w:lang w:eastAsia="es-ES"/>
    </w:rPr>
  </w:style>
  <w:style w:type="character" w:customStyle="1" w:styleId="LargeSubheadingChar">
    <w:name w:val="Large Subheading Char"/>
    <w:basedOn w:val="BodytextChar"/>
    <w:link w:val="LargeSubheading"/>
    <w:rsid w:val="00A96691"/>
    <w:rPr>
      <w:rFonts w:ascii="IberPangea Text Light" w:eastAsia="Times New Roman" w:hAnsi="IberPangea Text Light" w:cs="Times New Roman"/>
      <w:color w:val="008C38" w:themeColor="accent1"/>
      <w:sz w:val="20"/>
      <w:szCs w:val="24"/>
      <w:lang w:eastAsia="es-ES"/>
    </w:rPr>
  </w:style>
  <w:style w:type="table" w:styleId="PlainTable4">
    <w:name w:val="Plain Table 4"/>
    <w:basedOn w:val="TableNormal"/>
    <w:uiPriority w:val="44"/>
    <w:rsid w:val="00792D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qFormat/>
    <w:rsid w:val="007E45F0"/>
    <w:pPr>
      <w:spacing w:after="0" w:line="240" w:lineRule="auto"/>
      <w:jc w:val="center"/>
    </w:pPr>
    <w:rPr>
      <w:rFonts w:cs="Times New Roman"/>
      <w:sz w:val="18"/>
    </w:rPr>
  </w:style>
  <w:style w:type="paragraph" w:styleId="ListParagraph">
    <w:name w:val="List Paragraph"/>
    <w:basedOn w:val="Normal"/>
    <w:uiPriority w:val="34"/>
    <w:qFormat/>
    <w:rsid w:val="00143914"/>
    <w:pPr>
      <w:ind w:left="720"/>
      <w:contextualSpacing/>
    </w:pPr>
  </w:style>
  <w:style w:type="character" w:customStyle="1" w:styleId="TabletextChar">
    <w:name w:val="Table text Char"/>
    <w:basedOn w:val="DefaultParagraphFont"/>
    <w:link w:val="Tabletext"/>
    <w:rsid w:val="007E45F0"/>
    <w:rPr>
      <w:rFonts w:asciiTheme="minorHAnsi" w:hAnsiTheme="minorHAnsi" w:cs="Times New Roman"/>
      <w:color w:val="3A3734" w:themeColor="text1"/>
      <w:sz w:val="18"/>
    </w:rPr>
  </w:style>
  <w:style w:type="paragraph" w:customStyle="1" w:styleId="Milestones">
    <w:name w:val="Milestones"/>
    <w:basedOn w:val="BodyText1"/>
    <w:link w:val="MilestonesChar"/>
    <w:qFormat/>
    <w:rsid w:val="00D66A96"/>
    <w:pPr>
      <w:numPr>
        <w:numId w:val="9"/>
      </w:numPr>
      <w:spacing w:before="240" w:after="240" w:line="240" w:lineRule="auto"/>
    </w:pPr>
    <w:rPr>
      <w:sz w:val="24"/>
    </w:rPr>
  </w:style>
  <w:style w:type="paragraph" w:customStyle="1" w:styleId="Footnote">
    <w:name w:val="Footnote"/>
    <w:basedOn w:val="Normal"/>
    <w:link w:val="FootnoteChar"/>
    <w:qFormat/>
    <w:rsid w:val="00D26C31"/>
    <w:pPr>
      <w:autoSpaceDE w:val="0"/>
      <w:autoSpaceDN w:val="0"/>
      <w:adjustRightInd w:val="0"/>
      <w:spacing w:after="0" w:line="240" w:lineRule="auto"/>
    </w:pPr>
    <w:rPr>
      <w:rFonts w:cs="Times New Roman"/>
      <w:iCs/>
      <w:sz w:val="16"/>
      <w:szCs w:val="14"/>
    </w:rPr>
  </w:style>
  <w:style w:type="character" w:customStyle="1" w:styleId="MilestonesChar">
    <w:name w:val="Milestones Char"/>
    <w:basedOn w:val="BodytextChar"/>
    <w:link w:val="Milestones"/>
    <w:rsid w:val="00D66A96"/>
    <w:rPr>
      <w:rFonts w:ascii="IberPangea Text Light" w:eastAsia="Times New Roman" w:hAnsi="IberPangea Text Light" w:cs="Times New Roman"/>
      <w:color w:val="3A3734" w:themeColor="text1"/>
      <w:sz w:val="24"/>
      <w:szCs w:val="24"/>
      <w:lang w:eastAsia="es-ES"/>
    </w:rPr>
  </w:style>
  <w:style w:type="table" w:customStyle="1" w:styleId="Iberdrola2">
    <w:name w:val="Iberdrola 2"/>
    <w:basedOn w:val="TableNormal"/>
    <w:uiPriority w:val="99"/>
    <w:rsid w:val="00EA064D"/>
    <w:pPr>
      <w:spacing w:after="0" w:line="240" w:lineRule="auto"/>
    </w:pPr>
    <w:rPr>
      <w:color w:val="3A3734" w:themeColor="text1"/>
      <w:sz w:val="20"/>
    </w:rPr>
    <w:tblPr>
      <w:tblBorders>
        <w:insideH w:val="single" w:sz="4" w:space="0" w:color="D9D9D9" w:themeColor="background1" w:themeShade="D9"/>
      </w:tblBorders>
    </w:tblPr>
    <w:tcPr>
      <w:tcMar>
        <w:top w:w="85" w:type="dxa"/>
        <w:left w:w="57" w:type="dxa"/>
        <w:bottom w:w="85" w:type="dxa"/>
        <w:right w:w="57" w:type="dxa"/>
      </w:tcMar>
      <w:vAlign w:val="center"/>
    </w:tcPr>
    <w:tblStylePr w:type="lastRow">
      <w:rPr>
        <w:rFonts w:asciiTheme="majorHAnsi" w:hAnsiTheme="majorHAnsi"/>
        <w:color w:val="00A343" w:themeColor="accent2"/>
        <w:sz w:val="20"/>
      </w:rPr>
    </w:tblStylePr>
    <w:tblStylePr w:type="firstCol">
      <w:rPr>
        <w:rFonts w:asciiTheme="majorHAnsi" w:hAnsiTheme="majorHAnsi"/>
        <w:color w:val="3A3734" w:themeColor="text1"/>
      </w:rPr>
      <w:tblPr/>
      <w:tcPr>
        <w:tcBorders>
          <w:insideH w:val="single" w:sz="4" w:space="0" w:color="D9D9D9" w:themeColor="background1" w:themeShade="D9"/>
        </w:tcBorders>
      </w:tcPr>
    </w:tblStylePr>
    <w:tblStylePr w:type="lastCol">
      <w:rPr>
        <w:color w:val="808080" w:themeColor="background1" w:themeShade="80"/>
        <w:sz w:val="20"/>
      </w:rPr>
    </w:tblStylePr>
  </w:style>
  <w:style w:type="character" w:customStyle="1" w:styleId="FootnoteChar">
    <w:name w:val="Footnote Char"/>
    <w:basedOn w:val="DefaultParagraphFont"/>
    <w:link w:val="Footnote"/>
    <w:rsid w:val="00D26C31"/>
    <w:rPr>
      <w:rFonts w:cs="Times New Roman"/>
      <w:iCs/>
      <w:color w:val="3A3734" w:themeColor="text1"/>
      <w:sz w:val="16"/>
      <w:szCs w:val="14"/>
    </w:rPr>
  </w:style>
  <w:style w:type="paragraph" w:customStyle="1" w:styleId="Numberedlist">
    <w:name w:val="Numbered list"/>
    <w:basedOn w:val="Level1Bullets"/>
    <w:link w:val="NumberedlistChar"/>
    <w:qFormat/>
    <w:rsid w:val="00750E78"/>
    <w:pPr>
      <w:numPr>
        <w:numId w:val="2"/>
      </w:numPr>
    </w:pPr>
  </w:style>
  <w:style w:type="character" w:customStyle="1" w:styleId="NumberedlistChar">
    <w:name w:val="Numbered list Char"/>
    <w:basedOn w:val="Level1BulletsChar"/>
    <w:link w:val="Numberedlist"/>
    <w:rsid w:val="00464A4C"/>
    <w:rPr>
      <w:rFonts w:ascii="IberPangea Text Light" w:eastAsia="BlissPro-Bold" w:hAnsi="IberPangea Text Light" w:cs="Times New Roman"/>
      <w:bCs/>
      <w:color w:val="3A3734" w:themeColor="text1"/>
      <w:sz w:val="20"/>
      <w:szCs w:val="16"/>
      <w:lang w:eastAsia="es-ES"/>
    </w:rPr>
  </w:style>
  <w:style w:type="paragraph" w:styleId="FootnoteText">
    <w:name w:val="footnote text"/>
    <w:basedOn w:val="Normal"/>
    <w:link w:val="FootnoteTextChar"/>
    <w:uiPriority w:val="99"/>
    <w:unhideWhenUsed/>
    <w:rsid w:val="00BD7562"/>
    <w:pPr>
      <w:spacing w:after="0" w:line="240" w:lineRule="auto"/>
      <w:jc w:val="both"/>
    </w:pPr>
    <w:rPr>
      <w:i/>
      <w:color w:val="26BF64" w:themeColor="accent3"/>
      <w:sz w:val="13"/>
      <w:szCs w:val="13"/>
    </w:rPr>
  </w:style>
  <w:style w:type="character" w:customStyle="1" w:styleId="FootnoteTextChar">
    <w:name w:val="Footnote Text Char"/>
    <w:basedOn w:val="DefaultParagraphFont"/>
    <w:link w:val="FootnoteText"/>
    <w:uiPriority w:val="99"/>
    <w:rsid w:val="00BD7562"/>
    <w:rPr>
      <w:i/>
      <w:color w:val="26BF64" w:themeColor="accent3"/>
      <w:sz w:val="13"/>
      <w:szCs w:val="13"/>
    </w:rPr>
  </w:style>
  <w:style w:type="paragraph" w:styleId="Index1">
    <w:name w:val="index 1"/>
    <w:basedOn w:val="Normal"/>
    <w:next w:val="Normal"/>
    <w:autoRedefine/>
    <w:uiPriority w:val="99"/>
    <w:semiHidden/>
    <w:unhideWhenUsed/>
    <w:rsid w:val="00367CC7"/>
    <w:pPr>
      <w:spacing w:after="0" w:line="240" w:lineRule="auto"/>
      <w:ind w:left="220" w:hanging="220"/>
    </w:pPr>
  </w:style>
  <w:style w:type="paragraph" w:styleId="IndexHeading">
    <w:name w:val="index heading"/>
    <w:basedOn w:val="Normal"/>
    <w:next w:val="Index1"/>
    <w:uiPriority w:val="99"/>
    <w:unhideWhenUsed/>
    <w:rsid w:val="00367CC7"/>
    <w:pPr>
      <w:pBdr>
        <w:bottom w:val="single" w:sz="18" w:space="6" w:color="00402A" w:themeColor="text2"/>
      </w:pBdr>
      <w:spacing w:before="60" w:after="840" w:line="240" w:lineRule="atLeast"/>
      <w:jc w:val="both"/>
    </w:pPr>
    <w:rPr>
      <w:b/>
      <w:sz w:val="32"/>
      <w:szCs w:val="24"/>
    </w:rPr>
  </w:style>
  <w:style w:type="paragraph" w:styleId="TOC1">
    <w:name w:val="toc 1"/>
    <w:basedOn w:val="Normal"/>
    <w:next w:val="Normal"/>
    <w:autoRedefine/>
    <w:uiPriority w:val="39"/>
    <w:unhideWhenUsed/>
    <w:rsid w:val="007E0845"/>
    <w:pPr>
      <w:tabs>
        <w:tab w:val="left" w:pos="924"/>
        <w:tab w:val="right" w:pos="9174"/>
      </w:tabs>
      <w:spacing w:before="160" w:line="240" w:lineRule="auto"/>
    </w:pPr>
    <w:rPr>
      <w:rFonts w:ascii="IberPangea Text Medium" w:eastAsiaTheme="minorEastAsia" w:hAnsi="IberPangea Text Medium" w:cstheme="minorBidi"/>
      <w:noProof/>
      <w:color w:val="008C38" w:themeColor="accent1"/>
      <w:kern w:val="2"/>
      <w:sz w:val="24"/>
      <w:szCs w:val="24"/>
      <w:lang w:eastAsia="en-GB"/>
      <w14:ligatures w14:val="standardContextual"/>
    </w:rPr>
  </w:style>
  <w:style w:type="paragraph" w:styleId="TOC2">
    <w:name w:val="toc 2"/>
    <w:basedOn w:val="Normal"/>
    <w:next w:val="Normal"/>
    <w:autoRedefine/>
    <w:uiPriority w:val="39"/>
    <w:unhideWhenUsed/>
    <w:rsid w:val="007E0845"/>
    <w:pPr>
      <w:tabs>
        <w:tab w:val="right" w:pos="8493"/>
      </w:tabs>
      <w:spacing w:before="160" w:line="240" w:lineRule="auto"/>
    </w:pPr>
    <w:rPr>
      <w:rFonts w:cs="IberPangea Text Light"/>
      <w:noProof/>
      <w:color w:val="008C38" w:themeColor="accent1"/>
      <w:sz w:val="24"/>
      <w:szCs w:val="24"/>
      <w:lang w:val="en-US"/>
    </w:rPr>
  </w:style>
  <w:style w:type="character" w:styleId="Hyperlink">
    <w:name w:val="Hyperlink"/>
    <w:basedOn w:val="DefaultParagraphFont"/>
    <w:uiPriority w:val="99"/>
    <w:unhideWhenUsed/>
    <w:rsid w:val="00367CC7"/>
    <w:rPr>
      <w:color w:val="008C38" w:themeColor="hyperlink"/>
      <w:u w:val="single"/>
    </w:rPr>
  </w:style>
  <w:style w:type="character" w:customStyle="1" w:styleId="Heading1Char">
    <w:name w:val="Heading 1 Char"/>
    <w:basedOn w:val="DefaultParagraphFont"/>
    <w:link w:val="Heading1"/>
    <w:uiPriority w:val="9"/>
    <w:rsid w:val="005A4F8C"/>
    <w:rPr>
      <w:rFonts w:ascii="IberPangea Text Medium" w:eastAsia="Times New Roman" w:hAnsi="IberPangea Text Medium" w:cs="Times New Roman"/>
      <w:color w:val="008C38" w:themeColor="accent1"/>
      <w:sz w:val="48"/>
    </w:rPr>
  </w:style>
  <w:style w:type="paragraph" w:styleId="TOCHeading">
    <w:name w:val="TOC Heading"/>
    <w:basedOn w:val="Heading1"/>
    <w:next w:val="Normal"/>
    <w:uiPriority w:val="39"/>
    <w:unhideWhenUsed/>
    <w:rsid w:val="00745F11"/>
    <w:pPr>
      <w:outlineLvl w:val="9"/>
    </w:pPr>
    <w:rPr>
      <w:lang w:val="en-US"/>
    </w:rPr>
  </w:style>
  <w:style w:type="paragraph" w:styleId="TOC3">
    <w:name w:val="toc 3"/>
    <w:basedOn w:val="Normal"/>
    <w:next w:val="Normal"/>
    <w:autoRedefine/>
    <w:uiPriority w:val="39"/>
    <w:unhideWhenUsed/>
    <w:rsid w:val="00165AE9"/>
    <w:pPr>
      <w:tabs>
        <w:tab w:val="left" w:pos="924"/>
        <w:tab w:val="right" w:pos="8493"/>
      </w:tabs>
      <w:spacing w:before="160" w:line="240" w:lineRule="auto"/>
    </w:pPr>
    <w:rPr>
      <w:rFonts w:eastAsiaTheme="minorEastAsia" w:cstheme="minorBidi"/>
      <w:noProof/>
      <w:color w:val="26BF64" w:themeColor="accent3"/>
      <w:kern w:val="2"/>
      <w:sz w:val="24"/>
      <w:szCs w:val="24"/>
      <w:lang w:eastAsia="en-GB"/>
      <w14:ligatures w14:val="standardContextual"/>
    </w:rPr>
  </w:style>
  <w:style w:type="paragraph" w:styleId="TOC4">
    <w:name w:val="toc 4"/>
    <w:basedOn w:val="Normal"/>
    <w:next w:val="Normal"/>
    <w:autoRedefine/>
    <w:uiPriority w:val="39"/>
    <w:unhideWhenUsed/>
    <w:rsid w:val="0033284E"/>
    <w:pPr>
      <w:tabs>
        <w:tab w:val="right" w:pos="8493"/>
      </w:tabs>
      <w:spacing w:before="160" w:line="240" w:lineRule="auto"/>
    </w:pPr>
    <w:rPr>
      <w:rFonts w:cs="IberPangea Text Light"/>
      <w:noProof/>
      <w:color w:val="3A3734"/>
      <w:sz w:val="24"/>
      <w:lang w:val="pt-BR"/>
    </w:rPr>
  </w:style>
  <w:style w:type="table" w:customStyle="1" w:styleId="Iberdrola">
    <w:name w:val="Iberdrola"/>
    <w:basedOn w:val="TableNormal"/>
    <w:uiPriority w:val="99"/>
    <w:rsid w:val="002B6F26"/>
    <w:pPr>
      <w:spacing w:after="0" w:line="240" w:lineRule="auto"/>
    </w:pPr>
    <w:rPr>
      <w:color w:val="3A3734" w:themeColor="text1"/>
      <w:sz w:val="20"/>
    </w:rPr>
    <w:tblPr>
      <w:tblStyleRowBandSize w:val="1"/>
      <w:tblStyleColBandSize w:val="1"/>
      <w:tblBorders>
        <w:insideH w:val="single" w:sz="4" w:space="0" w:color="D9D9D9" w:themeColor="background1" w:themeShade="D9"/>
      </w:tblBorders>
    </w:tblPr>
    <w:tcPr>
      <w:tcMar>
        <w:top w:w="85" w:type="dxa"/>
        <w:left w:w="57" w:type="dxa"/>
        <w:bottom w:w="85" w:type="dxa"/>
        <w:right w:w="57" w:type="dxa"/>
      </w:tcMar>
      <w:vAlign w:val="center"/>
    </w:tcPr>
    <w:tblStylePr w:type="firstRow">
      <w:rPr>
        <w:rFonts w:asciiTheme="minorHAnsi" w:hAnsiTheme="minorHAnsi"/>
        <w:caps/>
        <w:smallCaps w:val="0"/>
        <w:color w:val="008C38" w:themeColor="accent1"/>
        <w:spacing w:val="60"/>
        <w:sz w:val="20"/>
      </w:rPr>
    </w:tblStylePr>
    <w:tblStylePr w:type="lastRow">
      <w:rPr>
        <w:sz w:val="20"/>
      </w:rPr>
    </w:tblStylePr>
    <w:tblStylePr w:type="firstCol">
      <w:rPr>
        <w:rFonts w:asciiTheme="majorHAnsi" w:hAnsiTheme="majorHAnsi"/>
        <w:color w:val="5BD38C" w:themeColor="accent4"/>
        <w:sz w:val="20"/>
      </w:rPr>
      <w:tblPr/>
      <w:tcPr>
        <w:tcBorders>
          <w:left w:val="nil"/>
        </w:tcBorders>
      </w:tcPr>
    </w:tblStylePr>
    <w:tblStylePr w:type="lastCol">
      <w:rPr>
        <w:sz w:val="20"/>
      </w:rPr>
    </w:tblStylePr>
    <w:tblStylePr w:type="band1Vert">
      <w:rPr>
        <w:sz w:val="20"/>
      </w:rPr>
      <w:tblPr/>
      <w:tcPr>
        <w:tcBorders>
          <w:insideV w:val="single" w:sz="4" w:space="0" w:color="5BD38C" w:themeColor="accent4"/>
        </w:tcBorders>
      </w:tcPr>
    </w:tblStylePr>
    <w:tblStylePr w:type="band2Vert">
      <w:rPr>
        <w:sz w:val="20"/>
      </w:rPr>
      <w:tblPr/>
      <w:tcPr>
        <w:tcBorders>
          <w:insideV w:val="single" w:sz="4" w:space="0" w:color="5BD38C" w:themeColor="accent4"/>
        </w:tcBorders>
      </w:tcPr>
    </w:tblStylePr>
    <w:tblStylePr w:type="band1Horz">
      <w:rPr>
        <w:sz w:val="20"/>
      </w:rPr>
      <w:tblPr/>
      <w:tcPr>
        <w:tcBorders>
          <w:insideV w:val="nil"/>
        </w:tcBorders>
      </w:tcPr>
    </w:tblStylePr>
    <w:tblStylePr w:type="band2Horz">
      <w:rPr>
        <w:sz w:val="20"/>
      </w:rPr>
      <w:tblPr/>
      <w:tcPr>
        <w:tcBorders>
          <w:insideV w:val="nil"/>
        </w:tcBorders>
      </w:tcPr>
    </w:tblStylePr>
  </w:style>
  <w:style w:type="paragraph" w:styleId="TOC5">
    <w:name w:val="toc 5"/>
    <w:basedOn w:val="Normal"/>
    <w:next w:val="Normal"/>
    <w:autoRedefine/>
    <w:uiPriority w:val="39"/>
    <w:unhideWhenUsed/>
    <w:rsid w:val="00CA02B9"/>
    <w:pPr>
      <w:spacing w:before="160" w:line="240" w:lineRule="auto"/>
      <w:ind w:left="907"/>
    </w:pPr>
    <w:rPr>
      <w:sz w:val="24"/>
    </w:rPr>
  </w:style>
  <w:style w:type="paragraph" w:styleId="TOC6">
    <w:name w:val="toc 6"/>
    <w:basedOn w:val="Normal"/>
    <w:next w:val="Normal"/>
    <w:autoRedefine/>
    <w:uiPriority w:val="39"/>
    <w:semiHidden/>
    <w:unhideWhenUsed/>
    <w:rsid w:val="00CA02B9"/>
    <w:pPr>
      <w:spacing w:before="160" w:line="240" w:lineRule="auto"/>
      <w:ind w:left="1134"/>
    </w:pPr>
    <w:rPr>
      <w:sz w:val="24"/>
    </w:rPr>
  </w:style>
  <w:style w:type="paragraph" w:styleId="TOC7">
    <w:name w:val="toc 7"/>
    <w:basedOn w:val="Normal"/>
    <w:next w:val="Normal"/>
    <w:autoRedefine/>
    <w:uiPriority w:val="39"/>
    <w:semiHidden/>
    <w:unhideWhenUsed/>
    <w:rsid w:val="00CA02B9"/>
    <w:pPr>
      <w:spacing w:before="160" w:line="240" w:lineRule="auto"/>
      <w:ind w:left="1361"/>
    </w:pPr>
    <w:rPr>
      <w:sz w:val="24"/>
    </w:rPr>
  </w:style>
  <w:style w:type="paragraph" w:styleId="TOC8">
    <w:name w:val="toc 8"/>
    <w:basedOn w:val="Normal"/>
    <w:next w:val="Normal"/>
    <w:autoRedefine/>
    <w:uiPriority w:val="39"/>
    <w:semiHidden/>
    <w:unhideWhenUsed/>
    <w:rsid w:val="00CA02B9"/>
    <w:pPr>
      <w:spacing w:before="160" w:line="240" w:lineRule="auto"/>
      <w:ind w:left="1588"/>
    </w:pPr>
    <w:rPr>
      <w:sz w:val="24"/>
    </w:rPr>
  </w:style>
  <w:style w:type="paragraph" w:styleId="TOC9">
    <w:name w:val="toc 9"/>
    <w:basedOn w:val="Normal"/>
    <w:next w:val="Normal"/>
    <w:autoRedefine/>
    <w:uiPriority w:val="39"/>
    <w:semiHidden/>
    <w:unhideWhenUsed/>
    <w:rsid w:val="00CA02B9"/>
    <w:pPr>
      <w:spacing w:before="160" w:line="240" w:lineRule="auto"/>
      <w:ind w:left="1814"/>
    </w:pPr>
    <w:rPr>
      <w:sz w:val="24"/>
    </w:rPr>
  </w:style>
  <w:style w:type="character" w:customStyle="1" w:styleId="Heading2Char">
    <w:name w:val="Heading 2 Char"/>
    <w:basedOn w:val="DefaultParagraphFont"/>
    <w:link w:val="Heading2"/>
    <w:uiPriority w:val="9"/>
    <w:rsid w:val="00A70C50"/>
    <w:rPr>
      <w:rFonts w:asciiTheme="minorHAnsi" w:eastAsiaTheme="majorEastAsia" w:hAnsiTheme="minorHAnsi" w:cs="Times New Roman"/>
      <w:color w:val="008C38" w:themeColor="accent1"/>
      <w:sz w:val="32"/>
      <w:szCs w:val="26"/>
    </w:rPr>
  </w:style>
  <w:style w:type="paragraph" w:customStyle="1" w:styleId="Letterlist">
    <w:name w:val="Letter list"/>
    <w:basedOn w:val="Numberedlist"/>
    <w:link w:val="LetterlistChar"/>
    <w:qFormat/>
    <w:rsid w:val="00750E78"/>
    <w:pPr>
      <w:numPr>
        <w:numId w:val="3"/>
      </w:numPr>
    </w:pPr>
    <w:rPr>
      <w:lang w:val="en-US"/>
    </w:rPr>
  </w:style>
  <w:style w:type="character" w:customStyle="1" w:styleId="LetterlistChar">
    <w:name w:val="Letter list Char"/>
    <w:basedOn w:val="NumberedlistChar"/>
    <w:link w:val="Letterlist"/>
    <w:rsid w:val="00464A4C"/>
    <w:rPr>
      <w:rFonts w:ascii="IberPangea Text Light" w:eastAsia="BlissPro-Bold" w:hAnsi="IberPangea Text Light" w:cs="Times New Roman"/>
      <w:bCs/>
      <w:color w:val="3A3734" w:themeColor="text1"/>
      <w:sz w:val="20"/>
      <w:szCs w:val="16"/>
      <w:lang w:val="en-US" w:eastAsia="es-ES"/>
    </w:rPr>
  </w:style>
  <w:style w:type="character" w:customStyle="1" w:styleId="Heading3Char">
    <w:name w:val="Heading 3 Char"/>
    <w:basedOn w:val="DefaultParagraphFont"/>
    <w:link w:val="Heading3"/>
    <w:uiPriority w:val="9"/>
    <w:rsid w:val="00A70C50"/>
    <w:rPr>
      <w:rFonts w:asciiTheme="minorHAnsi" w:eastAsia="Times New Roman" w:hAnsiTheme="minorHAnsi" w:cs="Times New Roman"/>
      <w:color w:val="3A3734" w:themeColor="text1"/>
      <w:sz w:val="24"/>
      <w:szCs w:val="24"/>
    </w:rPr>
  </w:style>
  <w:style w:type="numbering" w:customStyle="1" w:styleId="Listaactual1">
    <w:name w:val="Lista actual1"/>
    <w:uiPriority w:val="99"/>
    <w:rsid w:val="00455156"/>
    <w:pPr>
      <w:numPr>
        <w:numId w:val="5"/>
      </w:numPr>
    </w:pPr>
  </w:style>
  <w:style w:type="numbering" w:customStyle="1" w:styleId="Listaactual2">
    <w:name w:val="Lista actual2"/>
    <w:uiPriority w:val="99"/>
    <w:rsid w:val="00455156"/>
    <w:pPr>
      <w:numPr>
        <w:numId w:val="6"/>
      </w:numPr>
    </w:pPr>
  </w:style>
  <w:style w:type="numbering" w:customStyle="1" w:styleId="Listaactual3">
    <w:name w:val="Lista actual3"/>
    <w:uiPriority w:val="99"/>
    <w:rsid w:val="00D417E3"/>
    <w:pPr>
      <w:numPr>
        <w:numId w:val="7"/>
      </w:numPr>
    </w:pPr>
  </w:style>
  <w:style w:type="numbering" w:customStyle="1" w:styleId="Listaactual4">
    <w:name w:val="Lista actual4"/>
    <w:uiPriority w:val="99"/>
    <w:rsid w:val="00D417E3"/>
    <w:pPr>
      <w:numPr>
        <w:numId w:val="8"/>
      </w:numPr>
    </w:pPr>
  </w:style>
  <w:style w:type="character" w:customStyle="1" w:styleId="Heading4Char">
    <w:name w:val="Heading 4 Char"/>
    <w:basedOn w:val="DefaultParagraphFont"/>
    <w:link w:val="Heading4"/>
    <w:uiPriority w:val="9"/>
    <w:semiHidden/>
    <w:rsid w:val="00A94A1F"/>
    <w:rPr>
      <w:rFonts w:ascii="IberPangea Text" w:eastAsia="Times New Roman" w:hAnsi="IberPangea Text" w:cs="Times New Roman"/>
      <w:i/>
      <w:iCs/>
      <w:color w:val="008C38" w:themeColor="accent1"/>
    </w:rPr>
  </w:style>
  <w:style w:type="paragraph" w:styleId="Revision">
    <w:name w:val="Revision"/>
    <w:hidden/>
    <w:uiPriority w:val="99"/>
    <w:semiHidden/>
    <w:rsid w:val="007C2C4D"/>
    <w:pPr>
      <w:spacing w:after="0" w:line="240" w:lineRule="auto"/>
    </w:pPr>
  </w:style>
  <w:style w:type="paragraph" w:customStyle="1" w:styleId="Level2Bullets">
    <w:name w:val="Level 2 Bullets"/>
    <w:basedOn w:val="Level1Bullets"/>
    <w:qFormat/>
    <w:rsid w:val="00750E78"/>
    <w:pPr>
      <w:numPr>
        <w:ilvl w:val="2"/>
        <w:numId w:val="15"/>
      </w:numPr>
      <w:ind w:left="714" w:hanging="336"/>
    </w:pPr>
    <w:rPr>
      <w:rFonts w:cs="IberPangea Text Light"/>
      <w:bCs w:val="0"/>
      <w:lang w:val="en-US"/>
    </w:rPr>
  </w:style>
  <w:style w:type="numbering" w:customStyle="1" w:styleId="CurrentList1">
    <w:name w:val="Current List1"/>
    <w:uiPriority w:val="99"/>
    <w:rsid w:val="007B6079"/>
    <w:pPr>
      <w:numPr>
        <w:numId w:val="10"/>
      </w:numPr>
    </w:pPr>
  </w:style>
  <w:style w:type="numbering" w:customStyle="1" w:styleId="CurrentList2">
    <w:name w:val="Current List2"/>
    <w:uiPriority w:val="99"/>
    <w:rsid w:val="00750E78"/>
    <w:pPr>
      <w:numPr>
        <w:numId w:val="12"/>
      </w:numPr>
    </w:pPr>
  </w:style>
  <w:style w:type="numbering" w:customStyle="1" w:styleId="CurrentList3">
    <w:name w:val="Current List3"/>
    <w:uiPriority w:val="99"/>
    <w:rsid w:val="00750E78"/>
    <w:pPr>
      <w:numPr>
        <w:numId w:val="13"/>
      </w:numPr>
    </w:pPr>
  </w:style>
  <w:style w:type="numbering" w:customStyle="1" w:styleId="CurrentList4">
    <w:name w:val="Current List4"/>
    <w:uiPriority w:val="99"/>
    <w:rsid w:val="00750E78"/>
    <w:pPr>
      <w:numPr>
        <w:numId w:val="14"/>
      </w:numPr>
    </w:pPr>
  </w:style>
  <w:style w:type="numbering" w:customStyle="1" w:styleId="CurrentList5">
    <w:name w:val="Current List5"/>
    <w:uiPriority w:val="99"/>
    <w:rsid w:val="00216ADF"/>
    <w:pPr>
      <w:numPr>
        <w:numId w:val="16"/>
      </w:numPr>
    </w:pPr>
  </w:style>
  <w:style w:type="character" w:customStyle="1" w:styleId="Greenhighlight">
    <w:name w:val="_Green highlight"/>
    <w:basedOn w:val="DefaultParagraphFont"/>
    <w:uiPriority w:val="1"/>
    <w:qFormat/>
    <w:rsid w:val="00772FD1"/>
    <w:rPr>
      <w:color w:val="008C38" w:themeColor="accent1"/>
    </w:rPr>
  </w:style>
  <w:style w:type="paragraph" w:customStyle="1" w:styleId="Introductiontext">
    <w:name w:val="Introduction text"/>
    <w:basedOn w:val="Normal"/>
    <w:next w:val="BodyText1"/>
    <w:qFormat/>
    <w:rsid w:val="00A96691"/>
    <w:pPr>
      <w:spacing w:before="300" w:after="120" w:line="240" w:lineRule="auto"/>
    </w:pPr>
    <w:rPr>
      <w:sz w:val="28"/>
    </w:rPr>
  </w:style>
  <w:style w:type="character" w:customStyle="1" w:styleId="Orangehighlight">
    <w:name w:val="_Orange highlight"/>
    <w:basedOn w:val="DefaultParagraphFont"/>
    <w:uiPriority w:val="1"/>
    <w:qFormat/>
    <w:rsid w:val="00E203B8"/>
    <w:rPr>
      <w:color w:val="E3850D" w:themeColor="accent6"/>
    </w:rPr>
  </w:style>
  <w:style w:type="paragraph" w:customStyle="1" w:styleId="LargeBodytext">
    <w:name w:val="Large Body text"/>
    <w:basedOn w:val="BodyText1"/>
    <w:qFormat/>
    <w:rsid w:val="00D66A96"/>
    <w:rPr>
      <w:sz w:val="24"/>
      <w:szCs w:val="28"/>
    </w:rPr>
  </w:style>
  <w:style w:type="numbering" w:customStyle="1" w:styleId="CurrentList6">
    <w:name w:val="Current List6"/>
    <w:uiPriority w:val="99"/>
    <w:rsid w:val="00D66A96"/>
    <w:pPr>
      <w:numPr>
        <w:numId w:val="18"/>
      </w:numPr>
    </w:pPr>
  </w:style>
  <w:style w:type="character" w:customStyle="1" w:styleId="White">
    <w:name w:val="_White"/>
    <w:basedOn w:val="DefaultParagraphFont"/>
    <w:uiPriority w:val="1"/>
    <w:qFormat/>
    <w:rsid w:val="007E45F0"/>
    <w:rPr>
      <w:b w:val="0"/>
      <w:bCs/>
      <w:color w:val="FFFFFF" w:themeColor="background1"/>
    </w:rPr>
  </w:style>
  <w:style w:type="paragraph" w:customStyle="1" w:styleId="LargeNumberedlist">
    <w:name w:val="Large Numbered list"/>
    <w:basedOn w:val="ListParagraph"/>
    <w:qFormat/>
    <w:rsid w:val="00500D70"/>
    <w:pPr>
      <w:numPr>
        <w:numId w:val="19"/>
      </w:numPr>
      <w:spacing w:before="240"/>
      <w:ind w:left="504" w:hanging="504"/>
    </w:pPr>
    <w:rPr>
      <w:color w:val="008C38" w:themeColor="accent1"/>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387">
      <w:bodyDiv w:val="1"/>
      <w:marLeft w:val="0"/>
      <w:marRight w:val="0"/>
      <w:marTop w:val="0"/>
      <w:marBottom w:val="0"/>
      <w:divBdr>
        <w:top w:val="none" w:sz="0" w:space="0" w:color="auto"/>
        <w:left w:val="none" w:sz="0" w:space="0" w:color="auto"/>
        <w:bottom w:val="none" w:sz="0" w:space="0" w:color="auto"/>
        <w:right w:val="none" w:sz="0" w:space="0" w:color="auto"/>
      </w:divBdr>
    </w:div>
    <w:div w:id="37823328">
      <w:bodyDiv w:val="1"/>
      <w:marLeft w:val="0"/>
      <w:marRight w:val="0"/>
      <w:marTop w:val="0"/>
      <w:marBottom w:val="0"/>
      <w:divBdr>
        <w:top w:val="none" w:sz="0" w:space="0" w:color="auto"/>
        <w:left w:val="none" w:sz="0" w:space="0" w:color="auto"/>
        <w:bottom w:val="none" w:sz="0" w:space="0" w:color="auto"/>
        <w:right w:val="none" w:sz="0" w:space="0" w:color="auto"/>
      </w:divBdr>
    </w:div>
    <w:div w:id="145630999">
      <w:bodyDiv w:val="1"/>
      <w:marLeft w:val="0"/>
      <w:marRight w:val="0"/>
      <w:marTop w:val="0"/>
      <w:marBottom w:val="0"/>
      <w:divBdr>
        <w:top w:val="none" w:sz="0" w:space="0" w:color="auto"/>
        <w:left w:val="none" w:sz="0" w:space="0" w:color="auto"/>
        <w:bottom w:val="none" w:sz="0" w:space="0" w:color="auto"/>
        <w:right w:val="none" w:sz="0" w:space="0" w:color="auto"/>
      </w:divBdr>
    </w:div>
    <w:div w:id="191959146">
      <w:bodyDiv w:val="1"/>
      <w:marLeft w:val="0"/>
      <w:marRight w:val="0"/>
      <w:marTop w:val="0"/>
      <w:marBottom w:val="0"/>
      <w:divBdr>
        <w:top w:val="none" w:sz="0" w:space="0" w:color="auto"/>
        <w:left w:val="none" w:sz="0" w:space="0" w:color="auto"/>
        <w:bottom w:val="none" w:sz="0" w:space="0" w:color="auto"/>
        <w:right w:val="none" w:sz="0" w:space="0" w:color="auto"/>
      </w:divBdr>
    </w:div>
    <w:div w:id="388573851">
      <w:bodyDiv w:val="1"/>
      <w:marLeft w:val="0"/>
      <w:marRight w:val="0"/>
      <w:marTop w:val="0"/>
      <w:marBottom w:val="0"/>
      <w:divBdr>
        <w:top w:val="none" w:sz="0" w:space="0" w:color="auto"/>
        <w:left w:val="none" w:sz="0" w:space="0" w:color="auto"/>
        <w:bottom w:val="none" w:sz="0" w:space="0" w:color="auto"/>
        <w:right w:val="none" w:sz="0" w:space="0" w:color="auto"/>
      </w:divBdr>
    </w:div>
    <w:div w:id="425610912">
      <w:bodyDiv w:val="1"/>
      <w:marLeft w:val="0"/>
      <w:marRight w:val="0"/>
      <w:marTop w:val="0"/>
      <w:marBottom w:val="0"/>
      <w:divBdr>
        <w:top w:val="none" w:sz="0" w:space="0" w:color="auto"/>
        <w:left w:val="none" w:sz="0" w:space="0" w:color="auto"/>
        <w:bottom w:val="none" w:sz="0" w:space="0" w:color="auto"/>
        <w:right w:val="none" w:sz="0" w:space="0" w:color="auto"/>
      </w:divBdr>
    </w:div>
    <w:div w:id="441147170">
      <w:bodyDiv w:val="1"/>
      <w:marLeft w:val="0"/>
      <w:marRight w:val="0"/>
      <w:marTop w:val="0"/>
      <w:marBottom w:val="0"/>
      <w:divBdr>
        <w:top w:val="none" w:sz="0" w:space="0" w:color="auto"/>
        <w:left w:val="none" w:sz="0" w:space="0" w:color="auto"/>
        <w:bottom w:val="none" w:sz="0" w:space="0" w:color="auto"/>
        <w:right w:val="none" w:sz="0" w:space="0" w:color="auto"/>
      </w:divBdr>
    </w:div>
    <w:div w:id="456529221">
      <w:bodyDiv w:val="1"/>
      <w:marLeft w:val="0"/>
      <w:marRight w:val="0"/>
      <w:marTop w:val="0"/>
      <w:marBottom w:val="0"/>
      <w:divBdr>
        <w:top w:val="none" w:sz="0" w:space="0" w:color="auto"/>
        <w:left w:val="none" w:sz="0" w:space="0" w:color="auto"/>
        <w:bottom w:val="none" w:sz="0" w:space="0" w:color="auto"/>
        <w:right w:val="none" w:sz="0" w:space="0" w:color="auto"/>
      </w:divBdr>
    </w:div>
    <w:div w:id="564996732">
      <w:bodyDiv w:val="1"/>
      <w:marLeft w:val="0"/>
      <w:marRight w:val="0"/>
      <w:marTop w:val="0"/>
      <w:marBottom w:val="0"/>
      <w:divBdr>
        <w:top w:val="none" w:sz="0" w:space="0" w:color="auto"/>
        <w:left w:val="none" w:sz="0" w:space="0" w:color="auto"/>
        <w:bottom w:val="none" w:sz="0" w:space="0" w:color="auto"/>
        <w:right w:val="none" w:sz="0" w:space="0" w:color="auto"/>
      </w:divBdr>
    </w:div>
    <w:div w:id="601257529">
      <w:bodyDiv w:val="1"/>
      <w:marLeft w:val="0"/>
      <w:marRight w:val="0"/>
      <w:marTop w:val="0"/>
      <w:marBottom w:val="0"/>
      <w:divBdr>
        <w:top w:val="none" w:sz="0" w:space="0" w:color="auto"/>
        <w:left w:val="none" w:sz="0" w:space="0" w:color="auto"/>
        <w:bottom w:val="none" w:sz="0" w:space="0" w:color="auto"/>
        <w:right w:val="none" w:sz="0" w:space="0" w:color="auto"/>
      </w:divBdr>
    </w:div>
    <w:div w:id="731929486">
      <w:bodyDiv w:val="1"/>
      <w:marLeft w:val="0"/>
      <w:marRight w:val="0"/>
      <w:marTop w:val="0"/>
      <w:marBottom w:val="0"/>
      <w:divBdr>
        <w:top w:val="none" w:sz="0" w:space="0" w:color="auto"/>
        <w:left w:val="none" w:sz="0" w:space="0" w:color="auto"/>
        <w:bottom w:val="none" w:sz="0" w:space="0" w:color="auto"/>
        <w:right w:val="none" w:sz="0" w:space="0" w:color="auto"/>
      </w:divBdr>
    </w:div>
    <w:div w:id="947347303">
      <w:bodyDiv w:val="1"/>
      <w:marLeft w:val="0"/>
      <w:marRight w:val="0"/>
      <w:marTop w:val="0"/>
      <w:marBottom w:val="0"/>
      <w:divBdr>
        <w:top w:val="none" w:sz="0" w:space="0" w:color="auto"/>
        <w:left w:val="none" w:sz="0" w:space="0" w:color="auto"/>
        <w:bottom w:val="none" w:sz="0" w:space="0" w:color="auto"/>
        <w:right w:val="none" w:sz="0" w:space="0" w:color="auto"/>
      </w:divBdr>
    </w:div>
    <w:div w:id="1099177820">
      <w:bodyDiv w:val="1"/>
      <w:marLeft w:val="0"/>
      <w:marRight w:val="0"/>
      <w:marTop w:val="0"/>
      <w:marBottom w:val="0"/>
      <w:divBdr>
        <w:top w:val="none" w:sz="0" w:space="0" w:color="auto"/>
        <w:left w:val="none" w:sz="0" w:space="0" w:color="auto"/>
        <w:bottom w:val="none" w:sz="0" w:space="0" w:color="auto"/>
        <w:right w:val="none" w:sz="0" w:space="0" w:color="auto"/>
      </w:divBdr>
    </w:div>
    <w:div w:id="1180508807">
      <w:bodyDiv w:val="1"/>
      <w:marLeft w:val="0"/>
      <w:marRight w:val="0"/>
      <w:marTop w:val="0"/>
      <w:marBottom w:val="0"/>
      <w:divBdr>
        <w:top w:val="none" w:sz="0" w:space="0" w:color="auto"/>
        <w:left w:val="none" w:sz="0" w:space="0" w:color="auto"/>
        <w:bottom w:val="none" w:sz="0" w:space="0" w:color="auto"/>
        <w:right w:val="none" w:sz="0" w:space="0" w:color="auto"/>
      </w:divBdr>
    </w:div>
    <w:div w:id="1358964407">
      <w:bodyDiv w:val="1"/>
      <w:marLeft w:val="0"/>
      <w:marRight w:val="0"/>
      <w:marTop w:val="0"/>
      <w:marBottom w:val="0"/>
      <w:divBdr>
        <w:top w:val="none" w:sz="0" w:space="0" w:color="auto"/>
        <w:left w:val="none" w:sz="0" w:space="0" w:color="auto"/>
        <w:bottom w:val="none" w:sz="0" w:space="0" w:color="auto"/>
        <w:right w:val="none" w:sz="0" w:space="0" w:color="auto"/>
      </w:divBdr>
    </w:div>
    <w:div w:id="1409693707">
      <w:bodyDiv w:val="1"/>
      <w:marLeft w:val="0"/>
      <w:marRight w:val="0"/>
      <w:marTop w:val="0"/>
      <w:marBottom w:val="0"/>
      <w:divBdr>
        <w:top w:val="none" w:sz="0" w:space="0" w:color="auto"/>
        <w:left w:val="none" w:sz="0" w:space="0" w:color="auto"/>
        <w:bottom w:val="none" w:sz="0" w:space="0" w:color="auto"/>
        <w:right w:val="none" w:sz="0" w:space="0" w:color="auto"/>
      </w:divBdr>
    </w:div>
    <w:div w:id="1569800361">
      <w:bodyDiv w:val="1"/>
      <w:marLeft w:val="0"/>
      <w:marRight w:val="0"/>
      <w:marTop w:val="0"/>
      <w:marBottom w:val="0"/>
      <w:divBdr>
        <w:top w:val="none" w:sz="0" w:space="0" w:color="auto"/>
        <w:left w:val="none" w:sz="0" w:space="0" w:color="auto"/>
        <w:bottom w:val="none" w:sz="0" w:space="0" w:color="auto"/>
        <w:right w:val="none" w:sz="0" w:space="0" w:color="auto"/>
      </w:divBdr>
      <w:divsChild>
        <w:div w:id="1752001306">
          <w:marLeft w:val="576"/>
          <w:marRight w:val="0"/>
          <w:marTop w:val="0"/>
          <w:marBottom w:val="240"/>
          <w:divBdr>
            <w:top w:val="none" w:sz="0" w:space="0" w:color="auto"/>
            <w:left w:val="none" w:sz="0" w:space="0" w:color="auto"/>
            <w:bottom w:val="none" w:sz="0" w:space="0" w:color="auto"/>
            <w:right w:val="none" w:sz="0" w:space="0" w:color="auto"/>
          </w:divBdr>
        </w:div>
      </w:divsChild>
    </w:div>
    <w:div w:id="1638679001">
      <w:bodyDiv w:val="1"/>
      <w:marLeft w:val="0"/>
      <w:marRight w:val="0"/>
      <w:marTop w:val="0"/>
      <w:marBottom w:val="0"/>
      <w:divBdr>
        <w:top w:val="none" w:sz="0" w:space="0" w:color="auto"/>
        <w:left w:val="none" w:sz="0" w:space="0" w:color="auto"/>
        <w:bottom w:val="none" w:sz="0" w:space="0" w:color="auto"/>
        <w:right w:val="none" w:sz="0" w:space="0" w:color="auto"/>
      </w:divBdr>
    </w:div>
    <w:div w:id="1754886485">
      <w:bodyDiv w:val="1"/>
      <w:marLeft w:val="0"/>
      <w:marRight w:val="0"/>
      <w:marTop w:val="0"/>
      <w:marBottom w:val="0"/>
      <w:divBdr>
        <w:top w:val="none" w:sz="0" w:space="0" w:color="auto"/>
        <w:left w:val="none" w:sz="0" w:space="0" w:color="auto"/>
        <w:bottom w:val="none" w:sz="0" w:space="0" w:color="auto"/>
        <w:right w:val="none" w:sz="0" w:space="0" w:color="auto"/>
      </w:divBdr>
    </w:div>
    <w:div w:id="1760128581">
      <w:bodyDiv w:val="1"/>
      <w:marLeft w:val="0"/>
      <w:marRight w:val="0"/>
      <w:marTop w:val="0"/>
      <w:marBottom w:val="0"/>
      <w:divBdr>
        <w:top w:val="none" w:sz="0" w:space="0" w:color="auto"/>
        <w:left w:val="none" w:sz="0" w:space="0" w:color="auto"/>
        <w:bottom w:val="none" w:sz="0" w:space="0" w:color="auto"/>
        <w:right w:val="none" w:sz="0" w:space="0" w:color="auto"/>
      </w:divBdr>
    </w:div>
    <w:div w:id="2065369967">
      <w:bodyDiv w:val="1"/>
      <w:marLeft w:val="0"/>
      <w:marRight w:val="0"/>
      <w:marTop w:val="0"/>
      <w:marBottom w:val="0"/>
      <w:divBdr>
        <w:top w:val="none" w:sz="0" w:space="0" w:color="auto"/>
        <w:left w:val="none" w:sz="0" w:space="0" w:color="auto"/>
        <w:bottom w:val="none" w:sz="0" w:space="0" w:color="auto"/>
        <w:right w:val="none" w:sz="0" w:space="0" w:color="auto"/>
      </w:divBdr>
    </w:div>
    <w:div w:id="20770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svg"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Iberdrola">
  <a:themeElements>
    <a:clrScheme name="Iberdrola 2023">
      <a:dk1>
        <a:srgbClr val="3A3734"/>
      </a:dk1>
      <a:lt1>
        <a:srgbClr val="FFFFFF"/>
      </a:lt1>
      <a:dk2>
        <a:srgbClr val="00402A"/>
      </a:dk2>
      <a:lt2>
        <a:srgbClr val="DCEBE1"/>
      </a:lt2>
      <a:accent1>
        <a:srgbClr val="008C38"/>
      </a:accent1>
      <a:accent2>
        <a:srgbClr val="00A343"/>
      </a:accent2>
      <a:accent3>
        <a:srgbClr val="26BF64"/>
      </a:accent3>
      <a:accent4>
        <a:srgbClr val="5BD38C"/>
      </a:accent4>
      <a:accent5>
        <a:srgbClr val="0792E5"/>
      </a:accent5>
      <a:accent6>
        <a:srgbClr val="E3850D"/>
      </a:accent6>
      <a:hlink>
        <a:srgbClr val="008C38"/>
      </a:hlink>
      <a:folHlink>
        <a:srgbClr val="008C38"/>
      </a:folHlink>
    </a:clrScheme>
    <a:fontScheme name="Iberdrola">
      <a:majorFont>
        <a:latin typeface="IberPangea Text"/>
        <a:ea typeface=""/>
        <a:cs typeface=""/>
      </a:majorFont>
      <a:minorFont>
        <a:latin typeface="IberPange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100" dirty="0" err="1" smtClean="0">
            <a:latin typeface="+mn-lt"/>
            <a:ea typeface="IberPangea Text Light" panose="020B0404000000000000" pitchFamily="34" charset="0"/>
            <a:cs typeface="IberPangea Text Light" panose="020B0404000000000000" pitchFamily="34" charset="0"/>
          </a:defRPr>
        </a:defPPr>
      </a:lstStyle>
    </a:txDef>
  </a:objectDefaults>
  <a:extraClrSchemeLst/>
  <a:extLst>
    <a:ext uri="{05A4C25C-085E-4340-85A3-A5531E510DB2}">
      <thm15:themeFamily xmlns:thm15="http://schemas.microsoft.com/office/thememl/2012/main" name="Iberdrola" id="{DF0C2F08-C44A-8747-8EC8-2667B33197F5}" vid="{D90994C9-74FC-B244-90D6-DA326FD45B00}"/>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Word Template toolkit</vt:lpstr>
      <vt:lpstr>Word Template</vt:lpstr>
    </vt:vector>
  </TitlesOfParts>
  <Manager/>
  <Company>Iberdrola S.A.</Company>
  <LinksUpToDate>false</LinksUpToDate>
  <CharactersWithSpaces>5042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toolkit</dc:title>
  <dc:subject/>
  <dc:creator>Gurpide Hermosilla, Jose Javier</dc:creator>
  <cp:keywords/>
  <dc:description/>
  <cp:lastModifiedBy>Wesley, Gill</cp:lastModifiedBy>
  <cp:revision>2</cp:revision>
  <cp:lastPrinted>2025-07-21T08:59:00Z</cp:lastPrinted>
  <dcterms:created xsi:type="dcterms:W3CDTF">2025-07-23T11:49:00Z</dcterms:created>
  <dcterms:modified xsi:type="dcterms:W3CDTF">2025-07-23T11:49:00Z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0x01010055EC0C04E2A56343934CC8A7786F2AE000763A5330082134469DD445D89920F2FD</vt:lpwstr>
  </property>
  <property fmtid="{D5CDD505-2E9C-101B-9397-08002B2CF9AE}" pid="3" name="MSIP_Label_019c027e-33b7-45fc-a572-8ffa5d09ec36_Enabled">
    <vt:lpwstr>true</vt:lpwstr>
  </property>
  <property fmtid="{D5CDD505-2E9C-101B-9397-08002B2CF9AE}" pid="4" name="MSIP_Label_019c027e-33b7-45fc-a572-8ffa5d09ec36_SetDate">
    <vt:lpwstr>2023-06-13T12:11:04Z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ef930bde-5a30-4c83-893d-131b5c858176</vt:lpwstr>
  </property>
  <property fmtid="{D5CDD505-2E9C-101B-9397-08002B2CF9AE}" pid="9" name="MSIP_Label_019c027e-33b7-45fc-a572-8ffa5d09ec36_ContentBits">
    <vt:lpwstr>2</vt:lpwstr>
  </property>
  <property fmtid="{D5CDD505-2E9C-101B-9397-08002B2CF9AE}" pid="10" name="Tag">
    <vt:lpwstr>115;#Our brand|bfdbe6fa-451f-4ab7-8705-ede2eca15d59</vt:lpwstr>
  </property>
</Properties>
</file>