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80" w:rsidRPr="00DC3326" w:rsidRDefault="00844680" w:rsidP="00DC3326">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rPr>
      </w:pPr>
      <w:bookmarkStart w:id="0" w:name="_GoBack"/>
      <w:bookmarkEnd w:id="0"/>
      <w:r w:rsidRPr="00DC3326">
        <w:rPr>
          <w:rFonts w:ascii="Tahoma" w:hAnsi="Tahoma" w:cs="Tahoma"/>
          <w:b/>
        </w:rPr>
        <w:t>Isle of Man Civil Service</w:t>
      </w:r>
    </w:p>
    <w:p w:rsidR="00844680" w:rsidRPr="00DC3326" w:rsidRDefault="00844680" w:rsidP="00DC3326">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rPr>
      </w:pPr>
      <w:r w:rsidRPr="00DC3326">
        <w:rPr>
          <w:rFonts w:ascii="Tahoma" w:hAnsi="Tahoma" w:cs="Tahoma"/>
          <w:b/>
        </w:rPr>
        <w:t>Role Description</w:t>
      </w:r>
    </w:p>
    <w:p w:rsidR="00844680" w:rsidRPr="00DC3326" w:rsidRDefault="00844680" w:rsidP="00DC3326">
      <w:pPr>
        <w:pStyle w:val="Default"/>
        <w:jc w:val="both"/>
        <w:rPr>
          <w:sz w:val="22"/>
          <w:szCs w:val="22"/>
        </w:rPr>
      </w:pPr>
    </w:p>
    <w:p w:rsidR="00844680" w:rsidRPr="00DC3326" w:rsidRDefault="00844680" w:rsidP="00DC3326">
      <w:pPr>
        <w:pStyle w:val="Default"/>
        <w:jc w:val="both"/>
        <w:rPr>
          <w:sz w:val="22"/>
          <w:szCs w:val="22"/>
        </w:rPr>
      </w:pPr>
      <w:r w:rsidRPr="00DC3326">
        <w:rPr>
          <w:b/>
          <w:bCs/>
          <w:sz w:val="22"/>
          <w:szCs w:val="22"/>
        </w:rPr>
        <w:t>Post</w:t>
      </w:r>
      <w:r w:rsidR="001A5D68" w:rsidRPr="00DC3326">
        <w:rPr>
          <w:b/>
          <w:bCs/>
          <w:sz w:val="22"/>
          <w:szCs w:val="22"/>
        </w:rPr>
        <w:t xml:space="preserve">:   </w:t>
      </w:r>
      <w:r w:rsidR="001A5D68" w:rsidRPr="00DC3326">
        <w:rPr>
          <w:sz w:val="22"/>
          <w:szCs w:val="22"/>
        </w:rPr>
        <w:t xml:space="preserve">                         </w:t>
      </w:r>
      <w:r w:rsidRPr="00DC3326">
        <w:rPr>
          <w:sz w:val="22"/>
          <w:szCs w:val="22"/>
        </w:rPr>
        <w:tab/>
      </w:r>
      <w:r w:rsidR="00162D14">
        <w:rPr>
          <w:sz w:val="22"/>
          <w:szCs w:val="22"/>
        </w:rPr>
        <w:t>Financial Management Advisor</w:t>
      </w:r>
      <w:r w:rsidR="009E0541">
        <w:rPr>
          <w:sz w:val="22"/>
          <w:szCs w:val="22"/>
        </w:rPr>
        <w:t xml:space="preserve"> (Governance)</w:t>
      </w:r>
    </w:p>
    <w:p w:rsidR="00844680" w:rsidRPr="00DC3326" w:rsidRDefault="00844680" w:rsidP="00DC3326">
      <w:pPr>
        <w:pStyle w:val="Default"/>
        <w:jc w:val="both"/>
        <w:rPr>
          <w:sz w:val="22"/>
          <w:szCs w:val="22"/>
        </w:rPr>
      </w:pPr>
    </w:p>
    <w:p w:rsidR="001A5D68" w:rsidRPr="00DC3326" w:rsidRDefault="00844680" w:rsidP="00DC3326">
      <w:pPr>
        <w:pStyle w:val="Default"/>
        <w:jc w:val="both"/>
        <w:rPr>
          <w:sz w:val="22"/>
          <w:szCs w:val="22"/>
        </w:rPr>
      </w:pPr>
      <w:r w:rsidRPr="00DC3326">
        <w:rPr>
          <w:b/>
          <w:sz w:val="22"/>
          <w:szCs w:val="22"/>
        </w:rPr>
        <w:t>Grade:</w:t>
      </w:r>
      <w:r w:rsidRPr="00DC3326">
        <w:rPr>
          <w:b/>
          <w:sz w:val="22"/>
          <w:szCs w:val="22"/>
        </w:rPr>
        <w:tab/>
      </w:r>
      <w:r w:rsidRPr="00DC3326">
        <w:rPr>
          <w:b/>
          <w:sz w:val="22"/>
          <w:szCs w:val="22"/>
        </w:rPr>
        <w:tab/>
      </w:r>
      <w:r w:rsidRPr="00DC3326">
        <w:rPr>
          <w:b/>
          <w:sz w:val="22"/>
          <w:szCs w:val="22"/>
        </w:rPr>
        <w:tab/>
      </w:r>
      <w:r w:rsidRPr="00DC3326">
        <w:rPr>
          <w:b/>
          <w:sz w:val="22"/>
          <w:szCs w:val="22"/>
        </w:rPr>
        <w:tab/>
      </w:r>
      <w:r w:rsidR="00162D14">
        <w:rPr>
          <w:sz w:val="22"/>
          <w:szCs w:val="22"/>
        </w:rPr>
        <w:t>D709</w:t>
      </w:r>
      <w:r w:rsidR="001A5D68" w:rsidRPr="00DC3326">
        <w:rPr>
          <w:sz w:val="22"/>
          <w:szCs w:val="22"/>
        </w:rPr>
        <w:t xml:space="preserve"> </w:t>
      </w:r>
    </w:p>
    <w:p w:rsidR="001A5D68" w:rsidRPr="00DC3326" w:rsidRDefault="001A5D68" w:rsidP="00DC3326">
      <w:pPr>
        <w:pStyle w:val="Default"/>
        <w:jc w:val="both"/>
        <w:rPr>
          <w:sz w:val="22"/>
          <w:szCs w:val="22"/>
        </w:rPr>
      </w:pPr>
      <w:r w:rsidRPr="00DC3326">
        <w:rPr>
          <w:sz w:val="22"/>
          <w:szCs w:val="22"/>
        </w:rPr>
        <w:t xml:space="preserve"> </w:t>
      </w:r>
    </w:p>
    <w:p w:rsidR="001A5D68" w:rsidRPr="00DC3326" w:rsidRDefault="001A5D68" w:rsidP="00DC3326">
      <w:pPr>
        <w:pStyle w:val="Default"/>
        <w:jc w:val="both"/>
        <w:rPr>
          <w:sz w:val="22"/>
          <w:szCs w:val="22"/>
        </w:rPr>
      </w:pPr>
      <w:r w:rsidRPr="00DC3326">
        <w:rPr>
          <w:b/>
          <w:bCs/>
          <w:sz w:val="22"/>
          <w:szCs w:val="22"/>
        </w:rPr>
        <w:t>Department:</w:t>
      </w:r>
      <w:r w:rsidRPr="00DC3326">
        <w:rPr>
          <w:sz w:val="22"/>
          <w:szCs w:val="22"/>
        </w:rPr>
        <w:t xml:space="preserve">            </w:t>
      </w:r>
      <w:r w:rsidR="00844680" w:rsidRPr="00DC3326">
        <w:rPr>
          <w:sz w:val="22"/>
          <w:szCs w:val="22"/>
        </w:rPr>
        <w:tab/>
      </w:r>
      <w:r w:rsidR="00844680" w:rsidRPr="00DC3326">
        <w:rPr>
          <w:sz w:val="22"/>
          <w:szCs w:val="22"/>
        </w:rPr>
        <w:tab/>
        <w:t>Treasury</w:t>
      </w:r>
      <w:r w:rsidRPr="00DC3326">
        <w:rPr>
          <w:sz w:val="22"/>
          <w:szCs w:val="22"/>
        </w:rPr>
        <w:t xml:space="preserve"> </w:t>
      </w:r>
    </w:p>
    <w:p w:rsidR="001A5D68" w:rsidRPr="00DC3326" w:rsidRDefault="001A5D68" w:rsidP="00DC3326">
      <w:pPr>
        <w:pStyle w:val="Default"/>
        <w:jc w:val="both"/>
        <w:rPr>
          <w:sz w:val="22"/>
          <w:szCs w:val="22"/>
        </w:rPr>
      </w:pPr>
      <w:r w:rsidRPr="00DC3326">
        <w:rPr>
          <w:sz w:val="22"/>
          <w:szCs w:val="22"/>
        </w:rPr>
        <w:t xml:space="preserve"> </w:t>
      </w:r>
    </w:p>
    <w:p w:rsidR="00844680" w:rsidRPr="00DC3326" w:rsidRDefault="001A5D68" w:rsidP="00DC3326">
      <w:pPr>
        <w:spacing w:after="0" w:line="240" w:lineRule="auto"/>
        <w:ind w:left="2268" w:hanging="2268"/>
        <w:jc w:val="both"/>
        <w:rPr>
          <w:rFonts w:ascii="Tahoma" w:hAnsi="Tahoma" w:cs="Tahoma"/>
          <w:b/>
        </w:rPr>
      </w:pPr>
      <w:r w:rsidRPr="00DC3326">
        <w:rPr>
          <w:rFonts w:ascii="Tahoma" w:hAnsi="Tahoma" w:cs="Tahoma"/>
          <w:b/>
          <w:bCs/>
          <w:color w:val="000000"/>
        </w:rPr>
        <w:t>Responsible to:</w:t>
      </w:r>
      <w:r w:rsidRPr="00DC3326">
        <w:rPr>
          <w:rFonts w:ascii="Tahoma" w:hAnsi="Tahoma" w:cs="Tahoma"/>
          <w:b/>
          <w:bCs/>
        </w:rPr>
        <w:t xml:space="preserve">   </w:t>
      </w:r>
      <w:r w:rsidRPr="00DC3326">
        <w:rPr>
          <w:rFonts w:ascii="Tahoma" w:hAnsi="Tahoma" w:cs="Tahoma"/>
        </w:rPr>
        <w:t xml:space="preserve">        </w:t>
      </w:r>
      <w:r w:rsidR="00844680" w:rsidRPr="00DC3326">
        <w:rPr>
          <w:rFonts w:ascii="Tahoma" w:hAnsi="Tahoma" w:cs="Tahoma"/>
        </w:rPr>
        <w:tab/>
      </w:r>
      <w:r w:rsidR="00DC3326">
        <w:rPr>
          <w:rFonts w:ascii="Tahoma" w:hAnsi="Tahoma" w:cs="Tahoma"/>
        </w:rPr>
        <w:tab/>
      </w:r>
      <w:r w:rsidR="00162D14">
        <w:rPr>
          <w:rFonts w:ascii="Tahoma" w:hAnsi="Tahoma" w:cs="Tahoma"/>
        </w:rPr>
        <w:t>Financial Controller (JESP Band 9-13</w:t>
      </w:r>
      <w:r w:rsidR="00844680" w:rsidRPr="00DC3326">
        <w:rPr>
          <w:rFonts w:ascii="Tahoma" w:hAnsi="Tahoma" w:cs="Tahoma"/>
        </w:rPr>
        <w:t>)</w:t>
      </w:r>
    </w:p>
    <w:p w:rsidR="00DC3326" w:rsidRPr="00DC3326" w:rsidRDefault="00DC3326" w:rsidP="00DC3326">
      <w:pPr>
        <w:pStyle w:val="Default"/>
        <w:jc w:val="both"/>
        <w:rPr>
          <w:b/>
          <w:bCs/>
          <w:sz w:val="22"/>
          <w:szCs w:val="22"/>
        </w:rPr>
      </w:pPr>
    </w:p>
    <w:p w:rsidR="00844680" w:rsidRPr="00DC3326" w:rsidRDefault="001A5D68" w:rsidP="00162D14">
      <w:pPr>
        <w:pStyle w:val="Default"/>
        <w:ind w:left="3600" w:hanging="3600"/>
        <w:jc w:val="both"/>
        <w:rPr>
          <w:bCs/>
          <w:sz w:val="22"/>
          <w:szCs w:val="22"/>
        </w:rPr>
      </w:pPr>
      <w:r w:rsidRPr="00DC3326">
        <w:rPr>
          <w:b/>
          <w:bCs/>
          <w:sz w:val="22"/>
          <w:szCs w:val="22"/>
        </w:rPr>
        <w:t xml:space="preserve">Responsible for: </w:t>
      </w:r>
      <w:r w:rsidR="00844680" w:rsidRPr="00DC3326">
        <w:rPr>
          <w:b/>
          <w:bCs/>
          <w:sz w:val="22"/>
          <w:szCs w:val="22"/>
        </w:rPr>
        <w:tab/>
      </w:r>
      <w:r w:rsidR="00162D14">
        <w:rPr>
          <w:bCs/>
          <w:sz w:val="22"/>
          <w:szCs w:val="22"/>
        </w:rPr>
        <w:t>Reporting Officer for 2 Higher</w:t>
      </w:r>
      <w:r w:rsidR="00844680" w:rsidRPr="00DC3326">
        <w:rPr>
          <w:bCs/>
          <w:sz w:val="22"/>
          <w:szCs w:val="22"/>
        </w:rPr>
        <w:t xml:space="preserve"> Executive Officers</w:t>
      </w:r>
      <w:r w:rsidR="00162D14">
        <w:rPr>
          <w:bCs/>
          <w:sz w:val="22"/>
          <w:szCs w:val="22"/>
        </w:rPr>
        <w:t>, 1 Executive Officer and 1 Senior Secretary.</w:t>
      </w:r>
    </w:p>
    <w:p w:rsidR="00844680" w:rsidRPr="00DC3326" w:rsidRDefault="00844680" w:rsidP="00DC3326">
      <w:pPr>
        <w:pStyle w:val="Default"/>
        <w:jc w:val="both"/>
        <w:rPr>
          <w:bCs/>
          <w:sz w:val="22"/>
          <w:szCs w:val="22"/>
        </w:rPr>
      </w:pPr>
    </w:p>
    <w:p w:rsidR="00844680" w:rsidRPr="00DC3326" w:rsidRDefault="00844680" w:rsidP="00162D14">
      <w:pPr>
        <w:pStyle w:val="Default"/>
        <w:jc w:val="both"/>
        <w:rPr>
          <w:sz w:val="22"/>
          <w:szCs w:val="22"/>
        </w:rPr>
      </w:pPr>
      <w:r w:rsidRPr="00DC3326">
        <w:rPr>
          <w:bCs/>
          <w:sz w:val="22"/>
          <w:szCs w:val="22"/>
        </w:rPr>
        <w:tab/>
      </w:r>
      <w:r w:rsidRPr="00DC3326">
        <w:rPr>
          <w:bCs/>
          <w:sz w:val="22"/>
          <w:szCs w:val="22"/>
        </w:rPr>
        <w:tab/>
      </w:r>
    </w:p>
    <w:p w:rsidR="001A5D68" w:rsidRPr="00DC3326" w:rsidRDefault="001A5D68" w:rsidP="00DC3326">
      <w:pPr>
        <w:pStyle w:val="Default"/>
        <w:jc w:val="both"/>
        <w:rPr>
          <w:sz w:val="22"/>
          <w:szCs w:val="22"/>
        </w:rPr>
      </w:pPr>
    </w:p>
    <w:p w:rsidR="00162D14" w:rsidRPr="00DC3326" w:rsidRDefault="00DC3326" w:rsidP="00162D14">
      <w:pPr>
        <w:spacing w:after="0" w:line="240" w:lineRule="auto"/>
        <w:jc w:val="both"/>
        <w:rPr>
          <w:rFonts w:ascii="Tahoma" w:hAnsi="Tahoma" w:cs="Tahoma"/>
          <w:b/>
        </w:rPr>
      </w:pPr>
      <w:r w:rsidRPr="00DC3326">
        <w:rPr>
          <w:rFonts w:ascii="Tahoma" w:hAnsi="Tahoma" w:cs="Tahoma"/>
          <w:b/>
        </w:rPr>
        <w:t>Context</w:t>
      </w:r>
      <w:r w:rsidR="00162D14" w:rsidRPr="00162D14">
        <w:rPr>
          <w:rFonts w:ascii="Tahoma" w:hAnsi="Tahoma" w:cs="Tahoma"/>
          <w:b/>
        </w:rPr>
        <w:t xml:space="preserve"> </w:t>
      </w:r>
      <w:r w:rsidR="00162D14">
        <w:rPr>
          <w:rFonts w:ascii="Tahoma" w:hAnsi="Tahoma" w:cs="Tahoma"/>
          <w:b/>
        </w:rPr>
        <w:t>and p</w:t>
      </w:r>
      <w:r w:rsidR="00162D14" w:rsidRPr="00DC3326">
        <w:rPr>
          <w:rFonts w:ascii="Tahoma" w:hAnsi="Tahoma" w:cs="Tahoma"/>
          <w:b/>
        </w:rPr>
        <w:t>urpose of the role</w:t>
      </w:r>
    </w:p>
    <w:p w:rsidR="00DC3326" w:rsidRPr="00DC3326" w:rsidRDefault="00DC3326" w:rsidP="00DC3326">
      <w:pPr>
        <w:spacing w:after="0" w:line="240" w:lineRule="auto"/>
        <w:jc w:val="both"/>
        <w:rPr>
          <w:rFonts w:ascii="Tahoma" w:hAnsi="Tahoma" w:cs="Tahoma"/>
        </w:rPr>
      </w:pPr>
    </w:p>
    <w:p w:rsidR="009E0541" w:rsidRPr="0058714C" w:rsidRDefault="009E0541" w:rsidP="009E0541">
      <w:pPr>
        <w:jc w:val="both"/>
        <w:rPr>
          <w:rFonts w:ascii="Tahoma" w:hAnsi="Tahoma" w:cs="Tahoma"/>
        </w:rPr>
      </w:pPr>
      <w:r w:rsidRPr="0058714C">
        <w:rPr>
          <w:rFonts w:ascii="Tahoma" w:hAnsi="Tahoma" w:cs="Tahoma"/>
        </w:rPr>
        <w:t xml:space="preserve">The purpose of the post is to lead on the provision of comprehensive and professional financial management advice to the Treasury on the financial performance and prospects of a range of external organisations such as Statutory Boards, Local Authorities, </w:t>
      </w:r>
      <w:proofErr w:type="gramStart"/>
      <w:r w:rsidRPr="0058714C">
        <w:rPr>
          <w:rFonts w:ascii="Tahoma" w:hAnsi="Tahoma" w:cs="Tahoma"/>
        </w:rPr>
        <w:t>Government</w:t>
      </w:r>
      <w:proofErr w:type="gramEnd"/>
      <w:r w:rsidRPr="0058714C">
        <w:rPr>
          <w:rFonts w:ascii="Tahoma" w:hAnsi="Tahoma" w:cs="Tahoma"/>
        </w:rPr>
        <w:t xml:space="preserve"> owned companies and companies coming into contact with Government through the receipt of grants or other financial support. You will also to contribute to effective financial management and control throughout the organisation, through the provision of advice and improvements to the Governments Financial Regulations.</w:t>
      </w:r>
    </w:p>
    <w:p w:rsidR="00DC3326" w:rsidRDefault="009E0541" w:rsidP="009E0541">
      <w:pPr>
        <w:spacing w:after="0" w:line="240" w:lineRule="auto"/>
        <w:jc w:val="both"/>
        <w:rPr>
          <w:rFonts w:ascii="Tahoma" w:hAnsi="Tahoma" w:cs="Tahoma"/>
        </w:rPr>
      </w:pPr>
      <w:r w:rsidRPr="0058714C">
        <w:rPr>
          <w:rFonts w:ascii="Tahoma" w:hAnsi="Tahoma" w:cs="Tahoma"/>
        </w:rPr>
        <w:t>A solid understanding of financial statements and risks, backed by professional qualifications is essential to be able to provide such advice</w:t>
      </w:r>
      <w:r>
        <w:rPr>
          <w:rFonts w:ascii="Tahoma" w:hAnsi="Tahoma" w:cs="Tahoma"/>
        </w:rPr>
        <w:t>,</w:t>
      </w:r>
    </w:p>
    <w:p w:rsidR="009E0541" w:rsidRPr="00DC3326" w:rsidRDefault="009E0541" w:rsidP="009E0541">
      <w:pPr>
        <w:spacing w:after="0" w:line="240" w:lineRule="auto"/>
        <w:jc w:val="both"/>
        <w:rPr>
          <w:rFonts w:ascii="Tahoma" w:hAnsi="Tahoma" w:cs="Tahoma"/>
          <w:b/>
        </w:rPr>
      </w:pPr>
    </w:p>
    <w:p w:rsidR="00DC3326" w:rsidRPr="00DC3326" w:rsidRDefault="00DC3326" w:rsidP="00DC3326">
      <w:pPr>
        <w:spacing w:after="0" w:line="240" w:lineRule="auto"/>
        <w:jc w:val="both"/>
        <w:rPr>
          <w:rFonts w:ascii="Tahoma" w:hAnsi="Tahoma" w:cs="Tahoma"/>
        </w:rPr>
      </w:pPr>
      <w:r w:rsidRPr="00DC3326">
        <w:rPr>
          <w:rFonts w:ascii="Tahoma" w:hAnsi="Tahoma" w:cs="Tahoma"/>
        </w:rPr>
        <w:t>The main responsibilities and accountabilities of this role include:</w:t>
      </w:r>
    </w:p>
    <w:p w:rsidR="00DC3326" w:rsidRPr="00DC3326" w:rsidRDefault="00DC3326" w:rsidP="00DC3326">
      <w:pPr>
        <w:spacing w:after="0" w:line="240" w:lineRule="auto"/>
        <w:jc w:val="both"/>
        <w:rPr>
          <w:rFonts w:ascii="Tahoma" w:hAnsi="Tahoma" w:cs="Tahoma"/>
        </w:rPr>
      </w:pPr>
    </w:p>
    <w:p w:rsidR="009E0541" w:rsidRDefault="00162D14" w:rsidP="00162D14">
      <w:pPr>
        <w:numPr>
          <w:ilvl w:val="0"/>
          <w:numId w:val="24"/>
        </w:numPr>
        <w:spacing w:after="0" w:line="240" w:lineRule="auto"/>
        <w:jc w:val="both"/>
        <w:rPr>
          <w:rFonts w:ascii="Tahoma" w:hAnsi="Tahoma" w:cs="Tahoma"/>
        </w:rPr>
      </w:pPr>
      <w:r>
        <w:rPr>
          <w:rFonts w:ascii="Tahoma" w:hAnsi="Tahoma" w:cs="Tahoma"/>
        </w:rPr>
        <w:t xml:space="preserve">Provision of financial </w:t>
      </w:r>
      <w:r w:rsidRPr="00162D14">
        <w:rPr>
          <w:rFonts w:ascii="Tahoma" w:hAnsi="Tahoma" w:cs="Tahoma"/>
        </w:rPr>
        <w:t>management in respect of Departmental policy proposals, requests for concurrence and other Treasury support</w:t>
      </w:r>
      <w:r w:rsidRPr="00DC3326">
        <w:rPr>
          <w:rFonts w:ascii="Tahoma" w:hAnsi="Tahoma" w:cs="Tahoma"/>
        </w:rPr>
        <w:t xml:space="preserve">; </w:t>
      </w:r>
    </w:p>
    <w:p w:rsidR="009E0541" w:rsidRDefault="009E0541" w:rsidP="009E0541">
      <w:pPr>
        <w:spacing w:after="0" w:line="240" w:lineRule="auto"/>
        <w:ind w:left="720"/>
        <w:jc w:val="both"/>
        <w:rPr>
          <w:rFonts w:ascii="Tahoma" w:hAnsi="Tahoma" w:cs="Tahoma"/>
        </w:rPr>
      </w:pPr>
    </w:p>
    <w:p w:rsidR="00162D14" w:rsidRPr="00DC3326" w:rsidRDefault="009E0541" w:rsidP="00162D14">
      <w:pPr>
        <w:numPr>
          <w:ilvl w:val="0"/>
          <w:numId w:val="24"/>
        </w:numPr>
        <w:spacing w:after="0" w:line="240" w:lineRule="auto"/>
        <w:jc w:val="both"/>
        <w:rPr>
          <w:rFonts w:ascii="Tahoma" w:hAnsi="Tahoma" w:cs="Tahoma"/>
        </w:rPr>
      </w:pPr>
      <w:r>
        <w:rPr>
          <w:rFonts w:ascii="Tahoma" w:hAnsi="Tahoma" w:cs="Tahoma"/>
        </w:rPr>
        <w:t xml:space="preserve">Provision of Financial Risk Management Advice, maintenance and promulgation of the Financial Regulations; </w:t>
      </w:r>
      <w:r w:rsidR="00162D14" w:rsidRPr="00DC3326">
        <w:rPr>
          <w:rFonts w:ascii="Tahoma" w:hAnsi="Tahoma" w:cs="Tahoma"/>
        </w:rPr>
        <w:t>and</w:t>
      </w:r>
    </w:p>
    <w:p w:rsidR="00162D14" w:rsidRPr="00DC3326" w:rsidRDefault="00162D14" w:rsidP="00162D14">
      <w:pPr>
        <w:spacing w:after="0" w:line="240" w:lineRule="auto"/>
        <w:ind w:left="360"/>
        <w:jc w:val="both"/>
        <w:rPr>
          <w:rFonts w:ascii="Tahoma" w:hAnsi="Tahoma" w:cs="Tahoma"/>
        </w:rPr>
      </w:pPr>
    </w:p>
    <w:p w:rsidR="00C2512B" w:rsidRPr="00162D14" w:rsidRDefault="00162D14" w:rsidP="00162D14">
      <w:pPr>
        <w:numPr>
          <w:ilvl w:val="0"/>
          <w:numId w:val="24"/>
        </w:numPr>
        <w:spacing w:after="0" w:line="240" w:lineRule="auto"/>
        <w:jc w:val="both"/>
        <w:rPr>
          <w:rFonts w:ascii="Tahoma" w:hAnsi="Tahoma" w:cs="Tahoma"/>
        </w:rPr>
      </w:pPr>
      <w:r w:rsidRPr="00162D14">
        <w:rPr>
          <w:rFonts w:ascii="Tahoma" w:hAnsi="Tahoma" w:cs="Tahoma"/>
        </w:rPr>
        <w:t>Management of Treasury Administration Team, ensuring the provision of effective services for Treasury Board, Minister and Members</w:t>
      </w:r>
      <w:r>
        <w:rPr>
          <w:rFonts w:ascii="Tahoma" w:hAnsi="Tahoma" w:cs="Tahoma"/>
        </w:rPr>
        <w:t>;</w:t>
      </w:r>
    </w:p>
    <w:p w:rsidR="00DC3326" w:rsidRPr="00DC3326" w:rsidRDefault="00DC3326" w:rsidP="00DC3326">
      <w:pPr>
        <w:spacing w:after="0" w:line="240" w:lineRule="auto"/>
        <w:ind w:left="360"/>
        <w:jc w:val="both"/>
        <w:rPr>
          <w:rFonts w:ascii="Tahoma" w:hAnsi="Tahoma" w:cs="Tahoma"/>
        </w:rPr>
      </w:pPr>
    </w:p>
    <w:p w:rsidR="00DC3326" w:rsidRPr="00DC3326" w:rsidRDefault="00DC3326" w:rsidP="00DC3326">
      <w:pPr>
        <w:pStyle w:val="Default"/>
        <w:jc w:val="both"/>
        <w:rPr>
          <w:b/>
          <w:bCs/>
          <w:sz w:val="22"/>
          <w:szCs w:val="22"/>
        </w:rPr>
      </w:pPr>
    </w:p>
    <w:p w:rsidR="00DC3326" w:rsidRPr="00DC3326" w:rsidRDefault="008924FB" w:rsidP="00DC3326">
      <w:pPr>
        <w:pStyle w:val="Default"/>
        <w:jc w:val="both"/>
        <w:rPr>
          <w:b/>
          <w:bCs/>
          <w:sz w:val="22"/>
          <w:szCs w:val="22"/>
        </w:rPr>
      </w:pPr>
      <w:r>
        <w:rPr>
          <w:b/>
          <w:bCs/>
          <w:sz w:val="22"/>
          <w:szCs w:val="22"/>
        </w:rPr>
        <w:br w:type="page"/>
      </w:r>
      <w:r w:rsidR="00DC3326" w:rsidRPr="00DC3326">
        <w:rPr>
          <w:b/>
          <w:bCs/>
          <w:sz w:val="22"/>
          <w:szCs w:val="22"/>
        </w:rPr>
        <w:lastRenderedPageBreak/>
        <w:t>Main duties and key accountabilities</w:t>
      </w:r>
    </w:p>
    <w:p w:rsidR="00DC3326" w:rsidRPr="00DC3326" w:rsidRDefault="00DC3326" w:rsidP="00DC3326">
      <w:pPr>
        <w:pStyle w:val="Default"/>
        <w:jc w:val="both"/>
        <w:rPr>
          <w:b/>
          <w:bCs/>
          <w:sz w:val="22"/>
          <w:szCs w:val="22"/>
        </w:rPr>
      </w:pPr>
    </w:p>
    <w:p w:rsidR="00011BB3" w:rsidRDefault="008924FB" w:rsidP="00011BB3">
      <w:pPr>
        <w:pStyle w:val="Default"/>
        <w:numPr>
          <w:ilvl w:val="0"/>
          <w:numId w:val="26"/>
        </w:numPr>
        <w:jc w:val="both"/>
        <w:rPr>
          <w:b/>
          <w:bCs/>
          <w:sz w:val="22"/>
          <w:szCs w:val="22"/>
        </w:rPr>
      </w:pPr>
      <w:r>
        <w:rPr>
          <w:b/>
          <w:bCs/>
          <w:sz w:val="22"/>
          <w:szCs w:val="22"/>
        </w:rPr>
        <w:t>Financial Management Advice</w:t>
      </w:r>
    </w:p>
    <w:p w:rsidR="008924FB" w:rsidRDefault="008924FB" w:rsidP="008924FB">
      <w:pPr>
        <w:pStyle w:val="Default"/>
        <w:ind w:left="1080"/>
        <w:jc w:val="both"/>
        <w:rPr>
          <w:b/>
          <w:bCs/>
          <w:sz w:val="22"/>
          <w:szCs w:val="22"/>
        </w:rPr>
      </w:pPr>
    </w:p>
    <w:p w:rsidR="008924FB" w:rsidRPr="008924FB" w:rsidRDefault="008924FB" w:rsidP="008924FB">
      <w:pPr>
        <w:pStyle w:val="ListParagraph"/>
        <w:numPr>
          <w:ilvl w:val="0"/>
          <w:numId w:val="32"/>
        </w:numPr>
        <w:overflowPunct w:val="0"/>
        <w:autoSpaceDE w:val="0"/>
        <w:autoSpaceDN w:val="0"/>
        <w:adjustRightInd w:val="0"/>
        <w:spacing w:after="0" w:line="240" w:lineRule="auto"/>
        <w:contextualSpacing/>
        <w:jc w:val="both"/>
        <w:textAlignment w:val="baseline"/>
        <w:rPr>
          <w:rFonts w:ascii="Tahoma" w:hAnsi="Tahoma" w:cs="Tahoma"/>
        </w:rPr>
      </w:pPr>
      <w:r w:rsidRPr="008924FB">
        <w:rPr>
          <w:rFonts w:ascii="Tahoma" w:hAnsi="Tahoma" w:cs="Tahoma"/>
        </w:rPr>
        <w:t>Assessment of Departmental policy proposals, requests for concurrence and other Treasury support - reviewing these to ensure they meet policy objectives, undertaking investment appraisal, ensuring appropriate financial controls are in place and understanding the wider consequences of particular changes;</w:t>
      </w:r>
    </w:p>
    <w:p w:rsidR="008924FB" w:rsidRPr="008924FB" w:rsidRDefault="008924FB" w:rsidP="008924FB">
      <w:pPr>
        <w:pStyle w:val="ListParagraph"/>
        <w:numPr>
          <w:ilvl w:val="0"/>
          <w:numId w:val="32"/>
        </w:numPr>
        <w:overflowPunct w:val="0"/>
        <w:autoSpaceDE w:val="0"/>
        <w:autoSpaceDN w:val="0"/>
        <w:adjustRightInd w:val="0"/>
        <w:spacing w:after="0" w:line="240" w:lineRule="auto"/>
        <w:contextualSpacing/>
        <w:jc w:val="both"/>
        <w:textAlignment w:val="baseline"/>
        <w:rPr>
          <w:rFonts w:ascii="Tahoma" w:hAnsi="Tahoma" w:cs="Tahoma"/>
        </w:rPr>
      </w:pPr>
      <w:r w:rsidRPr="008924FB">
        <w:rPr>
          <w:rFonts w:ascii="Tahoma" w:hAnsi="Tahoma" w:cs="Tahoma"/>
        </w:rPr>
        <w:t>Processing and the provision of advice on business cases for requests to access to funds made by departments, boards and offices;</w:t>
      </w:r>
    </w:p>
    <w:p w:rsidR="008924FB" w:rsidRPr="008924FB" w:rsidRDefault="008924FB" w:rsidP="008924FB">
      <w:pPr>
        <w:pStyle w:val="ListParagraph"/>
        <w:numPr>
          <w:ilvl w:val="0"/>
          <w:numId w:val="32"/>
        </w:numPr>
        <w:overflowPunct w:val="0"/>
        <w:autoSpaceDE w:val="0"/>
        <w:autoSpaceDN w:val="0"/>
        <w:adjustRightInd w:val="0"/>
        <w:spacing w:after="0" w:line="240" w:lineRule="auto"/>
        <w:contextualSpacing/>
        <w:jc w:val="both"/>
        <w:textAlignment w:val="baseline"/>
        <w:rPr>
          <w:rFonts w:ascii="Tahoma" w:hAnsi="Tahoma" w:cs="Tahoma"/>
        </w:rPr>
      </w:pPr>
      <w:r w:rsidRPr="008924FB">
        <w:rPr>
          <w:rFonts w:ascii="Tahoma" w:hAnsi="Tahoma" w:cs="Tahoma"/>
        </w:rPr>
        <w:t>Maintenance of Treasury relationship with Arm’s Length Bodies (including Manx Radio), review of accounts from Statutory Boards and Government owned entities, and reporting therein on issues to Treasury;</w:t>
      </w:r>
    </w:p>
    <w:p w:rsidR="008924FB" w:rsidRPr="008924FB" w:rsidRDefault="008924FB" w:rsidP="008924FB">
      <w:pPr>
        <w:pStyle w:val="ListParagraph"/>
        <w:numPr>
          <w:ilvl w:val="0"/>
          <w:numId w:val="32"/>
        </w:numPr>
        <w:overflowPunct w:val="0"/>
        <w:autoSpaceDE w:val="0"/>
        <w:autoSpaceDN w:val="0"/>
        <w:adjustRightInd w:val="0"/>
        <w:spacing w:after="0" w:line="240" w:lineRule="auto"/>
        <w:contextualSpacing/>
        <w:jc w:val="both"/>
        <w:textAlignment w:val="baseline"/>
        <w:rPr>
          <w:rFonts w:ascii="Tahoma" w:hAnsi="Tahoma" w:cs="Tahoma"/>
          <w:b/>
          <w:u w:val="single"/>
        </w:rPr>
      </w:pPr>
      <w:r w:rsidRPr="008924FB">
        <w:rPr>
          <w:rFonts w:ascii="Tahoma" w:hAnsi="Tahoma" w:cs="Tahoma"/>
        </w:rPr>
        <w:t>Working closely with the Head of Asset Management and Valuations undertake capital project appraisal - assessment of the revenue and personnel consequences of Capital Schemes.  Attend Treasury Strategic Asset and Capital Investment Committee; and</w:t>
      </w:r>
    </w:p>
    <w:p w:rsidR="008924FB" w:rsidRPr="00BA07FC" w:rsidRDefault="008924FB" w:rsidP="008924FB">
      <w:pPr>
        <w:pStyle w:val="ListParagraph"/>
        <w:numPr>
          <w:ilvl w:val="0"/>
          <w:numId w:val="32"/>
        </w:numPr>
        <w:overflowPunct w:val="0"/>
        <w:autoSpaceDE w:val="0"/>
        <w:autoSpaceDN w:val="0"/>
        <w:adjustRightInd w:val="0"/>
        <w:spacing w:after="0" w:line="240" w:lineRule="auto"/>
        <w:contextualSpacing/>
        <w:jc w:val="both"/>
        <w:textAlignment w:val="baseline"/>
        <w:rPr>
          <w:rFonts w:ascii="Tahoma" w:hAnsi="Tahoma" w:cs="Tahoma"/>
          <w:b/>
          <w:u w:val="single"/>
        </w:rPr>
      </w:pPr>
      <w:r w:rsidRPr="00BA07FC">
        <w:rPr>
          <w:rFonts w:ascii="Tahoma" w:hAnsi="Tahoma" w:cs="Tahoma"/>
        </w:rPr>
        <w:t>Provision of Professional Advice and support - Ad Hoc project support to Departments, reviewing financial proposals regarding any new developments.</w:t>
      </w:r>
    </w:p>
    <w:p w:rsidR="008924FB" w:rsidRDefault="008924FB" w:rsidP="008924FB">
      <w:pPr>
        <w:pStyle w:val="ListParagraph"/>
        <w:overflowPunct w:val="0"/>
        <w:autoSpaceDE w:val="0"/>
        <w:autoSpaceDN w:val="0"/>
        <w:adjustRightInd w:val="0"/>
        <w:spacing w:after="0" w:line="240" w:lineRule="auto"/>
        <w:jc w:val="both"/>
        <w:textAlignment w:val="baseline"/>
      </w:pPr>
      <w:r>
        <w:t xml:space="preserve"> </w:t>
      </w:r>
    </w:p>
    <w:p w:rsidR="00011BB3" w:rsidRPr="00DC3326" w:rsidRDefault="00011BB3" w:rsidP="00011BB3">
      <w:pPr>
        <w:pStyle w:val="Default"/>
        <w:ind w:left="1080"/>
        <w:jc w:val="both"/>
        <w:rPr>
          <w:b/>
          <w:bCs/>
          <w:sz w:val="22"/>
          <w:szCs w:val="22"/>
        </w:rPr>
      </w:pPr>
    </w:p>
    <w:p w:rsidR="00DC3326" w:rsidRPr="00DC3326" w:rsidRDefault="00DC3326" w:rsidP="00DC3326">
      <w:pPr>
        <w:pStyle w:val="Default"/>
        <w:ind w:left="1003"/>
        <w:jc w:val="both"/>
        <w:rPr>
          <w:bCs/>
          <w:sz w:val="22"/>
          <w:szCs w:val="22"/>
        </w:rPr>
      </w:pPr>
    </w:p>
    <w:p w:rsidR="00DC3326" w:rsidRDefault="008924FB" w:rsidP="00DC3326">
      <w:pPr>
        <w:pStyle w:val="Default"/>
        <w:numPr>
          <w:ilvl w:val="0"/>
          <w:numId w:val="26"/>
        </w:numPr>
        <w:jc w:val="both"/>
        <w:rPr>
          <w:b/>
          <w:bCs/>
          <w:sz w:val="22"/>
          <w:szCs w:val="22"/>
        </w:rPr>
      </w:pPr>
      <w:r>
        <w:rPr>
          <w:b/>
          <w:bCs/>
          <w:sz w:val="22"/>
          <w:szCs w:val="22"/>
        </w:rPr>
        <w:t>Financial Risk Management</w:t>
      </w:r>
    </w:p>
    <w:p w:rsidR="008924FB" w:rsidRDefault="008924FB" w:rsidP="008924FB">
      <w:pPr>
        <w:pStyle w:val="Default"/>
        <w:ind w:left="1080"/>
        <w:jc w:val="both"/>
        <w:rPr>
          <w:b/>
          <w:bCs/>
          <w:sz w:val="22"/>
          <w:szCs w:val="22"/>
        </w:rPr>
      </w:pPr>
    </w:p>
    <w:p w:rsidR="008924FB" w:rsidRPr="008924FB" w:rsidRDefault="008924FB" w:rsidP="008924FB">
      <w:pPr>
        <w:pStyle w:val="ListParagraph"/>
        <w:numPr>
          <w:ilvl w:val="0"/>
          <w:numId w:val="33"/>
        </w:numPr>
        <w:overflowPunct w:val="0"/>
        <w:autoSpaceDE w:val="0"/>
        <w:autoSpaceDN w:val="0"/>
        <w:adjustRightInd w:val="0"/>
        <w:spacing w:after="0" w:line="240" w:lineRule="auto"/>
        <w:contextualSpacing/>
        <w:jc w:val="both"/>
        <w:textAlignment w:val="baseline"/>
        <w:rPr>
          <w:rFonts w:ascii="Tahoma" w:hAnsi="Tahoma" w:cs="Tahoma"/>
          <w:b/>
          <w:u w:val="single"/>
        </w:rPr>
      </w:pPr>
      <w:r w:rsidRPr="008924FB">
        <w:rPr>
          <w:rFonts w:ascii="Tahoma" w:hAnsi="Tahoma" w:cs="Tahoma"/>
        </w:rPr>
        <w:t>Working closely with the Director of Audit Assurance ensure the maintenance of an effective financial risk management policy and risk register for the Division;</w:t>
      </w:r>
    </w:p>
    <w:p w:rsidR="008924FB" w:rsidRPr="008924FB" w:rsidRDefault="008924FB" w:rsidP="008924FB">
      <w:pPr>
        <w:pStyle w:val="ListParagraph"/>
        <w:numPr>
          <w:ilvl w:val="0"/>
          <w:numId w:val="33"/>
        </w:numPr>
        <w:overflowPunct w:val="0"/>
        <w:autoSpaceDE w:val="0"/>
        <w:autoSpaceDN w:val="0"/>
        <w:adjustRightInd w:val="0"/>
        <w:spacing w:after="0" w:line="240" w:lineRule="auto"/>
        <w:contextualSpacing/>
        <w:jc w:val="both"/>
        <w:textAlignment w:val="baseline"/>
        <w:rPr>
          <w:rFonts w:ascii="Tahoma" w:hAnsi="Tahoma" w:cs="Tahoma"/>
          <w:b/>
          <w:u w:val="single"/>
        </w:rPr>
      </w:pPr>
      <w:r w:rsidRPr="008924FB">
        <w:rPr>
          <w:rFonts w:ascii="Tahoma" w:hAnsi="Tahoma" w:cs="Tahoma"/>
        </w:rPr>
        <w:t>Maintain an effective set of Financial Instructions which are reflective of the risk management policies and appetite; and</w:t>
      </w:r>
    </w:p>
    <w:p w:rsidR="008924FB" w:rsidRPr="008924FB" w:rsidRDefault="008924FB" w:rsidP="008924FB">
      <w:pPr>
        <w:pStyle w:val="ListParagraph"/>
        <w:numPr>
          <w:ilvl w:val="0"/>
          <w:numId w:val="33"/>
        </w:numPr>
        <w:overflowPunct w:val="0"/>
        <w:autoSpaceDE w:val="0"/>
        <w:autoSpaceDN w:val="0"/>
        <w:adjustRightInd w:val="0"/>
        <w:spacing w:after="0" w:line="240" w:lineRule="auto"/>
        <w:contextualSpacing/>
        <w:jc w:val="both"/>
        <w:textAlignment w:val="baseline"/>
        <w:rPr>
          <w:rFonts w:ascii="Tahoma" w:hAnsi="Tahoma" w:cs="Tahoma"/>
          <w:b/>
          <w:u w:val="single"/>
        </w:rPr>
      </w:pPr>
      <w:r w:rsidRPr="008924FB">
        <w:rPr>
          <w:rFonts w:ascii="Tahoma" w:hAnsi="Tahoma" w:cs="Tahoma"/>
        </w:rPr>
        <w:t>Provide Secretariat service for the Audit Consultative Committee and act as the primary liaison point for the Public Auditors.  Ensure all external and internal audit reports are adequately responded to and recommendations are implemented.</w:t>
      </w:r>
    </w:p>
    <w:p w:rsidR="00DC3326" w:rsidRDefault="00DC3326" w:rsidP="00162D14">
      <w:pPr>
        <w:pStyle w:val="Default"/>
        <w:ind w:left="360"/>
        <w:jc w:val="both"/>
        <w:rPr>
          <w:bCs/>
          <w:sz w:val="22"/>
          <w:szCs w:val="22"/>
        </w:rPr>
      </w:pPr>
    </w:p>
    <w:p w:rsidR="00C2512B" w:rsidRDefault="00C2512B" w:rsidP="009D13EC">
      <w:pPr>
        <w:pStyle w:val="Default"/>
        <w:ind w:left="1003"/>
        <w:jc w:val="both"/>
        <w:rPr>
          <w:bCs/>
          <w:sz w:val="22"/>
          <w:szCs w:val="22"/>
        </w:rPr>
      </w:pPr>
    </w:p>
    <w:p w:rsidR="00C2512B" w:rsidRDefault="004626C2" w:rsidP="00C2512B">
      <w:pPr>
        <w:pStyle w:val="Default"/>
        <w:numPr>
          <w:ilvl w:val="0"/>
          <w:numId w:val="26"/>
        </w:numPr>
        <w:jc w:val="both"/>
        <w:rPr>
          <w:b/>
          <w:bCs/>
          <w:sz w:val="22"/>
          <w:szCs w:val="22"/>
        </w:rPr>
      </w:pPr>
      <w:r>
        <w:rPr>
          <w:b/>
          <w:bCs/>
          <w:sz w:val="22"/>
          <w:szCs w:val="22"/>
        </w:rPr>
        <w:t>L</w:t>
      </w:r>
      <w:r w:rsidR="00C2512B" w:rsidRPr="00DC3326">
        <w:rPr>
          <w:b/>
          <w:bCs/>
          <w:sz w:val="22"/>
          <w:szCs w:val="22"/>
        </w:rPr>
        <w:t>eadership</w:t>
      </w:r>
    </w:p>
    <w:p w:rsidR="004F0DD4" w:rsidRDefault="004F0DD4" w:rsidP="004F0DD4">
      <w:pPr>
        <w:pStyle w:val="Default"/>
        <w:ind w:left="1080"/>
        <w:jc w:val="both"/>
        <w:rPr>
          <w:b/>
          <w:bCs/>
          <w:sz w:val="22"/>
          <w:szCs w:val="22"/>
        </w:rPr>
      </w:pPr>
    </w:p>
    <w:p w:rsidR="008924FB" w:rsidRPr="008924FB" w:rsidRDefault="008924FB" w:rsidP="008924FB">
      <w:pPr>
        <w:pStyle w:val="ListParagraph"/>
        <w:numPr>
          <w:ilvl w:val="0"/>
          <w:numId w:val="34"/>
        </w:numPr>
        <w:overflowPunct w:val="0"/>
        <w:autoSpaceDE w:val="0"/>
        <w:autoSpaceDN w:val="0"/>
        <w:adjustRightInd w:val="0"/>
        <w:spacing w:after="0" w:line="240" w:lineRule="auto"/>
        <w:contextualSpacing/>
        <w:jc w:val="both"/>
        <w:textAlignment w:val="baseline"/>
        <w:rPr>
          <w:rFonts w:ascii="Tahoma" w:hAnsi="Tahoma" w:cs="Tahoma"/>
        </w:rPr>
      </w:pPr>
      <w:r w:rsidRPr="008924FB">
        <w:rPr>
          <w:rFonts w:ascii="Tahoma" w:hAnsi="Tahoma" w:cs="Tahoma"/>
        </w:rPr>
        <w:t>Management of Treasury Administration Team, ensuring the provision of effective services for Treasury Board, Minister and Members.</w:t>
      </w:r>
    </w:p>
    <w:p w:rsidR="00DC3326" w:rsidRPr="00DC3326" w:rsidRDefault="004F0DD4" w:rsidP="004F0DD4">
      <w:pPr>
        <w:pStyle w:val="Default"/>
        <w:ind w:left="1003"/>
        <w:jc w:val="both"/>
        <w:rPr>
          <w:b/>
          <w:bCs/>
          <w:sz w:val="22"/>
          <w:szCs w:val="22"/>
        </w:rPr>
      </w:pPr>
      <w:r>
        <w:rPr>
          <w:b/>
          <w:bCs/>
          <w:sz w:val="22"/>
          <w:szCs w:val="22"/>
        </w:rPr>
        <w:t xml:space="preserve">    </w:t>
      </w:r>
    </w:p>
    <w:p w:rsidR="00DC3326" w:rsidRDefault="00DC3326" w:rsidP="00DC3326">
      <w:pPr>
        <w:pStyle w:val="Default"/>
        <w:numPr>
          <w:ilvl w:val="0"/>
          <w:numId w:val="24"/>
        </w:numPr>
        <w:jc w:val="both"/>
        <w:rPr>
          <w:b/>
          <w:bCs/>
          <w:sz w:val="22"/>
          <w:szCs w:val="22"/>
        </w:rPr>
      </w:pPr>
      <w:r>
        <w:rPr>
          <w:b/>
          <w:bCs/>
          <w:sz w:val="22"/>
          <w:szCs w:val="22"/>
        </w:rPr>
        <w:t>Other duties</w:t>
      </w:r>
    </w:p>
    <w:p w:rsidR="00DC3326" w:rsidRPr="00DC3326" w:rsidRDefault="00DC3326" w:rsidP="00DC3326">
      <w:pPr>
        <w:pStyle w:val="Default"/>
        <w:ind w:left="720"/>
        <w:jc w:val="both"/>
        <w:rPr>
          <w:b/>
          <w:bCs/>
          <w:sz w:val="22"/>
          <w:szCs w:val="22"/>
        </w:rPr>
      </w:pPr>
    </w:p>
    <w:p w:rsidR="00DC3326" w:rsidRPr="00DC3326" w:rsidRDefault="00DC3326" w:rsidP="008924FB">
      <w:pPr>
        <w:pStyle w:val="Default"/>
        <w:numPr>
          <w:ilvl w:val="0"/>
          <w:numId w:val="21"/>
        </w:numPr>
        <w:ind w:hanging="577"/>
        <w:jc w:val="both"/>
        <w:rPr>
          <w:bCs/>
          <w:sz w:val="22"/>
          <w:szCs w:val="22"/>
        </w:rPr>
      </w:pPr>
      <w:r w:rsidRPr="00DC3326">
        <w:rPr>
          <w:bCs/>
          <w:sz w:val="22"/>
          <w:szCs w:val="22"/>
        </w:rPr>
        <w:t>Act as a role model for the key corporate governance principles of openness, integrity and accountability.</w:t>
      </w:r>
    </w:p>
    <w:p w:rsidR="00DC3326" w:rsidRPr="00DC3326" w:rsidRDefault="00DC3326" w:rsidP="008924FB">
      <w:pPr>
        <w:pStyle w:val="Default"/>
        <w:numPr>
          <w:ilvl w:val="0"/>
          <w:numId w:val="21"/>
        </w:numPr>
        <w:ind w:hanging="577"/>
        <w:jc w:val="both"/>
        <w:rPr>
          <w:bCs/>
          <w:sz w:val="22"/>
          <w:szCs w:val="22"/>
        </w:rPr>
      </w:pPr>
      <w:r w:rsidRPr="00DC3326">
        <w:rPr>
          <w:bCs/>
          <w:sz w:val="22"/>
          <w:szCs w:val="22"/>
        </w:rPr>
        <w:t>Participate in Treasury</w:t>
      </w:r>
      <w:r w:rsidR="00162D14">
        <w:rPr>
          <w:bCs/>
          <w:sz w:val="22"/>
          <w:szCs w:val="22"/>
        </w:rPr>
        <w:t xml:space="preserve"> Strategic and Operational Leads</w:t>
      </w:r>
      <w:r w:rsidRPr="00DC3326">
        <w:rPr>
          <w:bCs/>
          <w:sz w:val="22"/>
          <w:szCs w:val="22"/>
        </w:rPr>
        <w:t xml:space="preserve"> meetings and assist in the development of the Department’s Corporate Plan.</w:t>
      </w:r>
    </w:p>
    <w:p w:rsidR="00DC3326" w:rsidRPr="00DC3326" w:rsidRDefault="00DC3326" w:rsidP="008924FB">
      <w:pPr>
        <w:pStyle w:val="Default"/>
        <w:numPr>
          <w:ilvl w:val="0"/>
          <w:numId w:val="21"/>
        </w:numPr>
        <w:ind w:hanging="577"/>
        <w:jc w:val="both"/>
        <w:rPr>
          <w:bCs/>
          <w:sz w:val="22"/>
          <w:szCs w:val="22"/>
        </w:rPr>
      </w:pPr>
      <w:r w:rsidRPr="00DC3326">
        <w:rPr>
          <w:bCs/>
          <w:sz w:val="22"/>
          <w:szCs w:val="22"/>
        </w:rPr>
        <w:t>This role description sets out the main duties and key accountabilities for the</w:t>
      </w:r>
      <w:r w:rsidR="00162D14">
        <w:rPr>
          <w:bCs/>
          <w:sz w:val="22"/>
          <w:szCs w:val="22"/>
        </w:rPr>
        <w:t xml:space="preserve"> Financial Management Advisor (Governance)</w:t>
      </w:r>
      <w:r w:rsidRPr="00DC3326">
        <w:rPr>
          <w:bCs/>
          <w:sz w:val="22"/>
          <w:szCs w:val="22"/>
        </w:rPr>
        <w:t xml:space="preserve">, but is not intended to be an exhaustive list. Specific duties may change from time to time without changing the general nature of the role and the </w:t>
      </w:r>
      <w:r w:rsidR="00162D14">
        <w:rPr>
          <w:bCs/>
          <w:sz w:val="22"/>
          <w:szCs w:val="22"/>
        </w:rPr>
        <w:t>Financial Management Advisor (Governance)</w:t>
      </w:r>
      <w:r w:rsidR="00162D14" w:rsidRPr="00DC3326">
        <w:rPr>
          <w:bCs/>
          <w:sz w:val="22"/>
          <w:szCs w:val="22"/>
        </w:rPr>
        <w:t xml:space="preserve"> </w:t>
      </w:r>
      <w:r w:rsidRPr="00DC3326">
        <w:rPr>
          <w:bCs/>
          <w:sz w:val="22"/>
          <w:szCs w:val="22"/>
        </w:rPr>
        <w:t>is expected to be flexible in the range of responsibilities undertaken.</w:t>
      </w:r>
    </w:p>
    <w:p w:rsidR="00C1587B" w:rsidRPr="00DC3326" w:rsidRDefault="00C1587B" w:rsidP="00DC3326">
      <w:pPr>
        <w:spacing w:after="0" w:line="240" w:lineRule="auto"/>
        <w:jc w:val="both"/>
        <w:rPr>
          <w:rFonts w:ascii="Tahoma" w:hAnsi="Tahoma" w:cs="Tahoma"/>
          <w:b/>
        </w:rPr>
      </w:pPr>
    </w:p>
    <w:p w:rsidR="00865E5F" w:rsidRPr="00DC3326" w:rsidRDefault="00FC278C" w:rsidP="00DC3326">
      <w:pPr>
        <w:spacing w:after="0" w:line="240" w:lineRule="auto"/>
        <w:jc w:val="both"/>
        <w:rPr>
          <w:rFonts w:ascii="Tahoma" w:hAnsi="Tahoma" w:cs="Tahoma"/>
          <w:b/>
        </w:rPr>
      </w:pPr>
      <w:r>
        <w:rPr>
          <w:rFonts w:ascii="Tahoma" w:hAnsi="Tahoma" w:cs="Tahoma"/>
          <w:b/>
        </w:rPr>
        <w:br w:type="page"/>
      </w:r>
      <w:r w:rsidR="00865E5F" w:rsidRPr="00DC3326">
        <w:rPr>
          <w:rFonts w:ascii="Tahoma" w:hAnsi="Tahoma" w:cs="Tahoma"/>
          <w:b/>
        </w:rPr>
        <w:lastRenderedPageBreak/>
        <w:t>Performance management and improvement</w:t>
      </w:r>
    </w:p>
    <w:p w:rsidR="00865E5F" w:rsidRPr="00DC3326" w:rsidRDefault="00865E5F" w:rsidP="00DC3326">
      <w:pPr>
        <w:spacing w:after="0" w:line="240" w:lineRule="auto"/>
        <w:jc w:val="both"/>
        <w:rPr>
          <w:rFonts w:ascii="Tahoma" w:hAnsi="Tahoma" w:cs="Tahoma"/>
        </w:rPr>
      </w:pPr>
    </w:p>
    <w:p w:rsidR="00865E5F" w:rsidRPr="00DC3326" w:rsidRDefault="00865E5F" w:rsidP="00DC3326">
      <w:pPr>
        <w:spacing w:after="0" w:line="240" w:lineRule="auto"/>
        <w:jc w:val="both"/>
        <w:rPr>
          <w:rFonts w:ascii="Tahoma" w:hAnsi="Tahoma" w:cs="Tahoma"/>
        </w:rPr>
      </w:pPr>
      <w:r w:rsidRPr="00DC3326">
        <w:rPr>
          <w:rFonts w:ascii="Tahoma" w:hAnsi="Tahoma" w:cs="Tahoma"/>
        </w:rPr>
        <w:t>All civil servants have a personal responsibility for performance management.  The post holder will be expected to contribute to their own annual performance and development review and interim performance reviews.  The post holder will also ensure that subordinates comply with the performance and development review (PDR) scheme as directed by the Treasury.</w:t>
      </w:r>
    </w:p>
    <w:p w:rsidR="00865E5F" w:rsidRPr="00DC3326" w:rsidRDefault="00865E5F" w:rsidP="00DC3326">
      <w:pPr>
        <w:spacing w:after="0" w:line="240" w:lineRule="auto"/>
        <w:jc w:val="both"/>
        <w:rPr>
          <w:rFonts w:ascii="Tahoma" w:hAnsi="Tahoma" w:cs="Tahoma"/>
        </w:rPr>
      </w:pPr>
    </w:p>
    <w:p w:rsidR="00865E5F" w:rsidRPr="00DC3326" w:rsidRDefault="00865E5F" w:rsidP="00DC3326">
      <w:pPr>
        <w:spacing w:after="0" w:line="240" w:lineRule="auto"/>
        <w:jc w:val="both"/>
        <w:rPr>
          <w:rFonts w:ascii="Tahoma" w:hAnsi="Tahoma" w:cs="Tahoma"/>
          <w:b/>
        </w:rPr>
      </w:pPr>
      <w:r w:rsidRPr="00DC3326">
        <w:rPr>
          <w:rFonts w:ascii="Tahoma" w:hAnsi="Tahoma" w:cs="Tahoma"/>
        </w:rPr>
        <w:t xml:space="preserve">Regular meetings should be held with line managers/reporting staff and quarterly interim reviews are encouraged by the Treasury. These are specifically designed to deliver the aims and objectives of the Treasury.  The post holder is responsible for ensuring that subordinates understand their contribution to the team, the Treasury and the Government as a whole.  </w:t>
      </w:r>
    </w:p>
    <w:p w:rsidR="00865E5F" w:rsidRPr="00DC3326" w:rsidRDefault="00865E5F" w:rsidP="00DC3326">
      <w:pPr>
        <w:spacing w:after="0" w:line="240" w:lineRule="auto"/>
        <w:jc w:val="both"/>
        <w:rPr>
          <w:rFonts w:ascii="Tahoma" w:hAnsi="Tahoma" w:cs="Tahoma"/>
          <w:b/>
        </w:rPr>
      </w:pPr>
    </w:p>
    <w:p w:rsidR="00865E5F" w:rsidRPr="00DC3326" w:rsidRDefault="00865E5F" w:rsidP="00DC3326">
      <w:pPr>
        <w:spacing w:after="0" w:line="240" w:lineRule="auto"/>
        <w:jc w:val="both"/>
        <w:rPr>
          <w:rFonts w:ascii="Tahoma" w:hAnsi="Tahoma" w:cs="Tahoma"/>
          <w:b/>
        </w:rPr>
      </w:pPr>
      <w:r w:rsidRPr="00DC3326">
        <w:rPr>
          <w:rFonts w:ascii="Tahoma" w:hAnsi="Tahoma" w:cs="Tahoma"/>
          <w:b/>
        </w:rPr>
        <w:t>Health and safety</w:t>
      </w:r>
    </w:p>
    <w:p w:rsidR="00865E5F" w:rsidRPr="00DC3326" w:rsidRDefault="00865E5F" w:rsidP="00DC3326">
      <w:pPr>
        <w:spacing w:after="0" w:line="240" w:lineRule="auto"/>
        <w:jc w:val="both"/>
        <w:rPr>
          <w:rFonts w:ascii="Tahoma" w:hAnsi="Tahoma" w:cs="Tahoma"/>
        </w:rPr>
      </w:pPr>
    </w:p>
    <w:p w:rsidR="00865E5F" w:rsidRPr="00DC3326" w:rsidRDefault="00865E5F" w:rsidP="00DC3326">
      <w:pPr>
        <w:spacing w:after="0" w:line="240" w:lineRule="auto"/>
        <w:jc w:val="both"/>
        <w:rPr>
          <w:rFonts w:ascii="Tahoma" w:hAnsi="Tahoma" w:cs="Tahoma"/>
        </w:rPr>
      </w:pPr>
      <w:r w:rsidRPr="00DC3326">
        <w:rPr>
          <w:rFonts w:ascii="Tahoma" w:hAnsi="Tahoma" w:cs="Tahoma"/>
        </w:rPr>
        <w:t>The post holder will be responsible for their own health and safety and the impact of their actions on others.  They will be responsible for identifying any possible risks or near misses to a responsible manager and/or the person responsible for Health and Safety in the</w:t>
      </w:r>
      <w:r w:rsidRPr="00FC278C">
        <w:rPr>
          <w:rFonts w:ascii="Tahoma" w:hAnsi="Tahoma" w:cs="Tahoma"/>
        </w:rPr>
        <w:t xml:space="preserve"> </w:t>
      </w:r>
      <w:r w:rsidR="00FC278C" w:rsidRPr="00FC278C">
        <w:rPr>
          <w:rFonts w:ascii="Tahoma" w:hAnsi="Tahoma" w:cs="Tahoma"/>
        </w:rPr>
        <w:t>Polic</w:t>
      </w:r>
      <w:r w:rsidRPr="00DC3326">
        <w:rPr>
          <w:rFonts w:ascii="Tahoma" w:hAnsi="Tahoma" w:cs="Tahoma"/>
        </w:rPr>
        <w:t>y Division.</w:t>
      </w:r>
    </w:p>
    <w:p w:rsidR="00865E5F" w:rsidRPr="00DC3326" w:rsidRDefault="00865E5F" w:rsidP="00DC3326">
      <w:pPr>
        <w:spacing w:after="0" w:line="240" w:lineRule="auto"/>
        <w:jc w:val="both"/>
        <w:rPr>
          <w:rFonts w:ascii="Tahoma" w:hAnsi="Tahoma" w:cs="Tahoma"/>
          <w:b/>
        </w:rPr>
      </w:pPr>
    </w:p>
    <w:p w:rsidR="00865E5F" w:rsidRPr="00DC3326" w:rsidRDefault="00865E5F" w:rsidP="00DC3326">
      <w:pPr>
        <w:spacing w:after="0" w:line="240" w:lineRule="auto"/>
        <w:jc w:val="both"/>
        <w:rPr>
          <w:rFonts w:ascii="Tahoma" w:hAnsi="Tahoma" w:cs="Tahoma"/>
          <w:b/>
          <w:bCs/>
          <w:highlight w:val="lightGray"/>
          <w:lang w:val="en-US"/>
        </w:rPr>
      </w:pPr>
      <w:r w:rsidRPr="00DC3326">
        <w:rPr>
          <w:rFonts w:ascii="Tahoma" w:hAnsi="Tahoma" w:cs="Tahoma"/>
          <w:b/>
        </w:rPr>
        <w:t>Reporting framework</w:t>
      </w:r>
    </w:p>
    <w:p w:rsidR="00865E5F" w:rsidRPr="00DC3326" w:rsidRDefault="00865E5F" w:rsidP="00DC3326">
      <w:pPr>
        <w:spacing w:after="0" w:line="240" w:lineRule="auto"/>
        <w:jc w:val="both"/>
        <w:rPr>
          <w:rFonts w:ascii="Tahoma" w:hAnsi="Tahoma" w:cs="Tahoma"/>
        </w:rPr>
      </w:pPr>
    </w:p>
    <w:p w:rsidR="00865E5F" w:rsidRPr="00DC3326" w:rsidRDefault="00865E5F" w:rsidP="00DC3326">
      <w:pPr>
        <w:spacing w:after="0" w:line="240" w:lineRule="auto"/>
        <w:jc w:val="both"/>
        <w:rPr>
          <w:rFonts w:ascii="Tahoma" w:hAnsi="Tahoma" w:cs="Tahoma"/>
        </w:rPr>
      </w:pPr>
      <w:r w:rsidRPr="00162D14">
        <w:rPr>
          <w:rFonts w:ascii="Tahoma" w:hAnsi="Tahoma" w:cs="Tahoma"/>
        </w:rPr>
        <w:t xml:space="preserve">The </w:t>
      </w:r>
      <w:r w:rsidR="00162D14" w:rsidRPr="00162D14">
        <w:rPr>
          <w:rFonts w:ascii="Tahoma" w:hAnsi="Tahoma" w:cs="Tahoma"/>
          <w:bCs/>
        </w:rPr>
        <w:t xml:space="preserve">Financial Management Advisor (Governance) </w:t>
      </w:r>
      <w:r w:rsidRPr="00162D14">
        <w:rPr>
          <w:rFonts w:ascii="Tahoma" w:hAnsi="Tahoma" w:cs="Tahoma"/>
        </w:rPr>
        <w:t>reports to the</w:t>
      </w:r>
      <w:r w:rsidR="00162D14" w:rsidRPr="00162D14">
        <w:rPr>
          <w:rFonts w:ascii="Tahoma" w:hAnsi="Tahoma" w:cs="Tahoma"/>
        </w:rPr>
        <w:t xml:space="preserve"> Financial Controller</w:t>
      </w:r>
      <w:r w:rsidRPr="00162D14">
        <w:rPr>
          <w:rFonts w:ascii="Tahoma" w:hAnsi="Tahoma" w:cs="Tahoma"/>
        </w:rPr>
        <w:t>, who is the</w:t>
      </w:r>
      <w:r w:rsidRPr="00DC3326">
        <w:rPr>
          <w:rFonts w:ascii="Tahoma" w:hAnsi="Tahoma" w:cs="Tahoma"/>
        </w:rPr>
        <w:t xml:space="preserve"> </w:t>
      </w:r>
      <w:r w:rsidR="00162D14">
        <w:rPr>
          <w:rFonts w:ascii="Tahoma" w:hAnsi="Tahoma" w:cs="Tahoma"/>
        </w:rPr>
        <w:t>head of the Financial Governance Division</w:t>
      </w:r>
      <w:r w:rsidRPr="00DC3326">
        <w:rPr>
          <w:rFonts w:ascii="Tahoma" w:hAnsi="Tahoma" w:cs="Tahoma"/>
        </w:rPr>
        <w:t xml:space="preserve">.  </w:t>
      </w:r>
    </w:p>
    <w:p w:rsidR="00865E5F" w:rsidRPr="00DC3326" w:rsidRDefault="00865E5F" w:rsidP="00DC3326">
      <w:pPr>
        <w:spacing w:after="0" w:line="240" w:lineRule="auto"/>
        <w:jc w:val="both"/>
        <w:rPr>
          <w:rFonts w:ascii="Tahoma" w:hAnsi="Tahoma" w:cs="Tahoma"/>
        </w:rPr>
      </w:pPr>
    </w:p>
    <w:p w:rsidR="00865E5F" w:rsidRPr="00DC3326" w:rsidRDefault="00865E5F" w:rsidP="00DC3326">
      <w:pPr>
        <w:spacing w:after="0" w:line="240" w:lineRule="auto"/>
        <w:jc w:val="both"/>
        <w:rPr>
          <w:rFonts w:ascii="Tahoma" w:hAnsi="Tahoma" w:cs="Tahoma"/>
        </w:rPr>
      </w:pPr>
      <w:r w:rsidRPr="00DC3326">
        <w:rPr>
          <w:rFonts w:ascii="Tahoma" w:hAnsi="Tahoma" w:cs="Tahoma"/>
        </w:rPr>
        <w:t xml:space="preserve">The </w:t>
      </w:r>
      <w:r w:rsidR="00162D14">
        <w:rPr>
          <w:rFonts w:ascii="Tahoma" w:hAnsi="Tahoma" w:cs="Tahoma"/>
        </w:rPr>
        <w:t>Financial Controller</w:t>
      </w:r>
      <w:r w:rsidRPr="00DC3326">
        <w:rPr>
          <w:rFonts w:ascii="Tahoma" w:hAnsi="Tahoma" w:cs="Tahoma"/>
        </w:rPr>
        <w:t xml:space="preserve">, as line manager for the </w:t>
      </w:r>
      <w:r w:rsidR="00162D14" w:rsidRPr="00162D14">
        <w:rPr>
          <w:rFonts w:ascii="Tahoma" w:hAnsi="Tahoma" w:cs="Tahoma"/>
          <w:bCs/>
        </w:rPr>
        <w:t>Financial Management Advisor (Governance)</w:t>
      </w:r>
      <w:r w:rsidRPr="00DC3326">
        <w:rPr>
          <w:rFonts w:ascii="Tahoma" w:hAnsi="Tahoma" w:cs="Tahoma"/>
        </w:rPr>
        <w:t>, is responsible as ‘Reporting Officer’ for the implementation of, and compliance with, the provisions of the Isle of Man civil service PDR scheme.</w:t>
      </w:r>
    </w:p>
    <w:p w:rsidR="00865E5F" w:rsidRPr="00DC3326" w:rsidRDefault="00865E5F" w:rsidP="00DC3326">
      <w:pPr>
        <w:spacing w:after="0" w:line="240" w:lineRule="auto"/>
        <w:jc w:val="both"/>
        <w:rPr>
          <w:rFonts w:ascii="Tahoma" w:hAnsi="Tahoma" w:cs="Tahoma"/>
        </w:rPr>
      </w:pPr>
    </w:p>
    <w:p w:rsidR="00865E5F" w:rsidRDefault="00865E5F" w:rsidP="00DC3326">
      <w:pPr>
        <w:spacing w:after="0" w:line="240" w:lineRule="auto"/>
        <w:jc w:val="both"/>
        <w:rPr>
          <w:rFonts w:ascii="Tahoma" w:hAnsi="Tahoma" w:cs="Tahoma"/>
        </w:rPr>
      </w:pPr>
      <w:r w:rsidRPr="00DC3326">
        <w:rPr>
          <w:rFonts w:ascii="Tahoma" w:hAnsi="Tahoma" w:cs="Tahoma"/>
        </w:rPr>
        <w:t xml:space="preserve">As Reporting Officer, the </w:t>
      </w:r>
      <w:r w:rsidR="00162D14">
        <w:rPr>
          <w:rFonts w:ascii="Tahoma" w:hAnsi="Tahoma" w:cs="Tahoma"/>
        </w:rPr>
        <w:t>Financial Controller</w:t>
      </w:r>
      <w:r w:rsidR="00162D14" w:rsidRPr="00DC3326">
        <w:rPr>
          <w:rFonts w:ascii="Tahoma" w:hAnsi="Tahoma" w:cs="Tahoma"/>
        </w:rPr>
        <w:t xml:space="preserve"> </w:t>
      </w:r>
      <w:r w:rsidRPr="00DC3326">
        <w:rPr>
          <w:rFonts w:ascii="Tahoma" w:hAnsi="Tahoma" w:cs="Tahoma"/>
        </w:rPr>
        <w:t>will ensure that in line with the time scale set out in the scheme, amongst other things, an annual:</w:t>
      </w:r>
    </w:p>
    <w:p w:rsidR="004F0DD4" w:rsidRPr="00DC3326" w:rsidRDefault="004F0DD4" w:rsidP="00DC3326">
      <w:pPr>
        <w:spacing w:after="0" w:line="240" w:lineRule="auto"/>
        <w:jc w:val="both"/>
        <w:rPr>
          <w:rFonts w:ascii="Tahoma" w:hAnsi="Tahoma" w:cs="Tahoma"/>
        </w:rPr>
      </w:pPr>
    </w:p>
    <w:p w:rsidR="00865E5F" w:rsidRPr="00DC3326" w:rsidRDefault="00865E5F" w:rsidP="00DC3326">
      <w:pPr>
        <w:numPr>
          <w:ilvl w:val="0"/>
          <w:numId w:val="21"/>
        </w:numPr>
        <w:tabs>
          <w:tab w:val="left" w:pos="1500"/>
        </w:tabs>
        <w:spacing w:after="0" w:line="240" w:lineRule="auto"/>
        <w:jc w:val="both"/>
        <w:rPr>
          <w:rFonts w:ascii="Tahoma" w:hAnsi="Tahoma" w:cs="Tahoma"/>
        </w:rPr>
      </w:pPr>
      <w:r w:rsidRPr="00DC3326">
        <w:rPr>
          <w:rFonts w:ascii="Tahoma" w:hAnsi="Tahoma" w:cs="Tahoma"/>
        </w:rPr>
        <w:t xml:space="preserve">personal delivery plan and a personal development plan is agreed with the </w:t>
      </w:r>
      <w:r w:rsidR="00162D14" w:rsidRPr="00162D14">
        <w:rPr>
          <w:rFonts w:ascii="Tahoma" w:hAnsi="Tahoma" w:cs="Tahoma"/>
          <w:bCs/>
        </w:rPr>
        <w:t>Financial Management Advisor (Governance)</w:t>
      </w:r>
      <w:r w:rsidRPr="00DC3326">
        <w:rPr>
          <w:rFonts w:ascii="Tahoma" w:hAnsi="Tahoma" w:cs="Tahoma"/>
        </w:rPr>
        <w:t>;</w:t>
      </w:r>
    </w:p>
    <w:p w:rsidR="00865E5F" w:rsidRPr="00DC3326" w:rsidRDefault="00865E5F" w:rsidP="00DC3326">
      <w:pPr>
        <w:numPr>
          <w:ilvl w:val="0"/>
          <w:numId w:val="21"/>
        </w:numPr>
        <w:tabs>
          <w:tab w:val="left" w:pos="1500"/>
        </w:tabs>
        <w:spacing w:after="0" w:line="240" w:lineRule="auto"/>
        <w:jc w:val="both"/>
        <w:rPr>
          <w:rFonts w:ascii="Tahoma" w:hAnsi="Tahoma" w:cs="Tahoma"/>
        </w:rPr>
      </w:pPr>
      <w:r w:rsidRPr="00DC3326">
        <w:rPr>
          <w:rFonts w:ascii="Tahoma" w:hAnsi="Tahoma" w:cs="Tahoma"/>
        </w:rPr>
        <w:t xml:space="preserve">review and assessment of the </w:t>
      </w:r>
      <w:r w:rsidR="00162D14" w:rsidRPr="00162D14">
        <w:rPr>
          <w:rFonts w:ascii="Tahoma" w:hAnsi="Tahoma" w:cs="Tahoma"/>
          <w:bCs/>
        </w:rPr>
        <w:t>Financial Management Advisor</w:t>
      </w:r>
      <w:r w:rsidR="00162D14">
        <w:rPr>
          <w:rFonts w:ascii="Tahoma" w:hAnsi="Tahoma" w:cs="Tahoma"/>
          <w:bCs/>
        </w:rPr>
        <w:t>’s</w:t>
      </w:r>
      <w:r w:rsidR="00162D14" w:rsidRPr="00162D14">
        <w:rPr>
          <w:rFonts w:ascii="Tahoma" w:hAnsi="Tahoma" w:cs="Tahoma"/>
          <w:bCs/>
        </w:rPr>
        <w:t xml:space="preserve"> (Governance)</w:t>
      </w:r>
      <w:r w:rsidRPr="00DC3326">
        <w:rPr>
          <w:rFonts w:ascii="Tahoma" w:hAnsi="Tahoma" w:cs="Tahoma"/>
        </w:rPr>
        <w:t xml:space="preserve"> performance and competencies/behaviours is made; and </w:t>
      </w:r>
    </w:p>
    <w:p w:rsidR="00865E5F" w:rsidRPr="00DC3326" w:rsidRDefault="00865E5F" w:rsidP="00DC3326">
      <w:pPr>
        <w:numPr>
          <w:ilvl w:val="0"/>
          <w:numId w:val="21"/>
        </w:numPr>
        <w:tabs>
          <w:tab w:val="left" w:pos="1500"/>
        </w:tabs>
        <w:spacing w:after="0" w:line="240" w:lineRule="auto"/>
        <w:jc w:val="both"/>
        <w:rPr>
          <w:rFonts w:ascii="Tahoma" w:hAnsi="Tahoma" w:cs="Tahoma"/>
        </w:rPr>
      </w:pPr>
      <w:r w:rsidRPr="00DC3326">
        <w:rPr>
          <w:rFonts w:ascii="Tahoma" w:hAnsi="Tahoma" w:cs="Tahoma"/>
        </w:rPr>
        <w:t>PDR meetings are conducted.</w:t>
      </w:r>
    </w:p>
    <w:p w:rsidR="00865E5F" w:rsidRPr="00DC3326" w:rsidRDefault="00865E5F" w:rsidP="00DC3326">
      <w:pPr>
        <w:spacing w:after="0" w:line="240" w:lineRule="auto"/>
        <w:jc w:val="both"/>
        <w:rPr>
          <w:rFonts w:ascii="Tahoma" w:hAnsi="Tahoma" w:cs="Tahoma"/>
          <w:b/>
        </w:rPr>
      </w:pPr>
    </w:p>
    <w:p w:rsidR="00865E5F" w:rsidRPr="00DC3326" w:rsidRDefault="00865E5F" w:rsidP="00DC3326">
      <w:pPr>
        <w:spacing w:after="0" w:line="240" w:lineRule="auto"/>
        <w:jc w:val="both"/>
        <w:rPr>
          <w:rFonts w:ascii="Tahoma" w:hAnsi="Tahoma" w:cs="Tahoma"/>
          <w:b/>
        </w:rPr>
      </w:pPr>
      <w:r w:rsidRPr="00DC3326">
        <w:rPr>
          <w:rFonts w:ascii="Tahoma" w:hAnsi="Tahoma" w:cs="Tahoma"/>
          <w:b/>
        </w:rPr>
        <w:t>Integrity</w:t>
      </w:r>
    </w:p>
    <w:p w:rsidR="00865E5F" w:rsidRPr="00DC3326" w:rsidRDefault="00865E5F" w:rsidP="00DC3326">
      <w:pPr>
        <w:spacing w:after="0" w:line="240" w:lineRule="auto"/>
        <w:jc w:val="both"/>
        <w:rPr>
          <w:rFonts w:ascii="Tahoma" w:hAnsi="Tahoma" w:cs="Tahoma"/>
        </w:rPr>
      </w:pPr>
    </w:p>
    <w:p w:rsidR="00865E5F" w:rsidRPr="00DC3326" w:rsidRDefault="00865E5F" w:rsidP="00DC3326">
      <w:pPr>
        <w:spacing w:after="0" w:line="240" w:lineRule="auto"/>
        <w:jc w:val="both"/>
        <w:rPr>
          <w:rFonts w:ascii="Tahoma" w:hAnsi="Tahoma" w:cs="Tahoma"/>
        </w:rPr>
      </w:pPr>
      <w:r w:rsidRPr="00DC3326">
        <w:rPr>
          <w:rFonts w:ascii="Tahoma" w:hAnsi="Tahoma" w:cs="Tahoma"/>
        </w:rPr>
        <w:t xml:space="preserve">As an appointee of the Treasury, the </w:t>
      </w:r>
      <w:r w:rsidR="00393B78">
        <w:rPr>
          <w:rFonts w:ascii="Tahoma" w:hAnsi="Tahoma" w:cs="Tahoma"/>
        </w:rPr>
        <w:t>post</w:t>
      </w:r>
      <w:r w:rsidR="00393B78" w:rsidRPr="00DC3326">
        <w:rPr>
          <w:rFonts w:ascii="Tahoma" w:hAnsi="Tahoma" w:cs="Tahoma"/>
        </w:rPr>
        <w:t xml:space="preserve"> </w:t>
      </w:r>
      <w:r w:rsidRPr="00DC3326">
        <w:rPr>
          <w:rFonts w:ascii="Tahoma" w:hAnsi="Tahoma" w:cs="Tahoma"/>
        </w:rPr>
        <w:t xml:space="preserve">holder is expected to recognise that their everyday work requires the highest level of personal integrity.  Each Officer has a personal responsibility to maintain the confidentiality of all </w:t>
      </w:r>
      <w:r w:rsidR="00162D14">
        <w:rPr>
          <w:rFonts w:ascii="Tahoma" w:hAnsi="Tahoma" w:cs="Tahoma"/>
        </w:rPr>
        <w:t>Financial Governance</w:t>
      </w:r>
      <w:r w:rsidRPr="00DC3326">
        <w:rPr>
          <w:rFonts w:ascii="Tahoma" w:hAnsi="Tahoma" w:cs="Tahoma"/>
        </w:rPr>
        <w:t xml:space="preserve"> Division and Treasury business and to uphold such confidences.</w:t>
      </w:r>
    </w:p>
    <w:p w:rsidR="00865E5F" w:rsidRPr="00DC3326" w:rsidRDefault="00865E5F" w:rsidP="00DC3326">
      <w:pPr>
        <w:pStyle w:val="style"/>
        <w:jc w:val="both"/>
        <w:rPr>
          <w:rFonts w:ascii="Tahoma" w:hAnsi="Tahoma" w:cs="Tahoma"/>
          <w:b/>
          <w:bCs/>
          <w:sz w:val="22"/>
          <w:szCs w:val="22"/>
        </w:rPr>
      </w:pPr>
    </w:p>
    <w:p w:rsidR="00865E5F" w:rsidRPr="00DC3326" w:rsidRDefault="00865E5F" w:rsidP="00DC3326">
      <w:pPr>
        <w:pStyle w:val="style"/>
        <w:jc w:val="both"/>
        <w:rPr>
          <w:rFonts w:ascii="Tahoma" w:hAnsi="Tahoma" w:cs="Tahoma"/>
          <w:b/>
          <w:bCs/>
          <w:sz w:val="22"/>
          <w:szCs w:val="22"/>
        </w:rPr>
      </w:pPr>
      <w:r w:rsidRPr="00DC3326">
        <w:rPr>
          <w:rFonts w:ascii="Tahoma" w:hAnsi="Tahoma" w:cs="Tahoma"/>
          <w:b/>
          <w:bCs/>
          <w:sz w:val="22"/>
          <w:szCs w:val="22"/>
        </w:rPr>
        <w:t>General scope</w:t>
      </w:r>
    </w:p>
    <w:p w:rsidR="00865E5F" w:rsidRPr="00DC3326" w:rsidRDefault="00865E5F" w:rsidP="00DC3326">
      <w:pPr>
        <w:pStyle w:val="style"/>
        <w:jc w:val="both"/>
        <w:rPr>
          <w:rFonts w:ascii="Tahoma" w:hAnsi="Tahoma" w:cs="Tahoma"/>
          <w:sz w:val="22"/>
          <w:szCs w:val="22"/>
        </w:rPr>
      </w:pPr>
    </w:p>
    <w:p w:rsidR="00865E5F" w:rsidRPr="00DC3326" w:rsidRDefault="00865E5F" w:rsidP="00DC3326">
      <w:pPr>
        <w:pStyle w:val="style"/>
        <w:jc w:val="both"/>
        <w:rPr>
          <w:rFonts w:ascii="Tahoma" w:hAnsi="Tahoma" w:cs="Tahoma"/>
          <w:sz w:val="22"/>
          <w:szCs w:val="22"/>
        </w:rPr>
      </w:pPr>
      <w:r w:rsidRPr="00DC3326">
        <w:rPr>
          <w:rFonts w:ascii="Tahoma" w:hAnsi="Tahoma" w:cs="Tahoma"/>
          <w:sz w:val="22"/>
          <w:szCs w:val="22"/>
        </w:rPr>
        <w:t xml:space="preserve">This document is intended to be a guide to the general scope of duties and not a rigid, inflexible specification. The employee shares with the employer the responsibility for suggesting alterations to the scope of duties to improve the work situation. This role description will be reviewed as necessary to reflect the future requirements of the </w:t>
      </w:r>
      <w:r w:rsidR="00162D14">
        <w:rPr>
          <w:rFonts w:ascii="Tahoma" w:hAnsi="Tahoma" w:cs="Tahoma"/>
        </w:rPr>
        <w:t>Financial Governance</w:t>
      </w:r>
      <w:r w:rsidRPr="00DC3326">
        <w:rPr>
          <w:rFonts w:ascii="Tahoma" w:hAnsi="Tahoma" w:cs="Tahoma"/>
          <w:sz w:val="22"/>
          <w:szCs w:val="22"/>
        </w:rPr>
        <w:t xml:space="preserve"> Division and the Treasury.</w:t>
      </w:r>
    </w:p>
    <w:p w:rsidR="00865E5F" w:rsidRPr="00DC3326" w:rsidRDefault="00865E5F" w:rsidP="00DC3326">
      <w:pPr>
        <w:widowControl w:val="0"/>
        <w:spacing w:after="0" w:line="240" w:lineRule="auto"/>
        <w:jc w:val="both"/>
        <w:rPr>
          <w:rFonts w:ascii="Tahoma" w:hAnsi="Tahoma" w:cs="Tahoma"/>
          <w:b/>
        </w:rPr>
      </w:pPr>
    </w:p>
    <w:p w:rsidR="00865E5F" w:rsidRPr="00DC3326" w:rsidRDefault="00FC278C" w:rsidP="00DC3326">
      <w:pPr>
        <w:widowControl w:val="0"/>
        <w:spacing w:after="0" w:line="240" w:lineRule="auto"/>
        <w:jc w:val="both"/>
        <w:rPr>
          <w:rFonts w:ascii="Tahoma" w:hAnsi="Tahoma" w:cs="Tahoma"/>
          <w:b/>
        </w:rPr>
      </w:pPr>
      <w:r>
        <w:rPr>
          <w:rFonts w:ascii="Tahoma" w:hAnsi="Tahoma" w:cs="Tahoma"/>
          <w:b/>
        </w:rPr>
        <w:br w:type="page"/>
      </w:r>
      <w:r w:rsidR="00865E5F" w:rsidRPr="00DC3326">
        <w:rPr>
          <w:rFonts w:ascii="Tahoma" w:hAnsi="Tahoma" w:cs="Tahoma"/>
          <w:b/>
        </w:rPr>
        <w:t xml:space="preserve">Qualifications, knowledge and experience </w:t>
      </w:r>
    </w:p>
    <w:p w:rsidR="00865E5F" w:rsidRPr="00DC3326" w:rsidRDefault="00865E5F" w:rsidP="00DC3326">
      <w:pPr>
        <w:tabs>
          <w:tab w:val="left" w:pos="2880"/>
        </w:tabs>
        <w:spacing w:after="0" w:line="240" w:lineRule="auto"/>
        <w:jc w:val="both"/>
        <w:rPr>
          <w:rFonts w:ascii="Tahoma" w:hAnsi="Tahoma" w:cs="Tahoma"/>
        </w:rPr>
      </w:pPr>
    </w:p>
    <w:p w:rsidR="00865E5F" w:rsidRDefault="00865E5F" w:rsidP="00DC3326">
      <w:pPr>
        <w:tabs>
          <w:tab w:val="left" w:pos="2880"/>
        </w:tabs>
        <w:spacing w:after="0" w:line="240" w:lineRule="auto"/>
        <w:jc w:val="both"/>
        <w:rPr>
          <w:rFonts w:ascii="Tahoma" w:hAnsi="Tahoma" w:cs="Tahoma"/>
        </w:rPr>
      </w:pPr>
      <w:r w:rsidRPr="00DC3326">
        <w:rPr>
          <w:rFonts w:ascii="Tahoma" w:hAnsi="Tahoma" w:cs="Tahoma"/>
        </w:rPr>
        <w:t>To deliver properly the requirements of this post it is expected that the post holder will have or develop</w:t>
      </w:r>
      <w:r w:rsidR="00393B78">
        <w:rPr>
          <w:rFonts w:ascii="Tahoma" w:hAnsi="Tahoma" w:cs="Tahoma"/>
        </w:rPr>
        <w:t>/maintain</w:t>
      </w:r>
      <w:r w:rsidRPr="00DC3326">
        <w:rPr>
          <w:rFonts w:ascii="Tahoma" w:hAnsi="Tahoma" w:cs="Tahoma"/>
        </w:rPr>
        <w:t xml:space="preserve"> the following:</w:t>
      </w:r>
    </w:p>
    <w:p w:rsidR="00AC65E2" w:rsidRPr="00DC3326" w:rsidRDefault="00AC65E2" w:rsidP="00DC3326">
      <w:pPr>
        <w:tabs>
          <w:tab w:val="left" w:pos="2880"/>
        </w:tabs>
        <w:spacing w:after="0" w:line="240" w:lineRule="auto"/>
        <w:jc w:val="both"/>
        <w:rPr>
          <w:rFonts w:ascii="Tahoma" w:hAnsi="Tahoma" w:cs="Tahoma"/>
        </w:rPr>
      </w:pPr>
    </w:p>
    <w:p w:rsidR="008924FB" w:rsidRDefault="008924FB" w:rsidP="008924FB">
      <w:pPr>
        <w:jc w:val="both"/>
        <w:rPr>
          <w:rFonts w:ascii="Tahoma" w:hAnsi="Tahoma" w:cs="Tahoma"/>
        </w:rPr>
      </w:pPr>
      <w:r>
        <w:rPr>
          <w:rFonts w:ascii="Tahoma" w:hAnsi="Tahoma" w:cs="Tahoma"/>
        </w:rPr>
        <w:t>A</w:t>
      </w:r>
      <w:r w:rsidRPr="0058714C">
        <w:rPr>
          <w:rFonts w:ascii="Tahoma" w:hAnsi="Tahoma" w:cs="Tahoma"/>
        </w:rPr>
        <w:t xml:space="preserve"> professionally qualified accountant and have 3 years relevant post qualification experience including most of the below</w:t>
      </w:r>
      <w:r>
        <w:rPr>
          <w:rFonts w:ascii="Tahoma" w:hAnsi="Tahoma" w:cs="Tahoma"/>
        </w:rPr>
        <w:t>:</w:t>
      </w:r>
    </w:p>
    <w:p w:rsidR="008924FB" w:rsidRDefault="008924FB" w:rsidP="008924FB">
      <w:pPr>
        <w:numPr>
          <w:ilvl w:val="0"/>
          <w:numId w:val="29"/>
        </w:numPr>
        <w:jc w:val="both"/>
        <w:rPr>
          <w:rFonts w:ascii="Tahoma" w:hAnsi="Tahoma" w:cs="Tahoma"/>
        </w:rPr>
      </w:pPr>
      <w:r w:rsidRPr="008924FB">
        <w:rPr>
          <w:rFonts w:ascii="Tahoma" w:hAnsi="Tahoma" w:cs="Tahoma"/>
        </w:rPr>
        <w:t>The development of financial management and management information systems at a senior level.</w:t>
      </w:r>
    </w:p>
    <w:p w:rsidR="008924FB" w:rsidRDefault="008924FB" w:rsidP="008924FB">
      <w:pPr>
        <w:numPr>
          <w:ilvl w:val="0"/>
          <w:numId w:val="29"/>
        </w:numPr>
        <w:jc w:val="both"/>
        <w:rPr>
          <w:rFonts w:ascii="Tahoma" w:hAnsi="Tahoma" w:cs="Tahoma"/>
        </w:rPr>
      </w:pPr>
      <w:r w:rsidRPr="008924FB">
        <w:rPr>
          <w:rFonts w:ascii="Tahoma" w:hAnsi="Tahoma" w:cs="Tahoma"/>
        </w:rPr>
        <w:t>Development of performance measurement systems</w:t>
      </w:r>
    </w:p>
    <w:p w:rsidR="008924FB" w:rsidRDefault="008924FB" w:rsidP="008924FB">
      <w:pPr>
        <w:numPr>
          <w:ilvl w:val="0"/>
          <w:numId w:val="29"/>
        </w:numPr>
        <w:jc w:val="both"/>
        <w:rPr>
          <w:rFonts w:ascii="Tahoma" w:hAnsi="Tahoma" w:cs="Tahoma"/>
        </w:rPr>
      </w:pPr>
      <w:r w:rsidRPr="008924FB">
        <w:rPr>
          <w:rFonts w:ascii="Tahoma" w:hAnsi="Tahoma" w:cs="Tahoma"/>
        </w:rPr>
        <w:t>Familiarity with Government budgeting and estimating processes</w:t>
      </w:r>
    </w:p>
    <w:p w:rsidR="008924FB" w:rsidRDefault="008924FB" w:rsidP="008924FB">
      <w:pPr>
        <w:numPr>
          <w:ilvl w:val="0"/>
          <w:numId w:val="29"/>
        </w:numPr>
        <w:jc w:val="both"/>
        <w:rPr>
          <w:rFonts w:ascii="Tahoma" w:hAnsi="Tahoma" w:cs="Tahoma"/>
        </w:rPr>
      </w:pPr>
      <w:r w:rsidRPr="008924FB">
        <w:rPr>
          <w:rFonts w:ascii="Tahoma" w:hAnsi="Tahoma" w:cs="Tahoma"/>
        </w:rPr>
        <w:t>Financial modelling and investment appraisal</w:t>
      </w:r>
    </w:p>
    <w:p w:rsidR="008924FB" w:rsidRDefault="008924FB" w:rsidP="008924FB">
      <w:pPr>
        <w:numPr>
          <w:ilvl w:val="0"/>
          <w:numId w:val="29"/>
        </w:numPr>
        <w:jc w:val="both"/>
        <w:rPr>
          <w:rFonts w:ascii="Tahoma" w:hAnsi="Tahoma" w:cs="Tahoma"/>
        </w:rPr>
      </w:pPr>
      <w:r w:rsidRPr="008924FB">
        <w:rPr>
          <w:rFonts w:ascii="Tahoma" w:hAnsi="Tahoma" w:cs="Tahoma"/>
        </w:rPr>
        <w:t>Good Presentational skills coupled with a persuasive and confident manner</w:t>
      </w:r>
    </w:p>
    <w:p w:rsidR="00865E5F" w:rsidRPr="008924FB" w:rsidRDefault="008924FB" w:rsidP="008924FB">
      <w:pPr>
        <w:numPr>
          <w:ilvl w:val="0"/>
          <w:numId w:val="29"/>
        </w:numPr>
        <w:jc w:val="both"/>
        <w:rPr>
          <w:rFonts w:ascii="Tahoma" w:hAnsi="Tahoma" w:cs="Tahoma"/>
        </w:rPr>
      </w:pPr>
      <w:r w:rsidRPr="008924FB">
        <w:rPr>
          <w:rFonts w:ascii="Tahoma" w:hAnsi="Tahoma" w:cs="Tahoma"/>
        </w:rPr>
        <w:t>Analysis &amp; Problem Solving, Sound Judgement</w:t>
      </w:r>
    </w:p>
    <w:p w:rsidR="008924FB" w:rsidRDefault="00865E5F" w:rsidP="00DC3326">
      <w:pPr>
        <w:spacing w:after="0" w:line="240" w:lineRule="auto"/>
        <w:jc w:val="both"/>
        <w:rPr>
          <w:rFonts w:ascii="Tahoma" w:hAnsi="Tahoma" w:cs="Tahoma"/>
        </w:rPr>
      </w:pPr>
      <w:r w:rsidRPr="00DC3326">
        <w:rPr>
          <w:rFonts w:ascii="Tahoma" w:hAnsi="Tahoma" w:cs="Tahoma"/>
        </w:rPr>
        <w:t xml:space="preserve">The post holder will be expected to undertake training in order to maintain or develop any </w:t>
      </w:r>
    </w:p>
    <w:p w:rsidR="00865E5F" w:rsidRPr="00DC3326" w:rsidRDefault="00865E5F" w:rsidP="00DC3326">
      <w:pPr>
        <w:spacing w:after="0" w:line="240" w:lineRule="auto"/>
        <w:jc w:val="both"/>
        <w:rPr>
          <w:rFonts w:ascii="Tahoma" w:hAnsi="Tahoma" w:cs="Tahoma"/>
        </w:rPr>
      </w:pPr>
      <w:proofErr w:type="gramStart"/>
      <w:r w:rsidRPr="00DC3326">
        <w:rPr>
          <w:rFonts w:ascii="Tahoma" w:hAnsi="Tahoma" w:cs="Tahoma"/>
        </w:rPr>
        <w:t>of</w:t>
      </w:r>
      <w:proofErr w:type="gramEnd"/>
      <w:r w:rsidRPr="00DC3326">
        <w:rPr>
          <w:rFonts w:ascii="Tahoma" w:hAnsi="Tahoma" w:cs="Tahoma"/>
        </w:rPr>
        <w:t xml:space="preserve"> the requirements of the role covered in this role description.</w:t>
      </w:r>
    </w:p>
    <w:p w:rsidR="00865E5F" w:rsidRPr="00DC3326" w:rsidRDefault="00865E5F" w:rsidP="00DC3326">
      <w:pPr>
        <w:spacing w:after="0" w:line="240" w:lineRule="auto"/>
        <w:jc w:val="both"/>
        <w:rPr>
          <w:rFonts w:ascii="Tahoma" w:hAnsi="Tahoma" w:cs="Tahoma"/>
          <w:b/>
        </w:rPr>
      </w:pPr>
    </w:p>
    <w:p w:rsidR="00865E5F" w:rsidRPr="00DC3326" w:rsidRDefault="00865E5F" w:rsidP="00DC3326">
      <w:pPr>
        <w:spacing w:after="0" w:line="240" w:lineRule="auto"/>
        <w:jc w:val="both"/>
        <w:rPr>
          <w:rFonts w:ascii="Tahoma" w:hAnsi="Tahoma" w:cs="Tahoma"/>
          <w:b/>
        </w:rPr>
      </w:pPr>
      <w:r w:rsidRPr="00DC3326">
        <w:rPr>
          <w:rFonts w:ascii="Tahoma" w:hAnsi="Tahoma" w:cs="Tahoma"/>
          <w:b/>
        </w:rPr>
        <w:t xml:space="preserve">Competencies and </w:t>
      </w:r>
      <w:r w:rsidR="00AC65E2">
        <w:rPr>
          <w:rFonts w:ascii="Tahoma" w:hAnsi="Tahoma" w:cs="Tahoma"/>
          <w:b/>
        </w:rPr>
        <w:t>l</w:t>
      </w:r>
      <w:r w:rsidRPr="00DC3326">
        <w:rPr>
          <w:rFonts w:ascii="Tahoma" w:hAnsi="Tahoma" w:cs="Tahoma"/>
          <w:b/>
        </w:rPr>
        <w:t xml:space="preserve">evels for </w:t>
      </w:r>
      <w:r w:rsidR="00AC65E2">
        <w:rPr>
          <w:rFonts w:ascii="Tahoma" w:hAnsi="Tahoma" w:cs="Tahoma"/>
          <w:b/>
        </w:rPr>
        <w:t>p</w:t>
      </w:r>
      <w:r w:rsidRPr="00DC3326">
        <w:rPr>
          <w:rFonts w:ascii="Tahoma" w:hAnsi="Tahoma" w:cs="Tahoma"/>
          <w:b/>
        </w:rPr>
        <w:t>ost</w:t>
      </w:r>
    </w:p>
    <w:p w:rsidR="00865E5F" w:rsidRPr="00DC3326" w:rsidRDefault="00865E5F" w:rsidP="00DC3326">
      <w:pPr>
        <w:spacing w:after="0" w:line="240" w:lineRule="auto"/>
        <w:jc w:val="both"/>
        <w:rPr>
          <w:rFonts w:ascii="Tahoma" w:hAnsi="Tahoma" w:cs="Tahoma"/>
        </w:rPr>
      </w:pPr>
    </w:p>
    <w:p w:rsidR="00865E5F" w:rsidRPr="008924FB" w:rsidRDefault="00BF0038" w:rsidP="00BF0038">
      <w:pPr>
        <w:autoSpaceDE w:val="0"/>
        <w:autoSpaceDN w:val="0"/>
        <w:adjustRightInd w:val="0"/>
        <w:spacing w:after="0" w:line="240" w:lineRule="auto"/>
        <w:jc w:val="both"/>
        <w:rPr>
          <w:rFonts w:ascii="Tahoma" w:hAnsi="Tahoma" w:cs="Tahoma"/>
          <w:highlight w:val="yellow"/>
          <w:u w:val="single"/>
        </w:rPr>
      </w:pPr>
      <w:r w:rsidRPr="00BF0038">
        <w:rPr>
          <w:rFonts w:ascii="Tahoma" w:hAnsi="Tahoma" w:cs="Tahoma"/>
          <w:color w:val="000000"/>
          <w:u w:val="single"/>
        </w:rPr>
        <w:t xml:space="preserve">Providing Leadership and Direction </w:t>
      </w:r>
      <w:r w:rsidR="009E0541" w:rsidRPr="00756745">
        <w:rPr>
          <w:rFonts w:ascii="Tahoma" w:hAnsi="Tahoma" w:cs="Tahoma"/>
          <w:u w:val="single"/>
        </w:rPr>
        <w:t xml:space="preserve">– Level </w:t>
      </w:r>
      <w:r>
        <w:rPr>
          <w:rFonts w:ascii="Tahoma" w:hAnsi="Tahoma" w:cs="Tahoma"/>
          <w:u w:val="single"/>
        </w:rPr>
        <w:t>E</w:t>
      </w:r>
    </w:p>
    <w:p w:rsidR="00756745" w:rsidRPr="00756745" w:rsidRDefault="00BF0038" w:rsidP="00756745">
      <w:pPr>
        <w:autoSpaceDE w:val="0"/>
        <w:autoSpaceDN w:val="0"/>
        <w:adjustRightInd w:val="0"/>
        <w:spacing w:after="0" w:line="240" w:lineRule="auto"/>
        <w:jc w:val="both"/>
        <w:rPr>
          <w:rFonts w:ascii="Tahoma" w:hAnsi="Tahoma" w:cs="Tahoma"/>
          <w:color w:val="000000"/>
        </w:rPr>
      </w:pPr>
      <w:proofErr w:type="gramStart"/>
      <w:r w:rsidRPr="00BF0038">
        <w:rPr>
          <w:rFonts w:ascii="Tahoma" w:hAnsi="Tahoma" w:cs="Tahoma"/>
          <w:color w:val="000000"/>
        </w:rPr>
        <w:t>Provides leadership and direction to own Division/Department.</w:t>
      </w:r>
      <w:proofErr w:type="gramEnd"/>
      <w:r w:rsidRPr="00BF0038">
        <w:rPr>
          <w:rFonts w:ascii="Tahoma" w:hAnsi="Tahoma" w:cs="Tahoma"/>
          <w:color w:val="000000"/>
        </w:rPr>
        <w:t xml:space="preserve"> Is a credible leader who motivates staff by providing a clear sense of purpose and </w:t>
      </w:r>
      <w:proofErr w:type="gramStart"/>
      <w:r w:rsidRPr="00BF0038">
        <w:rPr>
          <w:rFonts w:ascii="Tahoma" w:hAnsi="Tahoma" w:cs="Tahoma"/>
          <w:color w:val="000000"/>
        </w:rPr>
        <w:t>direction.</w:t>
      </w:r>
      <w:proofErr w:type="gramEnd"/>
      <w:r w:rsidRPr="00BF0038">
        <w:rPr>
          <w:rFonts w:ascii="Tahoma" w:hAnsi="Tahoma" w:cs="Tahoma"/>
          <w:color w:val="000000"/>
        </w:rPr>
        <w:t xml:space="preserve"> Provides a positive role model and instils respect and confidence. </w:t>
      </w:r>
      <w:proofErr w:type="gramStart"/>
      <w:r w:rsidRPr="00BF0038">
        <w:rPr>
          <w:rFonts w:ascii="Tahoma" w:hAnsi="Tahoma" w:cs="Tahoma"/>
          <w:color w:val="000000"/>
        </w:rPr>
        <w:t>Delegates</w:t>
      </w:r>
      <w:proofErr w:type="gramEnd"/>
      <w:r w:rsidRPr="00BF0038">
        <w:rPr>
          <w:rFonts w:ascii="Tahoma" w:hAnsi="Tahoma" w:cs="Tahoma"/>
          <w:color w:val="000000"/>
        </w:rPr>
        <w:t xml:space="preserve"> responsibility and authority to operational managers</w:t>
      </w:r>
      <w:r>
        <w:rPr>
          <w:rFonts w:ascii="Tahoma" w:hAnsi="Tahoma" w:cs="Tahoma"/>
          <w:color w:val="000000"/>
        </w:rPr>
        <w:t>.</w:t>
      </w:r>
      <w:r w:rsidR="00756745" w:rsidRPr="00756745">
        <w:rPr>
          <w:rFonts w:ascii="Tahoma" w:hAnsi="Tahoma" w:cs="Tahoma"/>
          <w:color w:val="000000"/>
        </w:rPr>
        <w:t xml:space="preserve"> </w:t>
      </w:r>
    </w:p>
    <w:p w:rsidR="00865E5F" w:rsidRPr="008924FB" w:rsidRDefault="00865E5F" w:rsidP="00DC3326">
      <w:pPr>
        <w:spacing w:after="0" w:line="240" w:lineRule="auto"/>
        <w:jc w:val="both"/>
        <w:rPr>
          <w:rFonts w:ascii="Tahoma" w:hAnsi="Tahoma" w:cs="Tahoma"/>
          <w:color w:val="000000"/>
          <w:highlight w:val="yellow"/>
        </w:rPr>
      </w:pPr>
    </w:p>
    <w:p w:rsidR="00865E5F" w:rsidRPr="008924FB" w:rsidRDefault="00865E5F" w:rsidP="00DC3326">
      <w:pPr>
        <w:spacing w:after="0" w:line="240" w:lineRule="auto"/>
        <w:jc w:val="both"/>
        <w:rPr>
          <w:rFonts w:ascii="Tahoma" w:hAnsi="Tahoma" w:cs="Tahoma"/>
          <w:highlight w:val="yellow"/>
        </w:rPr>
      </w:pPr>
    </w:p>
    <w:p w:rsidR="00865E5F" w:rsidRPr="008924FB" w:rsidRDefault="00865E5F" w:rsidP="00DC3326">
      <w:pPr>
        <w:spacing w:after="0" w:line="240" w:lineRule="auto"/>
        <w:jc w:val="both"/>
        <w:rPr>
          <w:rFonts w:ascii="Tahoma" w:hAnsi="Tahoma" w:cs="Tahoma"/>
          <w:highlight w:val="yellow"/>
          <w:u w:val="single"/>
        </w:rPr>
      </w:pPr>
      <w:r w:rsidRPr="00756745">
        <w:rPr>
          <w:rFonts w:ascii="Tahoma" w:hAnsi="Tahoma" w:cs="Tahoma"/>
          <w:u w:val="single"/>
        </w:rPr>
        <w:t>Building Partnerships, Communi</w:t>
      </w:r>
      <w:r w:rsidR="009E0541" w:rsidRPr="00756745">
        <w:rPr>
          <w:rFonts w:ascii="Tahoma" w:hAnsi="Tahoma" w:cs="Tahoma"/>
          <w:u w:val="single"/>
        </w:rPr>
        <w:t>cating and Influencing – Level E</w:t>
      </w:r>
    </w:p>
    <w:p w:rsidR="00756745" w:rsidRPr="00756745" w:rsidRDefault="00756745" w:rsidP="00756745">
      <w:pPr>
        <w:autoSpaceDE w:val="0"/>
        <w:autoSpaceDN w:val="0"/>
        <w:adjustRightInd w:val="0"/>
        <w:spacing w:after="0" w:line="240" w:lineRule="auto"/>
        <w:jc w:val="both"/>
        <w:rPr>
          <w:rFonts w:ascii="Tahoma" w:hAnsi="Tahoma" w:cs="Tahoma"/>
          <w:color w:val="000000"/>
        </w:rPr>
      </w:pPr>
      <w:r w:rsidRPr="00756745">
        <w:rPr>
          <w:rFonts w:ascii="Tahoma" w:hAnsi="Tahoma" w:cs="Tahoma"/>
          <w:color w:val="000000"/>
        </w:rPr>
        <w:t xml:space="preserve">Works collaboratively at the corporate level and supports effective corporate working; has knowledge of other Government functions and works regularly with contacts in other Departments; builds strong partnerships and networks externally with a wide range of contacts; influences and persuades effectively in a wide range of scenarios. </w:t>
      </w:r>
    </w:p>
    <w:p w:rsidR="00865E5F" w:rsidRPr="008924FB" w:rsidRDefault="00865E5F" w:rsidP="00DC3326">
      <w:pPr>
        <w:spacing w:after="0" w:line="240" w:lineRule="auto"/>
        <w:jc w:val="both"/>
        <w:rPr>
          <w:rFonts w:ascii="Tahoma" w:hAnsi="Tahoma" w:cs="Tahoma"/>
          <w:highlight w:val="yellow"/>
        </w:rPr>
      </w:pPr>
    </w:p>
    <w:p w:rsidR="00865E5F" w:rsidRPr="008924FB" w:rsidRDefault="00865E5F" w:rsidP="00DC3326">
      <w:pPr>
        <w:spacing w:after="0" w:line="240" w:lineRule="auto"/>
        <w:jc w:val="both"/>
        <w:rPr>
          <w:rFonts w:ascii="Tahoma" w:hAnsi="Tahoma" w:cs="Tahoma"/>
          <w:b/>
          <w:highlight w:val="yellow"/>
        </w:rPr>
      </w:pPr>
    </w:p>
    <w:p w:rsidR="00865E5F" w:rsidRPr="008924FB" w:rsidRDefault="00865E5F" w:rsidP="00DC3326">
      <w:pPr>
        <w:spacing w:after="0" w:line="240" w:lineRule="auto"/>
        <w:jc w:val="both"/>
        <w:rPr>
          <w:rFonts w:ascii="Tahoma" w:hAnsi="Tahoma" w:cs="Tahoma"/>
          <w:highlight w:val="yellow"/>
          <w:u w:val="single"/>
        </w:rPr>
      </w:pPr>
      <w:r w:rsidRPr="00756745">
        <w:rPr>
          <w:rFonts w:ascii="Tahoma" w:hAnsi="Tahoma" w:cs="Tahoma"/>
          <w:u w:val="single"/>
        </w:rPr>
        <w:t>Achieving Results – Level E</w:t>
      </w:r>
    </w:p>
    <w:p w:rsidR="00756745" w:rsidRPr="00756745" w:rsidRDefault="00756745" w:rsidP="00756745">
      <w:pPr>
        <w:autoSpaceDE w:val="0"/>
        <w:autoSpaceDN w:val="0"/>
        <w:adjustRightInd w:val="0"/>
        <w:spacing w:after="0" w:line="240" w:lineRule="auto"/>
        <w:jc w:val="both"/>
        <w:rPr>
          <w:rFonts w:ascii="Tahoma" w:hAnsi="Tahoma" w:cs="Tahoma"/>
          <w:color w:val="000000"/>
        </w:rPr>
      </w:pPr>
      <w:r w:rsidRPr="00756745">
        <w:rPr>
          <w:rFonts w:ascii="Tahoma" w:hAnsi="Tahoma" w:cs="Tahoma"/>
          <w:color w:val="000000"/>
        </w:rPr>
        <w:t xml:space="preserve">Identifies Divisional and Departmental priorities and secures and plans resources to deliver Divisional/Departmental objectives; directs the allocation of resources to deliver Divisional and Departmental objectives; leads by example, showing a sense of urgency and a positive ‘can do’ attitude; is clear about what will deliver customer service and value for money; takes responsibility for the results achieved by the Department; is involved in the delivery of cross-departmental projects and initiatives. </w:t>
      </w:r>
    </w:p>
    <w:p w:rsidR="00865E5F" w:rsidRPr="008924FB" w:rsidRDefault="00865E5F" w:rsidP="00DC3326">
      <w:pPr>
        <w:spacing w:after="0" w:line="240" w:lineRule="auto"/>
        <w:jc w:val="both"/>
        <w:rPr>
          <w:rFonts w:ascii="Tahoma" w:hAnsi="Tahoma" w:cs="Tahoma"/>
          <w:color w:val="000000"/>
          <w:highlight w:val="yellow"/>
        </w:rPr>
      </w:pPr>
    </w:p>
    <w:p w:rsidR="00865E5F" w:rsidRPr="008924FB" w:rsidRDefault="00865E5F" w:rsidP="00DC3326">
      <w:pPr>
        <w:spacing w:after="0" w:line="240" w:lineRule="auto"/>
        <w:jc w:val="both"/>
        <w:rPr>
          <w:rFonts w:ascii="Tahoma" w:hAnsi="Tahoma" w:cs="Tahoma"/>
          <w:color w:val="000000"/>
          <w:highlight w:val="yellow"/>
        </w:rPr>
      </w:pPr>
    </w:p>
    <w:p w:rsidR="00865E5F" w:rsidRPr="008924FB" w:rsidRDefault="00865E5F" w:rsidP="00DC3326">
      <w:pPr>
        <w:spacing w:after="0" w:line="240" w:lineRule="auto"/>
        <w:jc w:val="both"/>
        <w:rPr>
          <w:rFonts w:ascii="Tahoma" w:hAnsi="Tahoma" w:cs="Tahoma"/>
          <w:highlight w:val="yellow"/>
          <w:u w:val="single"/>
        </w:rPr>
      </w:pPr>
      <w:r w:rsidRPr="00BF0038">
        <w:rPr>
          <w:rFonts w:ascii="Tahoma" w:hAnsi="Tahoma" w:cs="Tahoma"/>
          <w:u w:val="single"/>
        </w:rPr>
        <w:t>Thinking Strategically and Delive</w:t>
      </w:r>
      <w:r w:rsidR="009E0541" w:rsidRPr="00BF0038">
        <w:rPr>
          <w:rFonts w:ascii="Tahoma" w:hAnsi="Tahoma" w:cs="Tahoma"/>
          <w:u w:val="single"/>
        </w:rPr>
        <w:t xml:space="preserve">ring a Quality Service – Level </w:t>
      </w:r>
      <w:r w:rsidR="00BF0038" w:rsidRPr="00BF0038">
        <w:rPr>
          <w:rFonts w:ascii="Tahoma" w:hAnsi="Tahoma" w:cs="Tahoma"/>
          <w:u w:val="single"/>
        </w:rPr>
        <w:t>E</w:t>
      </w:r>
    </w:p>
    <w:p w:rsidR="00BF0038" w:rsidRPr="00BF0038" w:rsidRDefault="00BF0038" w:rsidP="00BF0038">
      <w:pPr>
        <w:autoSpaceDE w:val="0"/>
        <w:autoSpaceDN w:val="0"/>
        <w:adjustRightInd w:val="0"/>
        <w:spacing w:after="0" w:line="240" w:lineRule="auto"/>
        <w:jc w:val="both"/>
        <w:rPr>
          <w:rFonts w:ascii="Tahoma" w:hAnsi="Tahoma" w:cs="Tahoma"/>
          <w:color w:val="000000"/>
        </w:rPr>
      </w:pPr>
      <w:r w:rsidRPr="00BF0038">
        <w:rPr>
          <w:rFonts w:ascii="Tahoma" w:hAnsi="Tahoma" w:cs="Tahoma"/>
          <w:color w:val="000000"/>
        </w:rPr>
        <w:t xml:space="preserve">Puts forward new policy options and translates corporate policy and strategic initiatives into operational plans acting as the link to operational managers involved in service delivery; keeps abreast of new developments and issues nationally and elsewhere; plays a full part in developing policy at Departmental level; focuses on key issues to improve Divisional and Departmental performance. </w:t>
      </w:r>
    </w:p>
    <w:p w:rsidR="00865E5F" w:rsidRPr="008924FB" w:rsidRDefault="00865E5F" w:rsidP="00DC3326">
      <w:pPr>
        <w:spacing w:after="0" w:line="240" w:lineRule="auto"/>
        <w:jc w:val="both"/>
        <w:rPr>
          <w:rFonts w:ascii="Tahoma" w:hAnsi="Tahoma" w:cs="Tahoma"/>
          <w:highlight w:val="yellow"/>
        </w:rPr>
      </w:pPr>
    </w:p>
    <w:p w:rsidR="00865E5F" w:rsidRPr="008924FB" w:rsidRDefault="00865E5F" w:rsidP="00DC3326">
      <w:pPr>
        <w:spacing w:after="0" w:line="240" w:lineRule="auto"/>
        <w:jc w:val="both"/>
        <w:rPr>
          <w:rFonts w:ascii="Tahoma" w:hAnsi="Tahoma" w:cs="Tahoma"/>
          <w:b/>
          <w:highlight w:val="yellow"/>
        </w:rPr>
      </w:pPr>
    </w:p>
    <w:p w:rsidR="00865E5F" w:rsidRPr="008924FB" w:rsidRDefault="009E0541" w:rsidP="00DC3326">
      <w:pPr>
        <w:spacing w:after="0" w:line="240" w:lineRule="auto"/>
        <w:jc w:val="both"/>
        <w:rPr>
          <w:rFonts w:ascii="Tahoma" w:hAnsi="Tahoma" w:cs="Tahoma"/>
          <w:highlight w:val="yellow"/>
          <w:u w:val="single"/>
        </w:rPr>
      </w:pPr>
      <w:r w:rsidRPr="00756745">
        <w:rPr>
          <w:rFonts w:ascii="Tahoma" w:hAnsi="Tahoma" w:cs="Tahoma"/>
          <w:u w:val="single"/>
        </w:rPr>
        <w:t>Changing and Learning – Level D</w:t>
      </w:r>
    </w:p>
    <w:p w:rsidR="00756745" w:rsidRPr="00756745" w:rsidRDefault="00756745" w:rsidP="00756745">
      <w:pPr>
        <w:autoSpaceDE w:val="0"/>
        <w:autoSpaceDN w:val="0"/>
        <w:adjustRightInd w:val="0"/>
        <w:spacing w:after="0" w:line="240" w:lineRule="auto"/>
        <w:jc w:val="both"/>
        <w:rPr>
          <w:rFonts w:ascii="Tahoma" w:hAnsi="Tahoma" w:cs="Tahoma"/>
          <w:color w:val="000000"/>
        </w:rPr>
      </w:pPr>
      <w:r w:rsidRPr="00756745">
        <w:rPr>
          <w:rFonts w:ascii="Tahoma" w:hAnsi="Tahoma" w:cs="Tahoma"/>
          <w:color w:val="000000"/>
        </w:rPr>
        <w:t xml:space="preserve">Creates an environment within the Division, where continuous development to meet changing demands and priorities is accepted; seeks out fresh ideas and responds enthusiastically to Departmental and corporate initiatives; develops innovative and practical solutions to problems. Actively creates development opportunities for self and colleagues. </w:t>
      </w:r>
      <w:proofErr w:type="gramStart"/>
      <w:r w:rsidRPr="00756745">
        <w:rPr>
          <w:rFonts w:ascii="Tahoma" w:hAnsi="Tahoma" w:cs="Tahoma"/>
          <w:color w:val="000000"/>
        </w:rPr>
        <w:t>Uses specialist knowledge to develop Departmental policies.</w:t>
      </w:r>
      <w:proofErr w:type="gramEnd"/>
      <w:r w:rsidRPr="00756745">
        <w:rPr>
          <w:rFonts w:ascii="Tahoma" w:hAnsi="Tahoma" w:cs="Tahoma"/>
          <w:color w:val="000000"/>
        </w:rPr>
        <w:t xml:space="preserve"> </w:t>
      </w:r>
    </w:p>
    <w:p w:rsidR="00865E5F" w:rsidRDefault="00865E5F" w:rsidP="00DC3326">
      <w:pPr>
        <w:spacing w:after="0" w:line="240" w:lineRule="auto"/>
        <w:jc w:val="both"/>
        <w:rPr>
          <w:rFonts w:ascii="Tahoma" w:hAnsi="Tahoma" w:cs="Tahoma"/>
          <w:b/>
          <w:highlight w:val="yellow"/>
        </w:rPr>
      </w:pPr>
    </w:p>
    <w:p w:rsidR="00756745" w:rsidRPr="008924FB" w:rsidRDefault="00756745" w:rsidP="00DC3326">
      <w:pPr>
        <w:spacing w:after="0" w:line="240" w:lineRule="auto"/>
        <w:jc w:val="both"/>
        <w:rPr>
          <w:rFonts w:ascii="Tahoma" w:hAnsi="Tahoma" w:cs="Tahoma"/>
          <w:b/>
          <w:highlight w:val="yellow"/>
        </w:rPr>
      </w:pPr>
    </w:p>
    <w:p w:rsidR="00865E5F" w:rsidRPr="008924FB" w:rsidRDefault="00865E5F" w:rsidP="00DC3326">
      <w:pPr>
        <w:spacing w:after="0" w:line="240" w:lineRule="auto"/>
        <w:jc w:val="both"/>
        <w:rPr>
          <w:rFonts w:ascii="Tahoma" w:hAnsi="Tahoma" w:cs="Tahoma"/>
          <w:highlight w:val="yellow"/>
          <w:u w:val="single"/>
        </w:rPr>
      </w:pPr>
      <w:r w:rsidRPr="00756745">
        <w:rPr>
          <w:rFonts w:ascii="Tahoma" w:hAnsi="Tahoma" w:cs="Tahoma"/>
          <w:u w:val="single"/>
        </w:rPr>
        <w:t>Managing the Political Environment, Showing Commitment and Resilience – Level E</w:t>
      </w:r>
    </w:p>
    <w:p w:rsidR="00756745" w:rsidRPr="00756745" w:rsidRDefault="00756745" w:rsidP="00756745">
      <w:pPr>
        <w:autoSpaceDE w:val="0"/>
        <w:autoSpaceDN w:val="0"/>
        <w:adjustRightInd w:val="0"/>
        <w:spacing w:after="0" w:line="240" w:lineRule="auto"/>
        <w:jc w:val="both"/>
        <w:rPr>
          <w:rFonts w:ascii="Tahoma" w:hAnsi="Tahoma" w:cs="Tahoma"/>
          <w:color w:val="000000"/>
        </w:rPr>
      </w:pPr>
      <w:r w:rsidRPr="00756745">
        <w:rPr>
          <w:rFonts w:ascii="Tahoma" w:hAnsi="Tahoma" w:cs="Tahoma"/>
          <w:color w:val="000000"/>
        </w:rPr>
        <w:t xml:space="preserve">Is keenly attuned to the political interface at Departmental level and manages relationships with the Minister and Members in a constructive manner; may occasionally be involved in meetings/presentations to COMIN; builds support through Minister, Chief Officer or other senior person and lobbies effectively with contacts; consistently succeeds in gaining agreement to proposals at Departmental level; prepares thoroughly for negotiations and meetings. </w:t>
      </w:r>
    </w:p>
    <w:p w:rsidR="00865E5F" w:rsidRPr="00DC3326" w:rsidRDefault="00865E5F" w:rsidP="00DC3326">
      <w:pPr>
        <w:spacing w:after="0" w:line="240" w:lineRule="auto"/>
        <w:jc w:val="both"/>
        <w:rPr>
          <w:rFonts w:ascii="Tahoma" w:hAnsi="Tahoma" w:cs="Tahoma"/>
          <w:color w:val="000000"/>
        </w:rPr>
      </w:pPr>
    </w:p>
    <w:p w:rsidR="00865E5F" w:rsidRPr="00DC3326" w:rsidRDefault="00865E5F" w:rsidP="00DC3326">
      <w:pPr>
        <w:spacing w:after="0" w:line="240" w:lineRule="auto"/>
        <w:jc w:val="both"/>
        <w:rPr>
          <w:rFonts w:ascii="Tahoma" w:hAnsi="Tahoma" w:cs="Tahoma"/>
          <w:b/>
        </w:rPr>
      </w:pPr>
    </w:p>
    <w:p w:rsidR="00865E5F" w:rsidRDefault="00865E5F" w:rsidP="00DC3326">
      <w:pPr>
        <w:spacing w:after="0" w:line="240" w:lineRule="auto"/>
        <w:jc w:val="both"/>
        <w:rPr>
          <w:rFonts w:ascii="Tahoma" w:hAnsi="Tahoma" w:cs="Tahoma"/>
          <w:b/>
        </w:rPr>
      </w:pPr>
      <w:r w:rsidRPr="00DC3326">
        <w:rPr>
          <w:rFonts w:ascii="Tahoma" w:hAnsi="Tahoma" w:cs="Tahoma"/>
          <w:b/>
        </w:rPr>
        <w:t>Management authority under relevant procedures</w:t>
      </w:r>
    </w:p>
    <w:p w:rsidR="00AC65E2" w:rsidRPr="00DC3326" w:rsidRDefault="00AC65E2" w:rsidP="00DC3326">
      <w:pPr>
        <w:spacing w:after="0" w:line="240" w:lineRule="auto"/>
        <w:jc w:val="both"/>
        <w:rPr>
          <w:rFonts w:ascii="Tahoma" w:hAnsi="Tahoma" w:cs="Tahoma"/>
          <w:b/>
        </w:rPr>
      </w:pPr>
    </w:p>
    <w:tbl>
      <w:tblPr>
        <w:tblW w:w="9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667"/>
      </w:tblGrid>
      <w:tr w:rsidR="00865E5F" w:rsidRPr="00DC3326" w:rsidTr="001A5D68">
        <w:tc>
          <w:tcPr>
            <w:tcW w:w="4410" w:type="dxa"/>
          </w:tcPr>
          <w:p w:rsidR="00865E5F" w:rsidRPr="00DC3326" w:rsidRDefault="00865E5F" w:rsidP="00DC3326">
            <w:pPr>
              <w:spacing w:after="0" w:line="240" w:lineRule="auto"/>
              <w:jc w:val="both"/>
              <w:rPr>
                <w:rFonts w:ascii="Tahoma" w:hAnsi="Tahoma" w:cs="Tahoma"/>
                <w:b/>
              </w:rPr>
            </w:pPr>
            <w:r w:rsidRPr="00DC3326">
              <w:rPr>
                <w:rFonts w:ascii="Tahoma" w:hAnsi="Tahoma" w:cs="Tahoma"/>
                <w:b/>
              </w:rPr>
              <w:t>Civil Service</w:t>
            </w:r>
          </w:p>
        </w:tc>
        <w:tc>
          <w:tcPr>
            <w:tcW w:w="4667" w:type="dxa"/>
          </w:tcPr>
          <w:p w:rsidR="00865E5F" w:rsidRPr="00DC3326" w:rsidRDefault="00865E5F" w:rsidP="00DC3326">
            <w:pPr>
              <w:spacing w:after="0" w:line="240" w:lineRule="auto"/>
              <w:jc w:val="both"/>
              <w:rPr>
                <w:rFonts w:ascii="Tahoma" w:hAnsi="Tahoma" w:cs="Tahoma"/>
                <w:b/>
              </w:rPr>
            </w:pPr>
            <w:r w:rsidRPr="00DC3326">
              <w:rPr>
                <w:rFonts w:ascii="Tahoma" w:hAnsi="Tahoma" w:cs="Tahoma"/>
                <w:b/>
              </w:rPr>
              <w:t>Delegated Authority of Post Holder</w:t>
            </w:r>
          </w:p>
        </w:tc>
      </w:tr>
      <w:tr w:rsidR="00865E5F" w:rsidRPr="00DC3326" w:rsidTr="001A5D68">
        <w:tc>
          <w:tcPr>
            <w:tcW w:w="4410" w:type="dxa"/>
          </w:tcPr>
          <w:p w:rsidR="00865E5F" w:rsidRPr="00756745" w:rsidRDefault="00865E5F" w:rsidP="00DC3326">
            <w:pPr>
              <w:spacing w:after="0" w:line="240" w:lineRule="auto"/>
              <w:jc w:val="both"/>
              <w:rPr>
                <w:rFonts w:ascii="Tahoma" w:hAnsi="Tahoma" w:cs="Tahoma"/>
              </w:rPr>
            </w:pPr>
            <w:r w:rsidRPr="00756745">
              <w:rPr>
                <w:rFonts w:ascii="Tahoma" w:hAnsi="Tahoma" w:cs="Tahoma"/>
              </w:rPr>
              <w:t>Disciplinary Proceedings</w:t>
            </w:r>
          </w:p>
        </w:tc>
        <w:tc>
          <w:tcPr>
            <w:tcW w:w="4667" w:type="dxa"/>
          </w:tcPr>
          <w:p w:rsidR="00865E5F" w:rsidRPr="00756745" w:rsidRDefault="00865E5F" w:rsidP="00DC3326">
            <w:pPr>
              <w:spacing w:after="0" w:line="240" w:lineRule="auto"/>
              <w:ind w:left="-720" w:firstLine="720"/>
              <w:jc w:val="both"/>
              <w:rPr>
                <w:rFonts w:ascii="Tahoma" w:hAnsi="Tahoma" w:cs="Tahoma"/>
              </w:rPr>
            </w:pPr>
            <w:r w:rsidRPr="00756745">
              <w:rPr>
                <w:rFonts w:ascii="Tahoma" w:hAnsi="Tahoma" w:cs="Tahoma"/>
              </w:rPr>
              <w:t>Recommend dismissal</w:t>
            </w:r>
          </w:p>
          <w:p w:rsidR="00865E5F" w:rsidRPr="00756745" w:rsidRDefault="00865E5F" w:rsidP="00DC3326">
            <w:pPr>
              <w:spacing w:after="0" w:line="240" w:lineRule="auto"/>
              <w:ind w:left="-720" w:firstLine="720"/>
              <w:jc w:val="both"/>
              <w:rPr>
                <w:rFonts w:ascii="Tahoma" w:hAnsi="Tahoma" w:cs="Tahoma"/>
              </w:rPr>
            </w:pPr>
            <w:r w:rsidRPr="00756745">
              <w:rPr>
                <w:rFonts w:ascii="Tahoma" w:hAnsi="Tahoma" w:cs="Tahoma"/>
              </w:rPr>
              <w:t>Suspension</w:t>
            </w:r>
          </w:p>
          <w:p w:rsidR="00865E5F" w:rsidRPr="00756745" w:rsidRDefault="00865E5F" w:rsidP="00DC3326">
            <w:pPr>
              <w:spacing w:after="0" w:line="240" w:lineRule="auto"/>
              <w:ind w:left="-720" w:firstLine="720"/>
              <w:jc w:val="both"/>
              <w:rPr>
                <w:rFonts w:ascii="Tahoma" w:hAnsi="Tahoma" w:cs="Tahoma"/>
              </w:rPr>
            </w:pPr>
            <w:r w:rsidRPr="00756745">
              <w:rPr>
                <w:rFonts w:ascii="Tahoma" w:hAnsi="Tahoma" w:cs="Tahoma"/>
              </w:rPr>
              <w:t>Up to final written warning</w:t>
            </w:r>
          </w:p>
          <w:p w:rsidR="00865E5F" w:rsidRPr="00756745" w:rsidRDefault="00865E5F" w:rsidP="00DC3326">
            <w:pPr>
              <w:spacing w:after="0" w:line="240" w:lineRule="auto"/>
              <w:ind w:left="-720" w:firstLine="720"/>
              <w:jc w:val="both"/>
              <w:rPr>
                <w:rFonts w:ascii="Tahoma" w:hAnsi="Tahoma" w:cs="Tahoma"/>
              </w:rPr>
            </w:pPr>
            <w:r w:rsidRPr="00756745">
              <w:rPr>
                <w:rFonts w:ascii="Tahoma" w:hAnsi="Tahoma" w:cs="Tahoma"/>
              </w:rPr>
              <w:t>Appeals up to written warning</w:t>
            </w:r>
          </w:p>
          <w:p w:rsidR="00865E5F" w:rsidRPr="00756745" w:rsidRDefault="00865E5F" w:rsidP="00DC3326">
            <w:pPr>
              <w:spacing w:after="0" w:line="240" w:lineRule="auto"/>
              <w:ind w:left="-720" w:firstLine="720"/>
              <w:jc w:val="both"/>
              <w:rPr>
                <w:rFonts w:ascii="Tahoma" w:hAnsi="Tahoma" w:cs="Tahoma"/>
              </w:rPr>
            </w:pPr>
          </w:p>
        </w:tc>
      </w:tr>
      <w:tr w:rsidR="00865E5F" w:rsidRPr="00DC3326" w:rsidTr="001A5D68">
        <w:tc>
          <w:tcPr>
            <w:tcW w:w="4410" w:type="dxa"/>
          </w:tcPr>
          <w:p w:rsidR="00865E5F" w:rsidRPr="00756745" w:rsidRDefault="00865E5F" w:rsidP="00DC3326">
            <w:pPr>
              <w:spacing w:after="0" w:line="240" w:lineRule="auto"/>
              <w:ind w:left="-720" w:firstLine="720"/>
              <w:jc w:val="both"/>
              <w:rPr>
                <w:rFonts w:ascii="Tahoma" w:hAnsi="Tahoma" w:cs="Tahoma"/>
              </w:rPr>
            </w:pPr>
            <w:r w:rsidRPr="00756745">
              <w:rPr>
                <w:rFonts w:ascii="Tahoma" w:hAnsi="Tahoma" w:cs="Tahoma"/>
              </w:rPr>
              <w:t>Capability Procedures</w:t>
            </w:r>
          </w:p>
        </w:tc>
        <w:tc>
          <w:tcPr>
            <w:tcW w:w="4667" w:type="dxa"/>
          </w:tcPr>
          <w:p w:rsidR="00865E5F" w:rsidRPr="00756745" w:rsidRDefault="00865E5F" w:rsidP="00DC3326">
            <w:pPr>
              <w:spacing w:after="0" w:line="240" w:lineRule="auto"/>
              <w:jc w:val="both"/>
              <w:rPr>
                <w:rFonts w:ascii="Tahoma" w:hAnsi="Tahoma" w:cs="Tahoma"/>
              </w:rPr>
            </w:pPr>
            <w:r w:rsidRPr="00756745">
              <w:rPr>
                <w:rFonts w:ascii="Tahoma" w:hAnsi="Tahoma" w:cs="Tahoma"/>
              </w:rPr>
              <w:t>Submission of an adverse report and up to final warning</w:t>
            </w:r>
          </w:p>
          <w:p w:rsidR="00865E5F" w:rsidRPr="00756745" w:rsidRDefault="00865E5F" w:rsidP="00DC3326">
            <w:pPr>
              <w:spacing w:after="0" w:line="240" w:lineRule="auto"/>
              <w:jc w:val="both"/>
              <w:rPr>
                <w:rFonts w:ascii="Tahoma" w:hAnsi="Tahoma" w:cs="Tahoma"/>
              </w:rPr>
            </w:pPr>
          </w:p>
        </w:tc>
      </w:tr>
      <w:tr w:rsidR="00865E5F" w:rsidRPr="00DC3326" w:rsidTr="001A5D68">
        <w:tc>
          <w:tcPr>
            <w:tcW w:w="4410" w:type="dxa"/>
          </w:tcPr>
          <w:p w:rsidR="00865E5F" w:rsidRPr="00756745" w:rsidRDefault="00865E5F" w:rsidP="00DC3326">
            <w:pPr>
              <w:spacing w:after="0" w:line="240" w:lineRule="auto"/>
              <w:jc w:val="both"/>
              <w:rPr>
                <w:rFonts w:ascii="Tahoma" w:hAnsi="Tahoma" w:cs="Tahoma"/>
              </w:rPr>
            </w:pPr>
            <w:r w:rsidRPr="00756745">
              <w:rPr>
                <w:rFonts w:ascii="Tahoma" w:hAnsi="Tahoma" w:cs="Tahoma"/>
              </w:rPr>
              <w:t>Grievance Proceedings</w:t>
            </w:r>
          </w:p>
        </w:tc>
        <w:tc>
          <w:tcPr>
            <w:tcW w:w="4667" w:type="dxa"/>
          </w:tcPr>
          <w:p w:rsidR="00865E5F" w:rsidRPr="00756745" w:rsidRDefault="00865E5F" w:rsidP="00DC3326">
            <w:pPr>
              <w:spacing w:after="0" w:line="240" w:lineRule="auto"/>
              <w:jc w:val="both"/>
              <w:rPr>
                <w:rFonts w:ascii="Tahoma" w:hAnsi="Tahoma" w:cs="Tahoma"/>
              </w:rPr>
            </w:pPr>
            <w:r w:rsidRPr="00756745">
              <w:rPr>
                <w:rFonts w:ascii="Tahoma" w:hAnsi="Tahoma" w:cs="Tahoma"/>
              </w:rPr>
              <w:t>Up to Stage 3</w:t>
            </w:r>
          </w:p>
          <w:p w:rsidR="00865E5F" w:rsidRPr="00756745" w:rsidRDefault="00865E5F" w:rsidP="00DC3326">
            <w:pPr>
              <w:spacing w:after="0" w:line="240" w:lineRule="auto"/>
              <w:ind w:left="-720"/>
              <w:jc w:val="both"/>
              <w:rPr>
                <w:rFonts w:ascii="Tahoma" w:hAnsi="Tahoma" w:cs="Tahoma"/>
              </w:rPr>
            </w:pPr>
          </w:p>
        </w:tc>
      </w:tr>
    </w:tbl>
    <w:p w:rsidR="00865E5F" w:rsidRPr="00DC3326" w:rsidRDefault="00865E5F" w:rsidP="00DC3326">
      <w:pPr>
        <w:spacing w:after="0" w:line="240" w:lineRule="auto"/>
        <w:jc w:val="both"/>
        <w:rPr>
          <w:rFonts w:ascii="Tahoma" w:hAnsi="Tahoma" w:cs="Tahoma"/>
        </w:rPr>
      </w:pPr>
      <w:r w:rsidRPr="00DC3326">
        <w:rPr>
          <w:rFonts w:ascii="Tahoma" w:hAnsi="Tahoma" w:cs="Tahoma"/>
        </w:rPr>
        <w:br w:type="page"/>
      </w:r>
    </w:p>
    <w:tbl>
      <w:tblPr>
        <w:tblW w:w="10399" w:type="dxa"/>
        <w:tblLook w:val="0000" w:firstRow="0" w:lastRow="0" w:firstColumn="0" w:lastColumn="0" w:noHBand="0" w:noVBand="0"/>
      </w:tblPr>
      <w:tblGrid>
        <w:gridCol w:w="10399"/>
      </w:tblGrid>
      <w:tr w:rsidR="00865E5F" w:rsidRPr="00DC3326" w:rsidTr="001A5D68">
        <w:tc>
          <w:tcPr>
            <w:tcW w:w="10399" w:type="dxa"/>
            <w:tcBorders>
              <w:top w:val="single" w:sz="6" w:space="0" w:color="auto"/>
              <w:left w:val="single" w:sz="6" w:space="0" w:color="auto"/>
              <w:bottom w:val="single" w:sz="6" w:space="0" w:color="auto"/>
              <w:right w:val="single" w:sz="6" w:space="0" w:color="auto"/>
            </w:tcBorders>
          </w:tcPr>
          <w:p w:rsidR="00865E5F" w:rsidRPr="00DC3326" w:rsidRDefault="00865E5F" w:rsidP="00DC3326">
            <w:pPr>
              <w:spacing w:after="0" w:line="240" w:lineRule="auto"/>
              <w:jc w:val="both"/>
              <w:rPr>
                <w:rFonts w:ascii="Tahoma" w:hAnsi="Tahoma" w:cs="Tahoma"/>
                <w:b/>
              </w:rPr>
            </w:pPr>
            <w:r w:rsidRPr="00DC3326">
              <w:rPr>
                <w:rFonts w:ascii="Tahoma" w:hAnsi="Tahoma" w:cs="Tahoma"/>
                <w:b/>
              </w:rPr>
              <w:t>Isle of Man Civil Service</w:t>
            </w:r>
          </w:p>
          <w:p w:rsidR="00865E5F" w:rsidRPr="00DC3326" w:rsidRDefault="00865E5F" w:rsidP="00DC3326">
            <w:pPr>
              <w:spacing w:after="0" w:line="240" w:lineRule="auto"/>
              <w:jc w:val="both"/>
              <w:rPr>
                <w:rFonts w:ascii="Tahoma" w:hAnsi="Tahoma" w:cs="Tahoma"/>
              </w:rPr>
            </w:pPr>
            <w:r w:rsidRPr="00DC3326">
              <w:rPr>
                <w:rFonts w:ascii="Tahoma" w:hAnsi="Tahoma" w:cs="Tahoma"/>
                <w:b/>
              </w:rPr>
              <w:t>Person Specification</w:t>
            </w:r>
          </w:p>
        </w:tc>
      </w:tr>
    </w:tbl>
    <w:p w:rsidR="00865E5F" w:rsidRPr="00DC3326" w:rsidRDefault="00865E5F" w:rsidP="00DC3326">
      <w:pPr>
        <w:spacing w:after="0" w:line="240" w:lineRule="auto"/>
        <w:jc w:val="both"/>
        <w:rPr>
          <w:rFonts w:ascii="Tahoma" w:hAnsi="Tahoma" w:cs="Tahoma"/>
        </w:rPr>
      </w:pPr>
    </w:p>
    <w:p w:rsidR="00865E5F" w:rsidRPr="00DC3326" w:rsidRDefault="00865E5F" w:rsidP="00DC3326">
      <w:pPr>
        <w:autoSpaceDE w:val="0"/>
        <w:autoSpaceDN w:val="0"/>
        <w:adjustRightInd w:val="0"/>
        <w:spacing w:after="0" w:line="240" w:lineRule="auto"/>
        <w:jc w:val="both"/>
        <w:rPr>
          <w:rFonts w:ascii="Tahoma" w:hAnsi="Tahoma" w:cs="Tahoma"/>
          <w:color w:val="000000"/>
          <w:lang w:val="en-US" w:eastAsia="en-US"/>
        </w:rPr>
      </w:pPr>
      <w:r w:rsidRPr="003D313A">
        <w:rPr>
          <w:rFonts w:ascii="Tahoma" w:hAnsi="Tahoma" w:cs="Tahoma"/>
          <w:b/>
        </w:rPr>
        <w:t>Post:</w:t>
      </w:r>
      <w:r w:rsidRPr="003D313A">
        <w:rPr>
          <w:rFonts w:ascii="Tahoma" w:hAnsi="Tahoma" w:cs="Tahoma"/>
          <w:b/>
        </w:rPr>
        <w:tab/>
      </w:r>
      <w:r w:rsidRPr="00DC3326">
        <w:rPr>
          <w:rFonts w:ascii="Tahoma" w:hAnsi="Tahoma" w:cs="Tahoma"/>
          <w:b/>
        </w:rPr>
        <w:tab/>
      </w:r>
      <w:r w:rsidRPr="00DC3326">
        <w:rPr>
          <w:rFonts w:ascii="Tahoma" w:hAnsi="Tahoma" w:cs="Tahoma"/>
          <w:b/>
        </w:rPr>
        <w:tab/>
      </w:r>
      <w:r w:rsidR="008924FB">
        <w:rPr>
          <w:rFonts w:ascii="Tahoma" w:hAnsi="Tahoma" w:cs="Tahoma"/>
        </w:rPr>
        <w:t>Financial Management Advisor (Governance)</w:t>
      </w:r>
      <w:r w:rsidRPr="00DC3326">
        <w:rPr>
          <w:rFonts w:ascii="Tahoma" w:hAnsi="Tahoma" w:cs="Tahoma"/>
          <w:color w:val="000000"/>
          <w:lang w:val="en-US" w:eastAsia="en-US"/>
        </w:rPr>
        <w:t xml:space="preserve"> </w:t>
      </w:r>
    </w:p>
    <w:p w:rsidR="00865E5F" w:rsidRPr="00DC3326" w:rsidRDefault="00865E5F" w:rsidP="00DC3326">
      <w:pPr>
        <w:spacing w:after="0" w:line="240" w:lineRule="auto"/>
        <w:jc w:val="both"/>
        <w:rPr>
          <w:rFonts w:ascii="Tahoma" w:hAnsi="Tahoma" w:cs="Tahoma"/>
          <w:u w:val="single"/>
        </w:rPr>
      </w:pPr>
    </w:p>
    <w:p w:rsidR="00865E5F" w:rsidRPr="00DC3326" w:rsidRDefault="00865E5F" w:rsidP="00DC3326">
      <w:pPr>
        <w:spacing w:after="0" w:line="240" w:lineRule="auto"/>
        <w:jc w:val="both"/>
        <w:rPr>
          <w:rFonts w:ascii="Tahoma" w:hAnsi="Tahoma" w:cs="Tahoma"/>
          <w:u w:val="single"/>
        </w:rPr>
      </w:pPr>
      <w:r w:rsidRPr="003D313A">
        <w:rPr>
          <w:rFonts w:ascii="Tahoma" w:hAnsi="Tahoma" w:cs="Tahoma"/>
          <w:b/>
        </w:rPr>
        <w:t>Department:</w:t>
      </w:r>
      <w:r w:rsidRPr="003D313A">
        <w:rPr>
          <w:rFonts w:ascii="Tahoma" w:hAnsi="Tahoma" w:cs="Tahoma"/>
          <w:b/>
        </w:rPr>
        <w:tab/>
      </w:r>
      <w:r w:rsidRPr="00DC3326">
        <w:rPr>
          <w:rFonts w:ascii="Tahoma" w:hAnsi="Tahoma" w:cs="Tahoma"/>
          <w:b/>
        </w:rPr>
        <w:tab/>
      </w:r>
      <w:r w:rsidRPr="00DC3326">
        <w:rPr>
          <w:rFonts w:ascii="Tahoma" w:hAnsi="Tahoma" w:cs="Tahoma"/>
        </w:rPr>
        <w:t xml:space="preserve">Treasury </w:t>
      </w:r>
      <w:r w:rsidR="008924FB">
        <w:rPr>
          <w:rFonts w:ascii="Tahoma" w:hAnsi="Tahoma" w:cs="Tahoma"/>
        </w:rPr>
        <w:t>Financial Governance Division</w:t>
      </w:r>
    </w:p>
    <w:p w:rsidR="00865E5F" w:rsidRPr="00DC3326" w:rsidRDefault="00865E5F" w:rsidP="00DC3326">
      <w:pPr>
        <w:spacing w:after="0" w:line="240" w:lineRule="auto"/>
        <w:jc w:val="both"/>
        <w:rPr>
          <w:rFonts w:ascii="Tahoma" w:hAnsi="Tahoma" w:cs="Tahoma"/>
        </w:rPr>
      </w:pPr>
    </w:p>
    <w:p w:rsidR="00865E5F" w:rsidRPr="00DC3326" w:rsidRDefault="00865E5F" w:rsidP="00DC3326">
      <w:pPr>
        <w:spacing w:after="0" w:line="240" w:lineRule="auto"/>
        <w:jc w:val="both"/>
        <w:rPr>
          <w:rFonts w:ascii="Tahoma" w:hAnsi="Tahoma" w:cs="Tahoma"/>
        </w:rPr>
      </w:pPr>
    </w:p>
    <w:tbl>
      <w:tblPr>
        <w:tblW w:w="10774" w:type="dxa"/>
        <w:tblInd w:w="-679" w:type="dxa"/>
        <w:tblLayout w:type="fixed"/>
        <w:tblCellMar>
          <w:left w:w="30" w:type="dxa"/>
          <w:right w:w="30" w:type="dxa"/>
        </w:tblCellMar>
        <w:tblLook w:val="0000" w:firstRow="0" w:lastRow="0" w:firstColumn="0" w:lastColumn="0" w:noHBand="0" w:noVBand="0"/>
      </w:tblPr>
      <w:tblGrid>
        <w:gridCol w:w="6663"/>
        <w:gridCol w:w="1156"/>
        <w:gridCol w:w="2955"/>
      </w:tblGrid>
      <w:tr w:rsidR="008924FB" w:rsidRPr="008924FB" w:rsidTr="00CD2CBF">
        <w:trPr>
          <w:trHeight w:val="247"/>
        </w:trPr>
        <w:tc>
          <w:tcPr>
            <w:tcW w:w="6663" w:type="dxa"/>
            <w:tcBorders>
              <w:top w:val="single" w:sz="6" w:space="0" w:color="000000"/>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textAlignment w:val="baseline"/>
              <w:rPr>
                <w:rFonts w:ascii="Tahoma" w:hAnsi="Tahoma" w:cs="Tahoma"/>
                <w:b/>
                <w:color w:val="000000"/>
                <w:lang w:val="en-US"/>
              </w:rPr>
            </w:pPr>
          </w:p>
        </w:tc>
        <w:tc>
          <w:tcPr>
            <w:tcW w:w="1156" w:type="dxa"/>
            <w:tcBorders>
              <w:top w:val="single" w:sz="6" w:space="0" w:color="000000"/>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b/>
                <w:color w:val="000000"/>
                <w:sz w:val="18"/>
                <w:szCs w:val="18"/>
                <w:lang w:val="en-US"/>
              </w:rPr>
            </w:pPr>
            <w:r w:rsidRPr="008924FB">
              <w:rPr>
                <w:rFonts w:ascii="Tahoma" w:hAnsi="Tahoma" w:cs="Tahoma"/>
                <w:b/>
                <w:color w:val="000000"/>
                <w:sz w:val="18"/>
                <w:szCs w:val="18"/>
                <w:lang w:val="en-US"/>
              </w:rPr>
              <w:t>Essential</w:t>
            </w:r>
          </w:p>
        </w:tc>
        <w:tc>
          <w:tcPr>
            <w:tcW w:w="2955" w:type="dxa"/>
            <w:tcBorders>
              <w:top w:val="single" w:sz="6" w:space="0" w:color="000000"/>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textAlignment w:val="baseline"/>
              <w:rPr>
                <w:rFonts w:ascii="Tahoma" w:hAnsi="Tahoma" w:cs="Tahoma"/>
                <w:b/>
                <w:color w:val="000000"/>
                <w:lang w:val="en-US"/>
              </w:rPr>
            </w:pPr>
          </w:p>
        </w:tc>
      </w:tr>
      <w:tr w:rsidR="008924FB" w:rsidRPr="008924FB" w:rsidTr="00CD2CBF">
        <w:trPr>
          <w:trHeight w:val="305"/>
        </w:trPr>
        <w:tc>
          <w:tcPr>
            <w:tcW w:w="6663"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b/>
                <w:color w:val="000000"/>
                <w:u w:val="single"/>
                <w:lang w:val="en-US"/>
              </w:rPr>
            </w:pPr>
            <w:r w:rsidRPr="008924FB">
              <w:rPr>
                <w:rFonts w:ascii="Tahoma" w:hAnsi="Tahoma" w:cs="Tahoma"/>
                <w:b/>
                <w:color w:val="000000"/>
                <w:lang w:val="en-US"/>
              </w:rPr>
              <w:t>Attributes</w:t>
            </w: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b/>
                <w:color w:val="000000"/>
                <w:sz w:val="18"/>
                <w:szCs w:val="18"/>
                <w:lang w:val="en-US"/>
              </w:rPr>
            </w:pPr>
            <w:r w:rsidRPr="008924FB">
              <w:rPr>
                <w:rFonts w:ascii="Tahoma" w:hAnsi="Tahoma" w:cs="Tahoma"/>
                <w:b/>
                <w:color w:val="000000"/>
                <w:sz w:val="18"/>
                <w:szCs w:val="18"/>
                <w:lang w:val="en-US"/>
              </w:rPr>
              <w:t>or</w:t>
            </w:r>
          </w:p>
        </w:tc>
        <w:tc>
          <w:tcPr>
            <w:tcW w:w="2955"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b/>
                <w:color w:val="000000"/>
                <w:lang w:val="en-US"/>
              </w:rPr>
            </w:pPr>
            <w:r w:rsidRPr="008924FB">
              <w:rPr>
                <w:rFonts w:ascii="Tahoma" w:hAnsi="Tahoma" w:cs="Tahoma"/>
                <w:b/>
                <w:color w:val="000000"/>
                <w:lang w:val="en-US"/>
              </w:rPr>
              <w:t>Method of Assessment</w:t>
            </w:r>
          </w:p>
        </w:tc>
      </w:tr>
      <w:tr w:rsidR="008924FB" w:rsidRPr="008924FB" w:rsidTr="00CD2CBF">
        <w:trPr>
          <w:trHeight w:val="130"/>
        </w:trPr>
        <w:tc>
          <w:tcPr>
            <w:tcW w:w="6663" w:type="dxa"/>
            <w:tcBorders>
              <w:left w:val="single" w:sz="6" w:space="0" w:color="000000"/>
              <w:bottom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right"/>
              <w:textAlignment w:val="baseline"/>
              <w:rPr>
                <w:rFonts w:ascii="Tahoma" w:hAnsi="Tahoma" w:cs="Tahoma"/>
                <w:b/>
                <w:color w:val="000000"/>
                <w:lang w:val="en-US"/>
              </w:rPr>
            </w:pPr>
          </w:p>
        </w:tc>
        <w:tc>
          <w:tcPr>
            <w:tcW w:w="1156" w:type="dxa"/>
            <w:tcBorders>
              <w:left w:val="single" w:sz="6" w:space="0" w:color="000000"/>
              <w:bottom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b/>
                <w:color w:val="000000"/>
                <w:sz w:val="18"/>
                <w:szCs w:val="18"/>
                <w:lang w:val="en-US"/>
              </w:rPr>
            </w:pPr>
            <w:r w:rsidRPr="008924FB">
              <w:rPr>
                <w:rFonts w:ascii="Tahoma" w:hAnsi="Tahoma" w:cs="Tahoma"/>
                <w:b/>
                <w:color w:val="000000"/>
                <w:sz w:val="18"/>
                <w:szCs w:val="18"/>
                <w:lang w:val="en-US"/>
              </w:rPr>
              <w:t>Desirable</w:t>
            </w:r>
          </w:p>
        </w:tc>
        <w:tc>
          <w:tcPr>
            <w:tcW w:w="2955" w:type="dxa"/>
            <w:tcBorders>
              <w:left w:val="single" w:sz="6" w:space="0" w:color="000000"/>
              <w:bottom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textAlignment w:val="baseline"/>
              <w:rPr>
                <w:rFonts w:ascii="Tahoma" w:hAnsi="Tahoma" w:cs="Tahoma"/>
                <w:b/>
                <w:color w:val="000000"/>
                <w:lang w:val="en-US"/>
              </w:rPr>
            </w:pPr>
          </w:p>
        </w:tc>
      </w:tr>
      <w:tr w:rsidR="008924FB" w:rsidRPr="008924FB" w:rsidTr="00CD2CBF">
        <w:trPr>
          <w:trHeight w:val="247"/>
        </w:trPr>
        <w:tc>
          <w:tcPr>
            <w:tcW w:w="6663" w:type="dxa"/>
            <w:tcBorders>
              <w:lef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b/>
                <w:color w:val="000000"/>
                <w:lang w:val="en-US"/>
              </w:rPr>
            </w:pPr>
            <w:r w:rsidRPr="008924FB">
              <w:rPr>
                <w:rFonts w:ascii="Tahoma" w:hAnsi="Tahoma" w:cs="Tahoma"/>
                <w:b/>
                <w:color w:val="000000"/>
                <w:lang w:val="en-US"/>
              </w:rPr>
              <w:t>Qualifications</w:t>
            </w: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before="240" w:after="0" w:line="240" w:lineRule="auto"/>
              <w:textAlignment w:val="baseline"/>
              <w:rPr>
                <w:rFonts w:ascii="Tahoma" w:hAnsi="Tahoma" w:cs="Tahoma"/>
                <w:lang w:val="en-US"/>
              </w:rPr>
            </w:pPr>
            <w:r w:rsidRPr="0080012C">
              <w:rPr>
                <w:rFonts w:ascii="Tahoma" w:hAnsi="Tahoma" w:cs="Tahoma"/>
                <w:lang w:val="en-US"/>
              </w:rPr>
              <w:t>Fully qualified accountant, (ACA, ACCA, CIMA, CIPFA)</w:t>
            </w:r>
          </w:p>
          <w:p w:rsidR="006E00DA" w:rsidRPr="0080012C" w:rsidRDefault="006E00DA" w:rsidP="008924FB">
            <w:pPr>
              <w:overflowPunct w:val="0"/>
              <w:autoSpaceDE w:val="0"/>
              <w:autoSpaceDN w:val="0"/>
              <w:adjustRightInd w:val="0"/>
              <w:spacing w:before="240" w:after="0" w:line="240" w:lineRule="auto"/>
              <w:textAlignment w:val="baseline"/>
              <w:rPr>
                <w:rFonts w:ascii="Tahoma" w:hAnsi="Tahoma" w:cs="Tahoma"/>
                <w:b/>
                <w:lang w:val="en-US"/>
              </w:rPr>
            </w:pPr>
            <w:r w:rsidRPr="0080012C">
              <w:rPr>
                <w:rFonts w:ascii="Tahoma" w:hAnsi="Tahoma" w:cs="Tahoma"/>
                <w:lang w:val="en-US"/>
              </w:rPr>
              <w:t>Evidence of continued personal and professional development</w:t>
            </w:r>
          </w:p>
        </w:tc>
        <w:tc>
          <w:tcPr>
            <w:tcW w:w="1156" w:type="dxa"/>
            <w:tcBorders>
              <w:left w:val="single" w:sz="6" w:space="0" w:color="000000"/>
              <w:right w:val="single" w:sz="6" w:space="0" w:color="000000"/>
            </w:tcBorders>
          </w:tcPr>
          <w:p w:rsidR="008924FB" w:rsidRPr="0080012C" w:rsidRDefault="008924FB" w:rsidP="008924FB">
            <w:pPr>
              <w:overflowPunct w:val="0"/>
              <w:autoSpaceDE w:val="0"/>
              <w:autoSpaceDN w:val="0"/>
              <w:adjustRightInd w:val="0"/>
              <w:spacing w:before="240" w:after="0" w:line="240" w:lineRule="auto"/>
              <w:jc w:val="center"/>
              <w:textAlignment w:val="baseline"/>
              <w:rPr>
                <w:rFonts w:ascii="Tahoma" w:hAnsi="Tahoma" w:cs="Tahoma"/>
                <w:lang w:val="en-US"/>
              </w:rPr>
            </w:pPr>
            <w:r w:rsidRPr="0080012C">
              <w:rPr>
                <w:rFonts w:ascii="Tahoma" w:hAnsi="Tahoma" w:cs="Tahoma"/>
                <w:lang w:val="en-US"/>
              </w:rPr>
              <w:t>E</w:t>
            </w:r>
          </w:p>
          <w:p w:rsidR="006E00DA" w:rsidRPr="0080012C" w:rsidRDefault="006E00DA" w:rsidP="006E00DA">
            <w:pPr>
              <w:overflowPunct w:val="0"/>
              <w:autoSpaceDE w:val="0"/>
              <w:autoSpaceDN w:val="0"/>
              <w:adjustRightInd w:val="0"/>
              <w:spacing w:before="240" w:after="0" w:line="240" w:lineRule="auto"/>
              <w:jc w:val="center"/>
              <w:textAlignment w:val="baseline"/>
              <w:rPr>
                <w:rFonts w:ascii="Tahoma" w:hAnsi="Tahoma" w:cs="Tahoma"/>
                <w:lang w:val="en-US"/>
              </w:rPr>
            </w:pPr>
            <w:r w:rsidRPr="0080012C">
              <w:rPr>
                <w:rFonts w:ascii="Tahoma" w:hAnsi="Tahoma" w:cs="Tahoma"/>
                <w:lang w:val="en-US"/>
              </w:rPr>
              <w:t>D</w:t>
            </w:r>
          </w:p>
        </w:tc>
        <w:tc>
          <w:tcPr>
            <w:tcW w:w="2955" w:type="dxa"/>
            <w:tcBorders>
              <w:right w:val="single" w:sz="6" w:space="0" w:color="000000"/>
            </w:tcBorders>
          </w:tcPr>
          <w:p w:rsidR="008924FB" w:rsidRPr="0080012C" w:rsidRDefault="008924FB" w:rsidP="008924FB">
            <w:pPr>
              <w:overflowPunct w:val="0"/>
              <w:autoSpaceDE w:val="0"/>
              <w:autoSpaceDN w:val="0"/>
              <w:adjustRightInd w:val="0"/>
              <w:spacing w:before="240" w:after="0" w:line="240" w:lineRule="auto"/>
              <w:jc w:val="center"/>
              <w:textAlignment w:val="baseline"/>
              <w:rPr>
                <w:rFonts w:ascii="Tahoma" w:hAnsi="Tahoma" w:cs="Tahoma"/>
                <w:lang w:val="en-US"/>
              </w:rPr>
            </w:pPr>
            <w:r w:rsidRPr="0080012C">
              <w:rPr>
                <w:rFonts w:ascii="Tahoma" w:hAnsi="Tahoma" w:cs="Tahoma"/>
                <w:lang w:val="en-US"/>
              </w:rPr>
              <w:t>CV, Documents</w:t>
            </w:r>
          </w:p>
          <w:p w:rsidR="006E4324" w:rsidRPr="0080012C" w:rsidRDefault="006E4324" w:rsidP="008924FB">
            <w:pPr>
              <w:overflowPunct w:val="0"/>
              <w:autoSpaceDE w:val="0"/>
              <w:autoSpaceDN w:val="0"/>
              <w:adjustRightInd w:val="0"/>
              <w:spacing w:before="240" w:after="0" w:line="240" w:lineRule="auto"/>
              <w:jc w:val="center"/>
              <w:textAlignment w:val="baseline"/>
              <w:rPr>
                <w:rFonts w:ascii="Tahoma" w:hAnsi="Tahoma" w:cs="Tahoma"/>
                <w:lang w:val="en-US"/>
              </w:rPr>
            </w:pPr>
            <w:r w:rsidRPr="0080012C">
              <w:rPr>
                <w:rFonts w:ascii="Tahoma" w:hAnsi="Tahoma" w:cs="Tahoma"/>
                <w:lang w:val="en-US"/>
              </w:rPr>
              <w:t>CV, Interview</w:t>
            </w:r>
          </w:p>
        </w:tc>
      </w:tr>
      <w:tr w:rsidR="008924FB" w:rsidRPr="008924FB" w:rsidTr="00CD2CBF">
        <w:trPr>
          <w:trHeight w:val="74"/>
        </w:trPr>
        <w:tc>
          <w:tcPr>
            <w:tcW w:w="6663" w:type="dxa"/>
            <w:tcBorders>
              <w:left w:val="single" w:sz="6" w:space="0" w:color="000000"/>
              <w:bottom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bottom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textAlignment w:val="baseline"/>
              <w:rPr>
                <w:rFonts w:ascii="Tahoma" w:hAnsi="Tahoma" w:cs="Tahoma"/>
                <w:color w:val="000000"/>
                <w:lang w:val="en-US"/>
              </w:rPr>
            </w:pPr>
          </w:p>
        </w:tc>
        <w:tc>
          <w:tcPr>
            <w:tcW w:w="2955" w:type="dxa"/>
            <w:tcBorders>
              <w:bottom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before="240" w:after="0" w:line="240" w:lineRule="auto"/>
              <w:jc w:val="center"/>
              <w:textAlignment w:val="baseline"/>
              <w:rPr>
                <w:rFonts w:ascii="Tahoma" w:hAnsi="Tahoma" w:cs="Tahoma"/>
                <w:b/>
                <w:lang w:val="en-US"/>
              </w:rPr>
            </w:pPr>
            <w:r w:rsidRPr="0080012C">
              <w:rPr>
                <w:rFonts w:ascii="Tahoma" w:hAnsi="Tahoma" w:cs="Tahoma"/>
                <w:b/>
                <w:lang w:val="en-US"/>
              </w:rPr>
              <w:t>Experience</w:t>
            </w: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before="240" w:after="0" w:line="240" w:lineRule="auto"/>
              <w:textAlignment w:val="baseline"/>
              <w:rPr>
                <w:rFonts w:ascii="Tahoma" w:hAnsi="Tahoma" w:cs="Tahoma"/>
                <w:b/>
                <w:lang w:val="en-US"/>
              </w:rPr>
            </w:pPr>
            <w:r w:rsidRPr="0080012C">
              <w:rPr>
                <w:rFonts w:ascii="Tahoma" w:hAnsi="Tahoma" w:cs="Tahoma"/>
                <w:lang w:val="en-US"/>
              </w:rPr>
              <w:t xml:space="preserve">3 year post qualification experience in large </w:t>
            </w:r>
            <w:proofErr w:type="spellStart"/>
            <w:r w:rsidRPr="0080012C">
              <w:rPr>
                <w:rFonts w:ascii="Tahoma" w:hAnsi="Tahoma" w:cs="Tahoma"/>
                <w:lang w:val="en-US"/>
              </w:rPr>
              <w:t>organisation</w:t>
            </w:r>
            <w:proofErr w:type="spellEnd"/>
            <w:r w:rsidRPr="0080012C">
              <w:rPr>
                <w:rFonts w:ascii="Tahoma" w:hAnsi="Tahoma" w:cs="Tahoma"/>
                <w:b/>
                <w:lang w:val="en-US"/>
              </w:rPr>
              <w:t xml:space="preserve"> </w:t>
            </w:r>
          </w:p>
          <w:p w:rsidR="008924FB" w:rsidRPr="0080012C" w:rsidRDefault="008924FB" w:rsidP="008924FB">
            <w:pPr>
              <w:overflowPunct w:val="0"/>
              <w:autoSpaceDE w:val="0"/>
              <w:autoSpaceDN w:val="0"/>
              <w:adjustRightInd w:val="0"/>
              <w:spacing w:after="0" w:line="240" w:lineRule="auto"/>
              <w:textAlignment w:val="baseline"/>
              <w:rPr>
                <w:rFonts w:ascii="Tahoma" w:hAnsi="Tahoma" w:cs="Tahoma"/>
                <w:b/>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color w:val="000000"/>
                <w:lang w:val="en-US"/>
              </w:rPr>
            </w:pPr>
            <w:r w:rsidRPr="008924FB">
              <w:rPr>
                <w:rFonts w:ascii="Tahoma" w:hAnsi="Tahoma" w:cs="Tahoma"/>
                <w:color w:val="000000"/>
                <w:lang w:val="en-US"/>
              </w:rPr>
              <w:t>E</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 xml:space="preserve">Experience of </w:t>
            </w:r>
            <w:r w:rsidR="004F0DD4" w:rsidRPr="0080012C">
              <w:rPr>
                <w:rFonts w:ascii="Tahoma" w:hAnsi="Tahoma" w:cs="Tahoma"/>
                <w:lang w:val="en-US"/>
              </w:rPr>
              <w:t>financial analysis and the provision of advice</w:t>
            </w:r>
          </w:p>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p w:rsidR="004F0DD4" w:rsidRPr="0080012C" w:rsidRDefault="004F0DD4" w:rsidP="008924FB">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Familiarity with Financial Risk Management</w:t>
            </w: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Production of Management information</w:t>
            </w: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top w:val="single" w:sz="6" w:space="0" w:color="000000"/>
              <w:left w:val="single" w:sz="6" w:space="0" w:color="000000"/>
            </w:tcBorders>
          </w:tcPr>
          <w:p w:rsidR="008924FB" w:rsidRPr="0080012C" w:rsidRDefault="008924FB" w:rsidP="008924FB">
            <w:pPr>
              <w:overflowPunct w:val="0"/>
              <w:autoSpaceDE w:val="0"/>
              <w:autoSpaceDN w:val="0"/>
              <w:adjustRightInd w:val="0"/>
              <w:spacing w:before="240" w:after="0" w:line="240" w:lineRule="auto"/>
              <w:jc w:val="center"/>
              <w:textAlignment w:val="baseline"/>
              <w:rPr>
                <w:rFonts w:ascii="Tahoma" w:hAnsi="Tahoma" w:cs="Tahoma"/>
                <w:b/>
                <w:lang w:val="en-US"/>
              </w:rPr>
            </w:pPr>
            <w:r w:rsidRPr="0080012C">
              <w:rPr>
                <w:rFonts w:ascii="Tahoma" w:hAnsi="Tahoma" w:cs="Tahoma"/>
                <w:b/>
                <w:lang w:val="en-US"/>
              </w:rPr>
              <w:t xml:space="preserve">Knowledge &amp; Skills </w:t>
            </w:r>
          </w:p>
        </w:tc>
        <w:tc>
          <w:tcPr>
            <w:tcW w:w="1156" w:type="dxa"/>
            <w:tcBorders>
              <w:top w:val="single" w:sz="6" w:space="0" w:color="000000"/>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top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before="240" w:after="0" w:line="240" w:lineRule="auto"/>
              <w:textAlignment w:val="baseline"/>
              <w:rPr>
                <w:rFonts w:ascii="Tahoma" w:hAnsi="Tahoma" w:cs="Tahoma"/>
                <w:lang w:val="en-US"/>
              </w:rPr>
            </w:pPr>
            <w:r w:rsidRPr="0080012C">
              <w:rPr>
                <w:rFonts w:ascii="Tahoma" w:hAnsi="Tahoma" w:cs="Tahoma"/>
                <w:lang w:val="en-US"/>
              </w:rPr>
              <w:t>Ability to get technical concepts over to non specialists</w:t>
            </w:r>
          </w:p>
          <w:p w:rsidR="008924FB" w:rsidRPr="0080012C" w:rsidRDefault="008924FB" w:rsidP="008924FB">
            <w:pPr>
              <w:overflowPunct w:val="0"/>
              <w:autoSpaceDE w:val="0"/>
              <w:autoSpaceDN w:val="0"/>
              <w:adjustRightInd w:val="0"/>
              <w:spacing w:after="0" w:line="240" w:lineRule="auto"/>
              <w:textAlignment w:val="baseline"/>
              <w:rPr>
                <w:rFonts w:ascii="Tahoma" w:hAnsi="Tahoma" w:cs="Tahoma"/>
                <w:b/>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color w:val="000000"/>
                <w:lang w:val="en-US"/>
              </w:rPr>
            </w:pPr>
            <w:r w:rsidRPr="008924FB">
              <w:rPr>
                <w:rFonts w:ascii="Tahoma" w:hAnsi="Tahoma" w:cs="Tahoma"/>
                <w:color w:val="000000"/>
                <w:lang w:val="en-US"/>
              </w:rPr>
              <w:t>E</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Presentation skills – effective communicator</w:t>
            </w:r>
            <w:r w:rsidR="00040804" w:rsidRPr="0080012C">
              <w:rPr>
                <w:rFonts w:ascii="Tahoma" w:hAnsi="Tahoma" w:cs="Tahoma"/>
                <w:lang w:val="en-US"/>
              </w:rPr>
              <w:t>, capable of writing clear and constructive reports</w:t>
            </w:r>
          </w:p>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Ability to work with differing people at different levels</w:t>
            </w:r>
            <w:r w:rsidR="00040804" w:rsidRPr="0080012C">
              <w:rPr>
                <w:rFonts w:ascii="Tahoma" w:hAnsi="Tahoma" w:cs="Tahoma"/>
                <w:lang w:val="en-US"/>
              </w:rPr>
              <w:t>, builds a strong network of collaborative relationships</w:t>
            </w:r>
          </w:p>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Ability to see wider implications of proposals</w:t>
            </w:r>
            <w:r w:rsidR="00B67D66" w:rsidRPr="0080012C">
              <w:rPr>
                <w:rFonts w:ascii="Tahoma" w:hAnsi="Tahoma" w:cs="Tahoma"/>
                <w:lang w:val="en-US"/>
              </w:rPr>
              <w:t>, uses sound judgment</w:t>
            </w:r>
            <w:r w:rsidR="00040804" w:rsidRPr="0080012C">
              <w:rPr>
                <w:rFonts w:ascii="Tahoma" w:hAnsi="Tahoma" w:cs="Tahoma"/>
                <w:lang w:val="en-US"/>
              </w:rPr>
              <w:t xml:space="preserve"> and takes a corporate view in recommending optimal outcomes</w:t>
            </w:r>
          </w:p>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E</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Ability to balance different demands and workloads</w:t>
            </w:r>
            <w:r w:rsidR="00B67D66" w:rsidRPr="0080012C">
              <w:rPr>
                <w:rFonts w:ascii="Tahoma" w:hAnsi="Tahoma" w:cs="Tahoma"/>
                <w:lang w:val="en-US"/>
              </w:rPr>
              <w:t xml:space="preserve"> whilst remaining positive during challenging times</w:t>
            </w: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bottom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bottom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bottom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top w:val="single" w:sz="6" w:space="0" w:color="000000"/>
              <w:left w:val="single" w:sz="6" w:space="0" w:color="000000"/>
            </w:tcBorders>
          </w:tcPr>
          <w:p w:rsidR="008924FB" w:rsidRPr="0080012C" w:rsidRDefault="008924FB" w:rsidP="008924FB">
            <w:pPr>
              <w:overflowPunct w:val="0"/>
              <w:autoSpaceDE w:val="0"/>
              <w:autoSpaceDN w:val="0"/>
              <w:adjustRightInd w:val="0"/>
              <w:spacing w:before="240" w:after="0" w:line="240" w:lineRule="auto"/>
              <w:jc w:val="center"/>
              <w:textAlignment w:val="baseline"/>
              <w:rPr>
                <w:rFonts w:ascii="Tahoma" w:hAnsi="Tahoma" w:cs="Tahoma"/>
                <w:b/>
                <w:lang w:val="en-US"/>
              </w:rPr>
            </w:pPr>
            <w:r w:rsidRPr="0080012C">
              <w:rPr>
                <w:rFonts w:ascii="Tahoma" w:hAnsi="Tahoma" w:cs="Tahoma"/>
                <w:b/>
                <w:lang w:val="en-US"/>
              </w:rPr>
              <w:t>Disposition</w:t>
            </w:r>
          </w:p>
        </w:tc>
        <w:tc>
          <w:tcPr>
            <w:tcW w:w="1156" w:type="dxa"/>
            <w:tcBorders>
              <w:top w:val="single" w:sz="6" w:space="0" w:color="000000"/>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top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before="240" w:after="0" w:line="240" w:lineRule="auto"/>
              <w:textAlignment w:val="baseline"/>
              <w:rPr>
                <w:rFonts w:ascii="Tahoma" w:hAnsi="Tahoma" w:cs="Tahoma"/>
                <w:lang w:val="en-US"/>
              </w:rPr>
            </w:pPr>
            <w:r w:rsidRPr="0080012C">
              <w:rPr>
                <w:rFonts w:ascii="Tahoma" w:hAnsi="Tahoma" w:cs="Tahoma"/>
                <w:lang w:val="en-US"/>
              </w:rPr>
              <w:t>Confident</w:t>
            </w:r>
            <w:r w:rsidR="00B67D66" w:rsidRPr="0080012C">
              <w:rPr>
                <w:rFonts w:ascii="Tahoma" w:hAnsi="Tahoma" w:cs="Tahoma"/>
                <w:lang w:val="en-US"/>
              </w:rPr>
              <w:t xml:space="preserve"> – has the courage to challenge </w:t>
            </w:r>
            <w:r w:rsidR="00427361" w:rsidRPr="0080012C">
              <w:rPr>
                <w:rFonts w:ascii="Tahoma" w:hAnsi="Tahoma" w:cs="Tahoma"/>
                <w:lang w:val="en-US"/>
              </w:rPr>
              <w:t xml:space="preserve">and be challenged by others </w:t>
            </w:r>
            <w:r w:rsidR="00B67D66" w:rsidRPr="0080012C">
              <w:rPr>
                <w:rFonts w:ascii="Tahoma" w:hAnsi="Tahoma" w:cs="Tahoma"/>
                <w:lang w:val="en-US"/>
              </w:rPr>
              <w:t xml:space="preserve">but </w:t>
            </w:r>
            <w:r w:rsidR="00B51A2C" w:rsidRPr="0080012C">
              <w:rPr>
                <w:rFonts w:ascii="Tahoma" w:hAnsi="Tahoma" w:cs="Tahoma"/>
                <w:lang w:val="en-US"/>
              </w:rPr>
              <w:t>remains calm, controlled and productive</w:t>
            </w:r>
            <w:r w:rsidR="009736BE" w:rsidRPr="0080012C">
              <w:rPr>
                <w:rFonts w:ascii="Tahoma" w:hAnsi="Tahoma" w:cs="Tahoma"/>
                <w:lang w:val="en-US"/>
              </w:rPr>
              <w:t xml:space="preserve"> in order to maintain effective partnership working</w:t>
            </w:r>
          </w:p>
          <w:p w:rsidR="008924FB" w:rsidRPr="0080012C" w:rsidRDefault="008924FB" w:rsidP="008924FB">
            <w:pPr>
              <w:overflowPunct w:val="0"/>
              <w:autoSpaceDE w:val="0"/>
              <w:autoSpaceDN w:val="0"/>
              <w:adjustRightInd w:val="0"/>
              <w:spacing w:after="0" w:line="240" w:lineRule="auto"/>
              <w:textAlignment w:val="baseline"/>
              <w:rPr>
                <w:rFonts w:ascii="Tahoma" w:hAnsi="Tahoma" w:cs="Tahoma"/>
                <w:b/>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color w:val="000000"/>
                <w:lang w:val="en-US"/>
              </w:rPr>
            </w:pPr>
            <w:r w:rsidRPr="008924FB">
              <w:rPr>
                <w:rFonts w:ascii="Tahoma" w:hAnsi="Tahoma" w:cs="Tahoma"/>
                <w:color w:val="000000"/>
                <w:lang w:val="en-US"/>
              </w:rPr>
              <w:t>E</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color w:val="000000"/>
                <w:lang w:val="en-US"/>
              </w:rPr>
            </w:pPr>
            <w:r w:rsidRPr="008924FB">
              <w:rPr>
                <w:rFonts w:ascii="Tahoma" w:hAnsi="Tahoma" w:cs="Tahoma"/>
                <w:color w:val="000000"/>
                <w:lang w:val="en-US"/>
              </w:rPr>
              <w:t>Interview</w:t>
            </w:r>
          </w:p>
        </w:tc>
      </w:tr>
      <w:tr w:rsidR="008924FB" w:rsidRPr="008924FB" w:rsidTr="00CD2CBF">
        <w:trPr>
          <w:trHeight w:val="247"/>
        </w:trPr>
        <w:tc>
          <w:tcPr>
            <w:tcW w:w="6663" w:type="dxa"/>
            <w:tcBorders>
              <w:left w:val="single" w:sz="6" w:space="0" w:color="000000"/>
            </w:tcBorders>
          </w:tcPr>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Proactive</w:t>
            </w:r>
            <w:r w:rsidR="00B67D66" w:rsidRPr="0080012C">
              <w:rPr>
                <w:rFonts w:ascii="Tahoma" w:hAnsi="Tahoma" w:cs="Tahoma"/>
                <w:lang w:val="en-US"/>
              </w:rPr>
              <w:t xml:space="preserve"> – leads change </w:t>
            </w:r>
            <w:r w:rsidR="00427361" w:rsidRPr="0080012C">
              <w:rPr>
                <w:rFonts w:ascii="Tahoma" w:hAnsi="Tahoma" w:cs="Tahoma"/>
                <w:lang w:val="en-US"/>
              </w:rPr>
              <w:t xml:space="preserve">and demonstrates </w:t>
            </w:r>
            <w:r w:rsidR="00182AFA" w:rsidRPr="0080012C">
              <w:rPr>
                <w:rFonts w:ascii="Tahoma" w:hAnsi="Tahoma" w:cs="Tahoma"/>
                <w:lang w:val="en-US"/>
              </w:rPr>
              <w:t xml:space="preserve">innovation, inspiring others to do the same with a can-do attitude </w:t>
            </w:r>
            <w:r w:rsidR="00836453" w:rsidRPr="0080012C">
              <w:rPr>
                <w:rFonts w:ascii="Tahoma" w:hAnsi="Tahoma" w:cs="Tahoma"/>
                <w:lang w:val="en-US"/>
              </w:rPr>
              <w:t xml:space="preserve">ensuring achievement </w:t>
            </w:r>
            <w:r w:rsidR="00182AFA" w:rsidRPr="0080012C">
              <w:rPr>
                <w:rFonts w:ascii="Tahoma" w:hAnsi="Tahoma" w:cs="Tahoma"/>
                <w:lang w:val="en-US"/>
              </w:rPr>
              <w:t>of results</w:t>
            </w:r>
          </w:p>
          <w:p w:rsidR="008924FB" w:rsidRPr="0080012C" w:rsidRDefault="008924FB" w:rsidP="008924FB">
            <w:pPr>
              <w:overflowPunct w:val="0"/>
              <w:autoSpaceDE w:val="0"/>
              <w:autoSpaceDN w:val="0"/>
              <w:adjustRightInd w:val="0"/>
              <w:spacing w:after="0" w:line="240" w:lineRule="auto"/>
              <w:textAlignment w:val="baseline"/>
              <w:rPr>
                <w:rFonts w:ascii="Tahoma" w:hAnsi="Tahoma" w:cs="Tahoma"/>
                <w:lang w:val="en-US"/>
              </w:rPr>
            </w:pP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Interview</w:t>
            </w:r>
          </w:p>
        </w:tc>
      </w:tr>
      <w:tr w:rsidR="008924FB" w:rsidRPr="008924FB" w:rsidTr="00CD2CBF">
        <w:trPr>
          <w:trHeight w:val="247"/>
        </w:trPr>
        <w:tc>
          <w:tcPr>
            <w:tcW w:w="6663" w:type="dxa"/>
            <w:tcBorders>
              <w:left w:val="single" w:sz="6" w:space="0" w:color="000000"/>
            </w:tcBorders>
          </w:tcPr>
          <w:p w:rsidR="008924FB" w:rsidRPr="0080012C" w:rsidRDefault="008924FB" w:rsidP="00B51A2C">
            <w:pPr>
              <w:overflowPunct w:val="0"/>
              <w:autoSpaceDE w:val="0"/>
              <w:autoSpaceDN w:val="0"/>
              <w:adjustRightInd w:val="0"/>
              <w:spacing w:after="0" w:line="240" w:lineRule="auto"/>
              <w:textAlignment w:val="baseline"/>
              <w:rPr>
                <w:rFonts w:ascii="Tahoma" w:hAnsi="Tahoma" w:cs="Tahoma"/>
                <w:lang w:val="en-US"/>
              </w:rPr>
            </w:pPr>
            <w:r w:rsidRPr="0080012C">
              <w:rPr>
                <w:rFonts w:ascii="Tahoma" w:hAnsi="Tahoma" w:cs="Tahoma"/>
                <w:lang w:val="en-US"/>
              </w:rPr>
              <w:t>Persuasive</w:t>
            </w:r>
            <w:r w:rsidR="00427361" w:rsidRPr="0080012C">
              <w:rPr>
                <w:rFonts w:ascii="Tahoma" w:hAnsi="Tahoma" w:cs="Tahoma"/>
                <w:lang w:val="en-US"/>
              </w:rPr>
              <w:t xml:space="preserve"> – builds credibility and trust by working collaboratively with others </w:t>
            </w:r>
            <w:r w:rsidR="00B51A2C" w:rsidRPr="0080012C">
              <w:rPr>
                <w:rFonts w:ascii="Tahoma" w:hAnsi="Tahoma" w:cs="Tahoma"/>
                <w:lang w:val="en-US"/>
              </w:rPr>
              <w:t>but</w:t>
            </w:r>
            <w:r w:rsidR="009736BE" w:rsidRPr="0080012C">
              <w:rPr>
                <w:rFonts w:ascii="Tahoma" w:hAnsi="Tahoma" w:cs="Tahoma"/>
                <w:lang w:val="en-US"/>
              </w:rPr>
              <w:t xml:space="preserve"> is</w:t>
            </w:r>
            <w:r w:rsidR="00B51A2C" w:rsidRPr="0080012C">
              <w:rPr>
                <w:rFonts w:ascii="Tahoma" w:hAnsi="Tahoma" w:cs="Tahoma"/>
                <w:lang w:val="en-US"/>
              </w:rPr>
              <w:t xml:space="preserve"> able to build strong and compelling arguments</w:t>
            </w:r>
            <w:r w:rsidR="009736BE" w:rsidRPr="0080012C">
              <w:rPr>
                <w:rFonts w:ascii="Tahoma" w:hAnsi="Tahoma" w:cs="Tahoma"/>
                <w:lang w:val="en-US"/>
              </w:rPr>
              <w:t xml:space="preserve"> based on sound analysis and balanced judgment</w:t>
            </w: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E</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Interview</w:t>
            </w:r>
          </w:p>
        </w:tc>
      </w:tr>
      <w:tr w:rsidR="008924FB" w:rsidRPr="008924FB" w:rsidTr="00CD2CBF">
        <w:trPr>
          <w:trHeight w:val="247"/>
        </w:trPr>
        <w:tc>
          <w:tcPr>
            <w:tcW w:w="6663" w:type="dxa"/>
            <w:tcBorders>
              <w:left w:val="single" w:sz="6" w:space="0" w:color="000000"/>
            </w:tcBorders>
          </w:tcPr>
          <w:p w:rsidR="008924FB" w:rsidRPr="008924FB" w:rsidRDefault="008924FB" w:rsidP="008924FB">
            <w:pPr>
              <w:overflowPunct w:val="0"/>
              <w:autoSpaceDE w:val="0"/>
              <w:autoSpaceDN w:val="0"/>
              <w:adjustRightInd w:val="0"/>
              <w:spacing w:after="0" w:line="240" w:lineRule="auto"/>
              <w:textAlignment w:val="baseline"/>
              <w:rPr>
                <w:rFonts w:ascii="Tahoma" w:hAnsi="Tahoma" w:cs="Tahoma"/>
                <w:color w:val="000000"/>
                <w:lang w:val="en-US"/>
              </w:rPr>
            </w:pPr>
          </w:p>
        </w:tc>
        <w:tc>
          <w:tcPr>
            <w:tcW w:w="1156" w:type="dxa"/>
            <w:tcBorders>
              <w:left w:val="single" w:sz="6" w:space="0" w:color="000000"/>
              <w:right w:val="single" w:sz="6" w:space="0" w:color="000000"/>
            </w:tcBorders>
          </w:tcPr>
          <w:p w:rsidR="009736BE" w:rsidRPr="008924FB" w:rsidRDefault="009736BE"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top w:val="single" w:sz="6" w:space="0" w:color="000000"/>
              <w:lef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b/>
                <w:color w:val="000000"/>
                <w:lang w:val="en-US"/>
              </w:rPr>
            </w:pPr>
            <w:r w:rsidRPr="008924FB">
              <w:rPr>
                <w:rFonts w:ascii="Tahoma" w:hAnsi="Tahoma" w:cs="Tahoma"/>
                <w:b/>
                <w:color w:val="000000"/>
                <w:lang w:val="en-US"/>
              </w:rPr>
              <w:t>Circumstances/Interests</w:t>
            </w:r>
          </w:p>
        </w:tc>
        <w:tc>
          <w:tcPr>
            <w:tcW w:w="1156" w:type="dxa"/>
            <w:tcBorders>
              <w:top w:val="single" w:sz="6" w:space="0" w:color="000000"/>
              <w:left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top w:val="single" w:sz="6" w:space="0" w:color="000000"/>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r w:rsidR="008924FB" w:rsidRPr="008924FB" w:rsidTr="00CD2CBF">
        <w:trPr>
          <w:trHeight w:val="247"/>
        </w:trPr>
        <w:tc>
          <w:tcPr>
            <w:tcW w:w="6663" w:type="dxa"/>
            <w:tcBorders>
              <w:left w:val="single" w:sz="6" w:space="0" w:color="000000"/>
            </w:tcBorders>
          </w:tcPr>
          <w:p w:rsidR="008924FB" w:rsidRPr="008924FB" w:rsidRDefault="008924FB" w:rsidP="008924FB">
            <w:pPr>
              <w:overflowPunct w:val="0"/>
              <w:autoSpaceDE w:val="0"/>
              <w:autoSpaceDN w:val="0"/>
              <w:adjustRightInd w:val="0"/>
              <w:spacing w:before="240" w:after="0" w:line="240" w:lineRule="auto"/>
              <w:textAlignment w:val="baseline"/>
              <w:rPr>
                <w:rFonts w:ascii="Tahoma" w:hAnsi="Tahoma" w:cs="Tahoma"/>
                <w:color w:val="000000"/>
                <w:lang w:val="en-US"/>
              </w:rPr>
            </w:pPr>
            <w:r w:rsidRPr="008924FB">
              <w:rPr>
                <w:rFonts w:ascii="Tahoma" w:hAnsi="Tahoma" w:cs="Tahoma"/>
                <w:color w:val="000000"/>
                <w:lang w:val="en-US"/>
              </w:rPr>
              <w:t xml:space="preserve">Full driving </w:t>
            </w:r>
            <w:proofErr w:type="spellStart"/>
            <w:r w:rsidRPr="008924FB">
              <w:rPr>
                <w:rFonts w:ascii="Tahoma" w:hAnsi="Tahoma" w:cs="Tahoma"/>
                <w:color w:val="000000"/>
                <w:lang w:val="en-US"/>
              </w:rPr>
              <w:t>licence</w:t>
            </w:r>
            <w:proofErr w:type="spellEnd"/>
          </w:p>
          <w:p w:rsidR="008924FB" w:rsidRPr="008924FB" w:rsidRDefault="008924FB" w:rsidP="008924FB">
            <w:pPr>
              <w:overflowPunct w:val="0"/>
              <w:autoSpaceDE w:val="0"/>
              <w:autoSpaceDN w:val="0"/>
              <w:adjustRightInd w:val="0"/>
              <w:spacing w:after="0" w:line="240" w:lineRule="auto"/>
              <w:textAlignment w:val="baseline"/>
              <w:rPr>
                <w:rFonts w:ascii="Tahoma" w:hAnsi="Tahoma" w:cs="Tahoma"/>
                <w:color w:val="000000"/>
                <w:lang w:val="en-US"/>
              </w:rPr>
            </w:pPr>
          </w:p>
          <w:p w:rsidR="008924FB" w:rsidRPr="00836453" w:rsidRDefault="008924FB" w:rsidP="008924FB">
            <w:pPr>
              <w:overflowPunct w:val="0"/>
              <w:autoSpaceDE w:val="0"/>
              <w:autoSpaceDN w:val="0"/>
              <w:adjustRightInd w:val="0"/>
              <w:spacing w:after="0" w:line="240" w:lineRule="auto"/>
              <w:textAlignment w:val="baseline"/>
              <w:rPr>
                <w:rFonts w:ascii="Tahoma" w:hAnsi="Tahoma" w:cs="Tahoma"/>
                <w:lang w:val="en-US"/>
              </w:rPr>
            </w:pPr>
            <w:r w:rsidRPr="008924FB">
              <w:rPr>
                <w:rFonts w:ascii="Tahoma" w:hAnsi="Tahoma" w:cs="Tahoma"/>
                <w:lang w:val="en-US"/>
              </w:rPr>
              <w:t>Access t</w:t>
            </w:r>
            <w:r w:rsidR="00836453">
              <w:rPr>
                <w:rFonts w:ascii="Tahoma" w:hAnsi="Tahoma" w:cs="Tahoma"/>
                <w:lang w:val="en-US"/>
              </w:rPr>
              <w:t>o own vehicle for work purposes</w:t>
            </w:r>
          </w:p>
        </w:tc>
        <w:tc>
          <w:tcPr>
            <w:tcW w:w="1156" w:type="dxa"/>
            <w:tcBorders>
              <w:left w:val="single" w:sz="6" w:space="0" w:color="000000"/>
              <w:righ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D</w:t>
            </w:r>
          </w:p>
        </w:tc>
        <w:tc>
          <w:tcPr>
            <w:tcW w:w="2955" w:type="dxa"/>
            <w:tcBorders>
              <w:right w:val="single" w:sz="6" w:space="0" w:color="000000"/>
            </w:tcBorders>
          </w:tcPr>
          <w:p w:rsidR="008924FB" w:rsidRPr="008924FB" w:rsidRDefault="008924FB" w:rsidP="008924FB">
            <w:pPr>
              <w:overflowPunct w:val="0"/>
              <w:autoSpaceDE w:val="0"/>
              <w:autoSpaceDN w:val="0"/>
              <w:adjustRightInd w:val="0"/>
              <w:spacing w:before="240" w:after="0" w:line="240" w:lineRule="auto"/>
              <w:jc w:val="center"/>
              <w:textAlignment w:val="baseline"/>
              <w:rPr>
                <w:rFonts w:ascii="Tahoma" w:hAnsi="Tahoma" w:cs="Tahoma"/>
                <w:color w:val="000000"/>
                <w:lang w:val="en-US"/>
              </w:rPr>
            </w:pPr>
            <w:r w:rsidRPr="008924FB">
              <w:rPr>
                <w:rFonts w:ascii="Tahoma" w:hAnsi="Tahoma" w:cs="Tahoma"/>
                <w:color w:val="000000"/>
                <w:lang w:val="en-US"/>
              </w:rPr>
              <w:t>CV, Interview</w:t>
            </w: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r w:rsidRPr="008924FB">
              <w:rPr>
                <w:rFonts w:ascii="Tahoma" w:hAnsi="Tahoma" w:cs="Tahoma"/>
                <w:color w:val="000000"/>
                <w:lang w:val="en-US"/>
              </w:rPr>
              <w:t>Interview</w:t>
            </w:r>
          </w:p>
        </w:tc>
      </w:tr>
      <w:tr w:rsidR="008924FB" w:rsidRPr="008924FB" w:rsidTr="00CD2CBF">
        <w:trPr>
          <w:trHeight w:val="247"/>
        </w:trPr>
        <w:tc>
          <w:tcPr>
            <w:tcW w:w="6663" w:type="dxa"/>
            <w:tcBorders>
              <w:left w:val="single" w:sz="6" w:space="0" w:color="000000"/>
              <w:bottom w:val="single" w:sz="6" w:space="0" w:color="auto"/>
            </w:tcBorders>
          </w:tcPr>
          <w:p w:rsidR="008924FB" w:rsidRPr="008924FB" w:rsidRDefault="008924FB" w:rsidP="008924FB">
            <w:pPr>
              <w:overflowPunct w:val="0"/>
              <w:autoSpaceDE w:val="0"/>
              <w:autoSpaceDN w:val="0"/>
              <w:adjustRightInd w:val="0"/>
              <w:spacing w:after="0" w:line="240" w:lineRule="auto"/>
              <w:textAlignment w:val="baseline"/>
              <w:rPr>
                <w:rFonts w:ascii="Tahoma" w:hAnsi="Tahoma" w:cs="Tahoma"/>
                <w:color w:val="000000"/>
                <w:lang w:val="en-US"/>
              </w:rPr>
            </w:pPr>
          </w:p>
        </w:tc>
        <w:tc>
          <w:tcPr>
            <w:tcW w:w="1156" w:type="dxa"/>
            <w:tcBorders>
              <w:left w:val="single" w:sz="6" w:space="0" w:color="000000"/>
              <w:bottom w:val="single" w:sz="6" w:space="0" w:color="auto"/>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c>
          <w:tcPr>
            <w:tcW w:w="2955" w:type="dxa"/>
            <w:tcBorders>
              <w:bottom w:val="single" w:sz="6" w:space="0" w:color="auto"/>
              <w:right w:val="single" w:sz="6" w:space="0" w:color="000000"/>
            </w:tcBorders>
          </w:tcPr>
          <w:p w:rsidR="008924FB" w:rsidRPr="008924FB" w:rsidRDefault="008924FB" w:rsidP="008924FB">
            <w:pPr>
              <w:overflowPunct w:val="0"/>
              <w:autoSpaceDE w:val="0"/>
              <w:autoSpaceDN w:val="0"/>
              <w:adjustRightInd w:val="0"/>
              <w:spacing w:after="0" w:line="240" w:lineRule="auto"/>
              <w:jc w:val="center"/>
              <w:textAlignment w:val="baseline"/>
              <w:rPr>
                <w:rFonts w:ascii="Tahoma" w:hAnsi="Tahoma" w:cs="Tahoma"/>
                <w:color w:val="000000"/>
                <w:lang w:val="en-US"/>
              </w:rPr>
            </w:pPr>
          </w:p>
        </w:tc>
      </w:tr>
    </w:tbl>
    <w:p w:rsidR="00865E5F" w:rsidRPr="00DC3326" w:rsidRDefault="00865E5F" w:rsidP="00DC3326">
      <w:pPr>
        <w:spacing w:after="0" w:line="240" w:lineRule="auto"/>
        <w:jc w:val="both"/>
        <w:rPr>
          <w:rFonts w:ascii="Tahoma" w:hAnsi="Tahoma" w:cs="Tahoma"/>
          <w:b/>
        </w:rPr>
      </w:pPr>
    </w:p>
    <w:p w:rsidR="001A5D68" w:rsidRPr="00DC3326" w:rsidRDefault="001A5D68" w:rsidP="00DC3326">
      <w:pPr>
        <w:pStyle w:val="Default"/>
        <w:jc w:val="both"/>
        <w:rPr>
          <w:color w:val="auto"/>
          <w:sz w:val="22"/>
          <w:szCs w:val="22"/>
        </w:rPr>
      </w:pPr>
    </w:p>
    <w:sectPr w:rsidR="001A5D68" w:rsidRPr="00DC3326" w:rsidSect="00792D8C">
      <w:footerReference w:type="default" r:id="rId8"/>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B4F" w:rsidRDefault="00526B4F" w:rsidP="00844680">
      <w:pPr>
        <w:spacing w:after="0" w:line="240" w:lineRule="auto"/>
      </w:pPr>
      <w:r>
        <w:separator/>
      </w:r>
    </w:p>
  </w:endnote>
  <w:endnote w:type="continuationSeparator" w:id="0">
    <w:p w:rsidR="00526B4F" w:rsidRDefault="00526B4F" w:rsidP="0084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95D" w:rsidRPr="00844680" w:rsidRDefault="009E0541" w:rsidP="00844680">
    <w:pPr>
      <w:pStyle w:val="Footer"/>
      <w:jc w:val="center"/>
      <w:rPr>
        <w:rFonts w:ascii="Tahoma" w:hAnsi="Tahoma" w:cs="Tahoma"/>
        <w:sz w:val="20"/>
        <w:szCs w:val="20"/>
      </w:rPr>
    </w:pPr>
    <w:r>
      <w:rPr>
        <w:rFonts w:ascii="Tahoma" w:hAnsi="Tahoma" w:cs="Tahoma"/>
        <w:sz w:val="20"/>
        <w:szCs w:val="20"/>
      </w:rPr>
      <w:t>Financial Management Advisor (Governance)</w:t>
    </w:r>
    <w:r w:rsidR="00F9795D" w:rsidRPr="00844680">
      <w:rPr>
        <w:rFonts w:ascii="Tahoma" w:hAnsi="Tahoma" w:cs="Tahoma"/>
        <w:sz w:val="20"/>
        <w:szCs w:val="20"/>
      </w:rPr>
      <w:t xml:space="preserve"> Description </w:t>
    </w:r>
    <w:r>
      <w:rPr>
        <w:rFonts w:ascii="Tahoma" w:hAnsi="Tahoma" w:cs="Tahoma"/>
        <w:sz w:val="20"/>
        <w:szCs w:val="20"/>
      </w:rPr>
      <w:t>January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B4F" w:rsidRDefault="00526B4F" w:rsidP="00844680">
      <w:pPr>
        <w:spacing w:after="0" w:line="240" w:lineRule="auto"/>
      </w:pPr>
      <w:r>
        <w:separator/>
      </w:r>
    </w:p>
  </w:footnote>
  <w:footnote w:type="continuationSeparator" w:id="0">
    <w:p w:rsidR="00526B4F" w:rsidRDefault="00526B4F" w:rsidP="00844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F2A4D"/>
    <w:multiLevelType w:val="hybridMultilevel"/>
    <w:tmpl w:val="0B8FD30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324DBE5"/>
    <w:multiLevelType w:val="hybridMultilevel"/>
    <w:tmpl w:val="2D3B53F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CCF053D"/>
    <w:multiLevelType w:val="hybridMultilevel"/>
    <w:tmpl w:val="09FF522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15602A5"/>
    <w:multiLevelType w:val="hybridMultilevel"/>
    <w:tmpl w:val="53CBF6C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2462837"/>
    <w:multiLevelType w:val="hybridMultilevel"/>
    <w:tmpl w:val="3211E35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4647532"/>
    <w:multiLevelType w:val="hybridMultilevel"/>
    <w:tmpl w:val="613052D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381C1E5"/>
    <w:multiLevelType w:val="hybridMultilevel"/>
    <w:tmpl w:val="88E53B2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EC6A266E"/>
    <w:multiLevelType w:val="hybridMultilevel"/>
    <w:tmpl w:val="BA72AC9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E018631"/>
    <w:multiLevelType w:val="hybridMultilevel"/>
    <w:tmpl w:val="C416E0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9B636EB"/>
    <w:multiLevelType w:val="hybridMultilevel"/>
    <w:tmpl w:val="667B125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6432A6"/>
    <w:multiLevelType w:val="hybridMultilevel"/>
    <w:tmpl w:val="6942958E"/>
    <w:lvl w:ilvl="0" w:tplc="08090001">
      <w:start w:val="1"/>
      <w:numFmt w:val="bullet"/>
      <w:lvlText w:val=""/>
      <w:lvlJc w:val="left"/>
      <w:pPr>
        <w:ind w:left="1440" w:hanging="720"/>
      </w:pPr>
      <w:rPr>
        <w:rFonts w:ascii="Symbol" w:hAnsi="Symbol"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04D6F8A6"/>
    <w:multiLevelType w:val="hybridMultilevel"/>
    <w:tmpl w:val="2182514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7D59567"/>
    <w:multiLevelType w:val="hybridMultilevel"/>
    <w:tmpl w:val="F9E389B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E7128F0"/>
    <w:multiLevelType w:val="hybridMultilevel"/>
    <w:tmpl w:val="4D481460"/>
    <w:lvl w:ilvl="0" w:tplc="FFFFFFFF">
      <w:numFmt w:val="bullet"/>
      <w:lvlText w:val=""/>
      <w:legacy w:legacy="1" w:legacySpace="0" w:legacyIndent="283"/>
      <w:lvlJc w:val="left"/>
      <w:pPr>
        <w:ind w:left="1003" w:hanging="283"/>
      </w:pPr>
      <w:rPr>
        <w:rFonts w:ascii="Symbol" w:hAnsi="Symbol" w:hint="default"/>
      </w:rPr>
    </w:lvl>
    <w:lvl w:ilvl="1" w:tplc="08090003">
      <w:start w:val="1"/>
      <w:numFmt w:val="bullet"/>
      <w:lvlText w:val="o"/>
      <w:lvlJc w:val="left"/>
      <w:pPr>
        <w:tabs>
          <w:tab w:val="num" w:pos="1890"/>
        </w:tabs>
        <w:ind w:left="1890" w:hanging="360"/>
      </w:pPr>
      <w:rPr>
        <w:rFonts w:ascii="Courier New" w:hAnsi="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14">
    <w:nsid w:val="17138F51"/>
    <w:multiLevelType w:val="hybridMultilevel"/>
    <w:tmpl w:val="9C6F36A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D1EAB1D"/>
    <w:multiLevelType w:val="hybridMultilevel"/>
    <w:tmpl w:val="9829283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331E3B43"/>
    <w:multiLevelType w:val="hybridMultilevel"/>
    <w:tmpl w:val="68D6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BE1780"/>
    <w:multiLevelType w:val="hybridMultilevel"/>
    <w:tmpl w:val="693A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3A99DC"/>
    <w:multiLevelType w:val="hybridMultilevel"/>
    <w:tmpl w:val="6A75BFA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3D85F722"/>
    <w:multiLevelType w:val="hybridMultilevel"/>
    <w:tmpl w:val="55B873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3DAB0212"/>
    <w:multiLevelType w:val="hybridMultilevel"/>
    <w:tmpl w:val="3A82F2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263046B"/>
    <w:multiLevelType w:val="hybridMultilevel"/>
    <w:tmpl w:val="AC9C7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5883113"/>
    <w:multiLevelType w:val="hybridMultilevel"/>
    <w:tmpl w:val="E234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C17662"/>
    <w:multiLevelType w:val="hybridMultilevel"/>
    <w:tmpl w:val="DBDAE7F6"/>
    <w:lvl w:ilvl="0" w:tplc="08090001">
      <w:start w:val="1"/>
      <w:numFmt w:val="bullet"/>
      <w:lvlText w:val=""/>
      <w:lvlJc w:val="left"/>
      <w:pPr>
        <w:ind w:left="1440" w:hanging="720"/>
      </w:pPr>
      <w:rPr>
        <w:rFonts w:ascii="Symbol" w:hAnsi="Symbol"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nsid w:val="4CEF2BBC"/>
    <w:multiLevelType w:val="hybridMultilevel"/>
    <w:tmpl w:val="AE824B92"/>
    <w:lvl w:ilvl="0" w:tplc="B4268C4C">
      <w:start w:val="1"/>
      <w:numFmt w:val="decimal"/>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4D6C1549"/>
    <w:multiLevelType w:val="hybridMultilevel"/>
    <w:tmpl w:val="89770BF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4FBB0E97"/>
    <w:multiLevelType w:val="hybridMultilevel"/>
    <w:tmpl w:val="CD0031CA"/>
    <w:lvl w:ilvl="0" w:tplc="AA367B74">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06D3B89"/>
    <w:multiLevelType w:val="hybridMultilevel"/>
    <w:tmpl w:val="203860D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48E1D1A"/>
    <w:multiLevelType w:val="hybridMultilevel"/>
    <w:tmpl w:val="5628A9C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AA061D4"/>
    <w:multiLevelType w:val="hybridMultilevel"/>
    <w:tmpl w:val="1D7635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720A48B3"/>
    <w:multiLevelType w:val="hybridMultilevel"/>
    <w:tmpl w:val="8A7AD534"/>
    <w:lvl w:ilvl="0" w:tplc="FFFFFFFF">
      <w:numFmt w:val="bullet"/>
      <w:lvlText w:val=""/>
      <w:legacy w:legacy="1" w:legacySpace="0" w:legacyIndent="283"/>
      <w:lvlJc w:val="left"/>
      <w:pPr>
        <w:ind w:left="1286" w:hanging="283"/>
      </w:pPr>
      <w:rPr>
        <w:rFonts w:ascii="Symbol" w:hAnsi="Symbol" w:hint="default"/>
      </w:rPr>
    </w:lvl>
    <w:lvl w:ilvl="1" w:tplc="53FEA76A">
      <w:numFmt w:val="bullet"/>
      <w:lvlText w:val=""/>
      <w:lvlJc w:val="left"/>
      <w:pPr>
        <w:tabs>
          <w:tab w:val="num" w:pos="1543"/>
        </w:tabs>
        <w:ind w:left="2096" w:hanging="283"/>
      </w:pPr>
      <w:rPr>
        <w:rFonts w:ascii="Symbol" w:hAnsi="Symbol" w:hint="default"/>
      </w:rPr>
    </w:lvl>
    <w:lvl w:ilvl="2" w:tplc="08090005" w:tentative="1">
      <w:start w:val="1"/>
      <w:numFmt w:val="bullet"/>
      <w:lvlText w:val=""/>
      <w:lvlJc w:val="left"/>
      <w:pPr>
        <w:tabs>
          <w:tab w:val="num" w:pos="2893"/>
        </w:tabs>
        <w:ind w:left="2893" w:hanging="360"/>
      </w:pPr>
      <w:rPr>
        <w:rFonts w:ascii="Wingdings" w:hAnsi="Wingdings" w:hint="default"/>
      </w:rPr>
    </w:lvl>
    <w:lvl w:ilvl="3" w:tplc="08090001" w:tentative="1">
      <w:start w:val="1"/>
      <w:numFmt w:val="bullet"/>
      <w:lvlText w:val=""/>
      <w:lvlJc w:val="left"/>
      <w:pPr>
        <w:tabs>
          <w:tab w:val="num" w:pos="3613"/>
        </w:tabs>
        <w:ind w:left="3613" w:hanging="360"/>
      </w:pPr>
      <w:rPr>
        <w:rFonts w:ascii="Symbol" w:hAnsi="Symbol" w:hint="default"/>
      </w:rPr>
    </w:lvl>
    <w:lvl w:ilvl="4" w:tplc="08090003" w:tentative="1">
      <w:start w:val="1"/>
      <w:numFmt w:val="bullet"/>
      <w:lvlText w:val="o"/>
      <w:lvlJc w:val="left"/>
      <w:pPr>
        <w:tabs>
          <w:tab w:val="num" w:pos="4333"/>
        </w:tabs>
        <w:ind w:left="4333" w:hanging="360"/>
      </w:pPr>
      <w:rPr>
        <w:rFonts w:ascii="Courier New" w:hAnsi="Courier New" w:hint="default"/>
      </w:rPr>
    </w:lvl>
    <w:lvl w:ilvl="5" w:tplc="08090005" w:tentative="1">
      <w:start w:val="1"/>
      <w:numFmt w:val="bullet"/>
      <w:lvlText w:val=""/>
      <w:lvlJc w:val="left"/>
      <w:pPr>
        <w:tabs>
          <w:tab w:val="num" w:pos="5053"/>
        </w:tabs>
        <w:ind w:left="5053" w:hanging="360"/>
      </w:pPr>
      <w:rPr>
        <w:rFonts w:ascii="Wingdings" w:hAnsi="Wingdings" w:hint="default"/>
      </w:rPr>
    </w:lvl>
    <w:lvl w:ilvl="6" w:tplc="08090001" w:tentative="1">
      <w:start w:val="1"/>
      <w:numFmt w:val="bullet"/>
      <w:lvlText w:val=""/>
      <w:lvlJc w:val="left"/>
      <w:pPr>
        <w:tabs>
          <w:tab w:val="num" w:pos="5773"/>
        </w:tabs>
        <w:ind w:left="5773" w:hanging="360"/>
      </w:pPr>
      <w:rPr>
        <w:rFonts w:ascii="Symbol" w:hAnsi="Symbol" w:hint="default"/>
      </w:rPr>
    </w:lvl>
    <w:lvl w:ilvl="7" w:tplc="08090003" w:tentative="1">
      <w:start w:val="1"/>
      <w:numFmt w:val="bullet"/>
      <w:lvlText w:val="o"/>
      <w:lvlJc w:val="left"/>
      <w:pPr>
        <w:tabs>
          <w:tab w:val="num" w:pos="6493"/>
        </w:tabs>
        <w:ind w:left="6493" w:hanging="360"/>
      </w:pPr>
      <w:rPr>
        <w:rFonts w:ascii="Courier New" w:hAnsi="Courier New" w:hint="default"/>
      </w:rPr>
    </w:lvl>
    <w:lvl w:ilvl="8" w:tplc="08090005" w:tentative="1">
      <w:start w:val="1"/>
      <w:numFmt w:val="bullet"/>
      <w:lvlText w:val=""/>
      <w:lvlJc w:val="left"/>
      <w:pPr>
        <w:tabs>
          <w:tab w:val="num" w:pos="7213"/>
        </w:tabs>
        <w:ind w:left="7213" w:hanging="360"/>
      </w:pPr>
      <w:rPr>
        <w:rFonts w:ascii="Wingdings" w:hAnsi="Wingdings" w:hint="default"/>
      </w:rPr>
    </w:lvl>
  </w:abstractNum>
  <w:abstractNum w:abstractNumId="31">
    <w:nsid w:val="74AA6577"/>
    <w:multiLevelType w:val="hybridMultilevel"/>
    <w:tmpl w:val="95AEB07E"/>
    <w:lvl w:ilvl="0" w:tplc="08090001">
      <w:start w:val="1"/>
      <w:numFmt w:val="bullet"/>
      <w:lvlText w:val=""/>
      <w:lvlJc w:val="left"/>
      <w:pPr>
        <w:ind w:left="1440" w:hanging="720"/>
      </w:pPr>
      <w:rPr>
        <w:rFonts w:ascii="Symbol" w:hAnsi="Symbol"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2">
    <w:nsid w:val="79674798"/>
    <w:multiLevelType w:val="hybridMultilevel"/>
    <w:tmpl w:val="1C74E46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7C99A95D"/>
    <w:multiLevelType w:val="hybridMultilevel"/>
    <w:tmpl w:val="CD73BD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5"/>
  </w:num>
  <w:num w:numId="2">
    <w:abstractNumId w:val="14"/>
  </w:num>
  <w:num w:numId="3">
    <w:abstractNumId w:val="25"/>
  </w:num>
  <w:num w:numId="4">
    <w:abstractNumId w:val="9"/>
  </w:num>
  <w:num w:numId="5">
    <w:abstractNumId w:val="29"/>
  </w:num>
  <w:num w:numId="6">
    <w:abstractNumId w:val="2"/>
  </w:num>
  <w:num w:numId="7">
    <w:abstractNumId w:val="7"/>
  </w:num>
  <w:num w:numId="8">
    <w:abstractNumId w:val="1"/>
  </w:num>
  <w:num w:numId="9">
    <w:abstractNumId w:val="5"/>
  </w:num>
  <w:num w:numId="10">
    <w:abstractNumId w:val="12"/>
  </w:num>
  <w:num w:numId="11">
    <w:abstractNumId w:val="18"/>
  </w:num>
  <w:num w:numId="12">
    <w:abstractNumId w:val="27"/>
  </w:num>
  <w:num w:numId="13">
    <w:abstractNumId w:val="19"/>
  </w:num>
  <w:num w:numId="14">
    <w:abstractNumId w:val="11"/>
  </w:num>
  <w:num w:numId="15">
    <w:abstractNumId w:val="0"/>
  </w:num>
  <w:num w:numId="16">
    <w:abstractNumId w:val="6"/>
  </w:num>
  <w:num w:numId="17">
    <w:abstractNumId w:val="33"/>
  </w:num>
  <w:num w:numId="18">
    <w:abstractNumId w:val="8"/>
  </w:num>
  <w:num w:numId="19">
    <w:abstractNumId w:val="4"/>
  </w:num>
  <w:num w:numId="20">
    <w:abstractNumId w:val="3"/>
  </w:num>
  <w:num w:numId="21">
    <w:abstractNumId w:val="30"/>
  </w:num>
  <w:num w:numId="22">
    <w:abstractNumId w:val="26"/>
  </w:num>
  <w:num w:numId="23">
    <w:abstractNumId w:val="28"/>
  </w:num>
  <w:num w:numId="24">
    <w:abstractNumId w:val="32"/>
  </w:num>
  <w:num w:numId="25">
    <w:abstractNumId w:val="13"/>
  </w:num>
  <w:num w:numId="26">
    <w:abstractNumId w:val="24"/>
  </w:num>
  <w:num w:numId="27">
    <w:abstractNumId w:val="20"/>
  </w:num>
  <w:num w:numId="28">
    <w:abstractNumId w:val="16"/>
  </w:num>
  <w:num w:numId="29">
    <w:abstractNumId w:val="17"/>
  </w:num>
  <w:num w:numId="30">
    <w:abstractNumId w:val="22"/>
  </w:num>
  <w:num w:numId="31">
    <w:abstractNumId w:val="21"/>
  </w:num>
  <w:num w:numId="32">
    <w:abstractNumId w:val="23"/>
  </w:num>
  <w:num w:numId="33">
    <w:abstractNumId w:val="1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80"/>
    <w:rsid w:val="00011BB3"/>
    <w:rsid w:val="00040804"/>
    <w:rsid w:val="00091499"/>
    <w:rsid w:val="00143123"/>
    <w:rsid w:val="00162D14"/>
    <w:rsid w:val="00182AFA"/>
    <w:rsid w:val="001A5D68"/>
    <w:rsid w:val="001E14D9"/>
    <w:rsid w:val="00261115"/>
    <w:rsid w:val="00326CB0"/>
    <w:rsid w:val="003400A4"/>
    <w:rsid w:val="00393B78"/>
    <w:rsid w:val="003C2D3E"/>
    <w:rsid w:val="003D313A"/>
    <w:rsid w:val="00427361"/>
    <w:rsid w:val="004626C2"/>
    <w:rsid w:val="004768EE"/>
    <w:rsid w:val="004F0DD4"/>
    <w:rsid w:val="004F3902"/>
    <w:rsid w:val="00526B4F"/>
    <w:rsid w:val="00536745"/>
    <w:rsid w:val="0058714C"/>
    <w:rsid w:val="005B2DA6"/>
    <w:rsid w:val="006E00DA"/>
    <w:rsid w:val="006E4324"/>
    <w:rsid w:val="00756745"/>
    <w:rsid w:val="00792D8C"/>
    <w:rsid w:val="0080012C"/>
    <w:rsid w:val="00836453"/>
    <w:rsid w:val="00844680"/>
    <w:rsid w:val="00865E5F"/>
    <w:rsid w:val="008924FB"/>
    <w:rsid w:val="008B085E"/>
    <w:rsid w:val="00914188"/>
    <w:rsid w:val="00957450"/>
    <w:rsid w:val="009702C8"/>
    <w:rsid w:val="009736BE"/>
    <w:rsid w:val="009D13EC"/>
    <w:rsid w:val="009E0541"/>
    <w:rsid w:val="009E30AF"/>
    <w:rsid w:val="009E6442"/>
    <w:rsid w:val="00A36B15"/>
    <w:rsid w:val="00AC65E2"/>
    <w:rsid w:val="00B51A2C"/>
    <w:rsid w:val="00B67D66"/>
    <w:rsid w:val="00B76746"/>
    <w:rsid w:val="00BA07FC"/>
    <w:rsid w:val="00BF0038"/>
    <w:rsid w:val="00C1587B"/>
    <w:rsid w:val="00C2512B"/>
    <w:rsid w:val="00CA5027"/>
    <w:rsid w:val="00CB7E5E"/>
    <w:rsid w:val="00CC0214"/>
    <w:rsid w:val="00CD2CBF"/>
    <w:rsid w:val="00D759F3"/>
    <w:rsid w:val="00DC3326"/>
    <w:rsid w:val="00E032D0"/>
    <w:rsid w:val="00E67323"/>
    <w:rsid w:val="00EE687E"/>
    <w:rsid w:val="00F04127"/>
    <w:rsid w:val="00F87493"/>
    <w:rsid w:val="00F9795D"/>
    <w:rsid w:val="00FC278C"/>
    <w:rsid w:val="00FC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844680"/>
    <w:pPr>
      <w:tabs>
        <w:tab w:val="center" w:pos="4513"/>
        <w:tab w:val="right" w:pos="9026"/>
      </w:tabs>
    </w:pPr>
  </w:style>
  <w:style w:type="character" w:customStyle="1" w:styleId="HeaderChar">
    <w:name w:val="Header Char"/>
    <w:basedOn w:val="DefaultParagraphFont"/>
    <w:link w:val="Header"/>
    <w:uiPriority w:val="99"/>
    <w:locked/>
    <w:rsid w:val="00844680"/>
    <w:rPr>
      <w:rFonts w:cs="Times New Roman"/>
    </w:rPr>
  </w:style>
  <w:style w:type="paragraph" w:styleId="Footer">
    <w:name w:val="footer"/>
    <w:basedOn w:val="Normal"/>
    <w:link w:val="FooterChar"/>
    <w:uiPriority w:val="99"/>
    <w:unhideWhenUsed/>
    <w:rsid w:val="00844680"/>
    <w:pPr>
      <w:tabs>
        <w:tab w:val="center" w:pos="4513"/>
        <w:tab w:val="right" w:pos="9026"/>
      </w:tabs>
    </w:pPr>
  </w:style>
  <w:style w:type="character" w:customStyle="1" w:styleId="FooterChar">
    <w:name w:val="Footer Char"/>
    <w:basedOn w:val="DefaultParagraphFont"/>
    <w:link w:val="Footer"/>
    <w:uiPriority w:val="99"/>
    <w:locked/>
    <w:rsid w:val="00844680"/>
    <w:rPr>
      <w:rFonts w:cs="Times New Roman"/>
    </w:rPr>
  </w:style>
  <w:style w:type="paragraph" w:customStyle="1" w:styleId="style">
    <w:name w:val="style"/>
    <w:basedOn w:val="Normal"/>
    <w:rsid w:val="00865E5F"/>
    <w:pPr>
      <w:autoSpaceDE w:val="0"/>
      <w:autoSpaceDN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6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115"/>
    <w:rPr>
      <w:rFonts w:ascii="Tahoma" w:hAnsi="Tahoma" w:cs="Tahoma"/>
      <w:sz w:val="16"/>
      <w:szCs w:val="16"/>
    </w:rPr>
  </w:style>
  <w:style w:type="paragraph" w:styleId="ListParagraph">
    <w:name w:val="List Paragraph"/>
    <w:basedOn w:val="Normal"/>
    <w:uiPriority w:val="34"/>
    <w:qFormat/>
    <w:rsid w:val="0026111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844680"/>
    <w:pPr>
      <w:tabs>
        <w:tab w:val="center" w:pos="4513"/>
        <w:tab w:val="right" w:pos="9026"/>
      </w:tabs>
    </w:pPr>
  </w:style>
  <w:style w:type="character" w:customStyle="1" w:styleId="HeaderChar">
    <w:name w:val="Header Char"/>
    <w:basedOn w:val="DefaultParagraphFont"/>
    <w:link w:val="Header"/>
    <w:uiPriority w:val="99"/>
    <w:locked/>
    <w:rsid w:val="00844680"/>
    <w:rPr>
      <w:rFonts w:cs="Times New Roman"/>
    </w:rPr>
  </w:style>
  <w:style w:type="paragraph" w:styleId="Footer">
    <w:name w:val="footer"/>
    <w:basedOn w:val="Normal"/>
    <w:link w:val="FooterChar"/>
    <w:uiPriority w:val="99"/>
    <w:unhideWhenUsed/>
    <w:rsid w:val="00844680"/>
    <w:pPr>
      <w:tabs>
        <w:tab w:val="center" w:pos="4513"/>
        <w:tab w:val="right" w:pos="9026"/>
      </w:tabs>
    </w:pPr>
  </w:style>
  <w:style w:type="character" w:customStyle="1" w:styleId="FooterChar">
    <w:name w:val="Footer Char"/>
    <w:basedOn w:val="DefaultParagraphFont"/>
    <w:link w:val="Footer"/>
    <w:uiPriority w:val="99"/>
    <w:locked/>
    <w:rsid w:val="00844680"/>
    <w:rPr>
      <w:rFonts w:cs="Times New Roman"/>
    </w:rPr>
  </w:style>
  <w:style w:type="paragraph" w:customStyle="1" w:styleId="style">
    <w:name w:val="style"/>
    <w:basedOn w:val="Normal"/>
    <w:rsid w:val="00865E5F"/>
    <w:pPr>
      <w:autoSpaceDE w:val="0"/>
      <w:autoSpaceDN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6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115"/>
    <w:rPr>
      <w:rFonts w:ascii="Tahoma" w:hAnsi="Tahoma" w:cs="Tahoma"/>
      <w:sz w:val="16"/>
      <w:szCs w:val="16"/>
    </w:rPr>
  </w:style>
  <w:style w:type="paragraph" w:styleId="ListParagraph">
    <w:name w:val="List Paragraph"/>
    <w:basedOn w:val="Normal"/>
    <w:uiPriority w:val="34"/>
    <w:qFormat/>
    <w:rsid w:val="002611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1739</Words>
  <Characters>10786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Isle of Man Government</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Economic Affairs</dc:creator>
  <cp:lastModifiedBy>treagleg</cp:lastModifiedBy>
  <cp:revision>3</cp:revision>
  <cp:lastPrinted>2017-01-24T10:27:00Z</cp:lastPrinted>
  <dcterms:created xsi:type="dcterms:W3CDTF">2017-01-24T10:28:00Z</dcterms:created>
  <dcterms:modified xsi:type="dcterms:W3CDTF">2017-01-24T10:29:00Z</dcterms:modified>
</cp:coreProperties>
</file>