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7C09" w14:textId="4DE0F1E3" w:rsidR="00680B09" w:rsidRPr="00C02EDB" w:rsidRDefault="00713F70" w:rsidP="009D4920">
      <w:pPr>
        <w:pStyle w:val="Heading1"/>
        <w:ind w:left="-851"/>
        <w:rPr>
          <w:b/>
          <w:bCs w:val="0"/>
          <w:i/>
          <w:color w:val="969696"/>
          <w:sz w:val="36"/>
          <w:szCs w:val="40"/>
        </w:rPr>
      </w:pPr>
      <w:r w:rsidRPr="00C02EDB">
        <w:rPr>
          <w:b/>
          <w:bCs w:val="0"/>
          <w:noProof/>
          <w:color w:val="969696"/>
          <w:sz w:val="36"/>
          <w:szCs w:val="40"/>
          <w:lang w:eastAsia="en-GB"/>
        </w:rPr>
        <w:drawing>
          <wp:anchor distT="0" distB="0" distL="114300" distR="114300" simplePos="0" relativeHeight="251657728" behindDoc="0" locked="0" layoutInCell="1" allowOverlap="1" wp14:anchorId="385E00A3" wp14:editId="094B3D3E">
            <wp:simplePos x="0" y="0"/>
            <wp:positionH relativeFrom="column">
              <wp:posOffset>5647055</wp:posOffset>
            </wp:positionH>
            <wp:positionV relativeFrom="paragraph">
              <wp:posOffset>-612140</wp:posOffset>
            </wp:positionV>
            <wp:extent cx="767715" cy="762000"/>
            <wp:effectExtent l="0" t="0" r="0" b="0"/>
            <wp:wrapNone/>
            <wp:docPr id="3" name="Picture 3" descr="mhs_hom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s_homes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715" cy="762000"/>
                    </a:xfrm>
                    <a:prstGeom prst="rect">
                      <a:avLst/>
                    </a:prstGeom>
                    <a:noFill/>
                  </pic:spPr>
                </pic:pic>
              </a:graphicData>
            </a:graphic>
            <wp14:sizeRelH relativeFrom="page">
              <wp14:pctWidth>0</wp14:pctWidth>
            </wp14:sizeRelH>
            <wp14:sizeRelV relativeFrom="page">
              <wp14:pctHeight>0</wp14:pctHeight>
            </wp14:sizeRelV>
          </wp:anchor>
        </w:drawing>
      </w:r>
      <w:r w:rsidR="00110AB8" w:rsidRPr="00C02EDB">
        <w:rPr>
          <w:b/>
          <w:bCs w:val="0"/>
          <w:color w:val="969696"/>
          <w:sz w:val="36"/>
          <w:szCs w:val="40"/>
        </w:rPr>
        <w:t xml:space="preserve">Role Profile: </w:t>
      </w:r>
      <w:r w:rsidR="00CF209C" w:rsidRPr="00C02EDB">
        <w:rPr>
          <w:b/>
          <w:bCs w:val="0"/>
          <w:color w:val="969696"/>
          <w:sz w:val="36"/>
          <w:szCs w:val="40"/>
        </w:rPr>
        <w:t xml:space="preserve">ICT </w:t>
      </w:r>
      <w:r w:rsidR="005B5692">
        <w:rPr>
          <w:b/>
          <w:bCs w:val="0"/>
          <w:color w:val="969696"/>
          <w:sz w:val="36"/>
          <w:szCs w:val="40"/>
        </w:rPr>
        <w:t>Solutions Architect</w:t>
      </w:r>
      <w:r w:rsidR="00F23E72" w:rsidRPr="00C02EDB">
        <w:rPr>
          <w:b/>
          <w:bCs w:val="0"/>
          <w:color w:val="969696"/>
          <w:sz w:val="36"/>
          <w:szCs w:val="40"/>
        </w:rPr>
        <w:t xml:space="preserve"> </w:t>
      </w:r>
      <w:r w:rsidR="00452EF1" w:rsidRPr="00C02EDB">
        <w:rPr>
          <w:b/>
          <w:bCs w:val="0"/>
          <w:i/>
          <w:color w:val="969696"/>
          <w:sz w:val="36"/>
          <w:szCs w:val="40"/>
        </w:rPr>
        <w:t xml:space="preserve"> </w:t>
      </w:r>
      <w:r w:rsidR="00110AB8" w:rsidRPr="00C02EDB">
        <w:rPr>
          <w:b/>
          <w:bCs w:val="0"/>
          <w:i/>
          <w:color w:val="969696"/>
          <w:sz w:val="36"/>
          <w:szCs w:val="40"/>
        </w:rPr>
        <w:t xml:space="preserve"> </w:t>
      </w:r>
    </w:p>
    <w:p w14:paraId="32D21347" w14:textId="77777777" w:rsidR="00BF170A" w:rsidRPr="00C02EDB" w:rsidRDefault="00BF170A">
      <w:pPr>
        <w:rPr>
          <w:sz w:val="14"/>
        </w:rPr>
      </w:pPr>
    </w:p>
    <w:tbl>
      <w:tblPr>
        <w:tblW w:w="1080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67"/>
        <w:gridCol w:w="6410"/>
      </w:tblGrid>
      <w:tr w:rsidR="00E2717C" w:rsidRPr="00C02EDB" w14:paraId="187BCBD3" w14:textId="77777777" w:rsidTr="347362D1">
        <w:tc>
          <w:tcPr>
            <w:tcW w:w="10805" w:type="dxa"/>
            <w:gridSpan w:val="3"/>
            <w:tcBorders>
              <w:top w:val="single" w:sz="2" w:space="0" w:color="999999"/>
              <w:left w:val="single" w:sz="2" w:space="0" w:color="999999"/>
              <w:bottom w:val="single" w:sz="2" w:space="0" w:color="999999"/>
              <w:right w:val="single" w:sz="2" w:space="0" w:color="999999"/>
            </w:tcBorders>
            <w:shd w:val="clear" w:color="auto" w:fill="0085CA"/>
          </w:tcPr>
          <w:p w14:paraId="403A5280" w14:textId="77777777" w:rsidR="00E2717C" w:rsidRPr="00C02EDB" w:rsidRDefault="00E2717C">
            <w:pPr>
              <w:pStyle w:val="Heading2"/>
              <w:rPr>
                <w:caps/>
                <w:color w:val="FFFFFF"/>
                <w:sz w:val="22"/>
              </w:rPr>
            </w:pPr>
            <w:r w:rsidRPr="00C02EDB">
              <w:rPr>
                <w:caps/>
                <w:color w:val="FFFFFF"/>
                <w:sz w:val="22"/>
              </w:rPr>
              <w:t>Who’s in my team?</w:t>
            </w:r>
          </w:p>
        </w:tc>
      </w:tr>
      <w:tr w:rsidR="00E2717C" w:rsidRPr="00C02EDB" w14:paraId="5FB20DA8" w14:textId="77777777" w:rsidTr="0040278F">
        <w:trPr>
          <w:trHeight w:val="300"/>
        </w:trPr>
        <w:tc>
          <w:tcPr>
            <w:tcW w:w="4395" w:type="dxa"/>
            <w:gridSpan w:val="2"/>
            <w:tcBorders>
              <w:top w:val="single" w:sz="2" w:space="0" w:color="999999"/>
              <w:left w:val="single" w:sz="2" w:space="0" w:color="999999"/>
              <w:bottom w:val="single" w:sz="2" w:space="0" w:color="999999"/>
              <w:right w:val="single" w:sz="2" w:space="0" w:color="999999"/>
            </w:tcBorders>
            <w:vAlign w:val="center"/>
          </w:tcPr>
          <w:p w14:paraId="60471087" w14:textId="77777777" w:rsidR="00E2717C" w:rsidRPr="00C02EDB" w:rsidRDefault="00E2717C" w:rsidP="0040278F">
            <w:pPr>
              <w:rPr>
                <w:sz w:val="22"/>
              </w:rPr>
            </w:pPr>
            <w:r w:rsidRPr="00C02EDB">
              <w:rPr>
                <w:sz w:val="22"/>
              </w:rPr>
              <w:t>Line Manager</w:t>
            </w:r>
            <w:r w:rsidR="00476E10" w:rsidRPr="00C02EDB">
              <w:rPr>
                <w:sz w:val="22"/>
              </w:rPr>
              <w:t xml:space="preserve"> (role)</w:t>
            </w:r>
            <w:r w:rsidR="002C7233" w:rsidRPr="00C02EDB">
              <w:rPr>
                <w:sz w:val="22"/>
              </w:rPr>
              <w:t>:</w:t>
            </w:r>
          </w:p>
        </w:tc>
        <w:tc>
          <w:tcPr>
            <w:tcW w:w="6410" w:type="dxa"/>
            <w:tcBorders>
              <w:top w:val="single" w:sz="2" w:space="0" w:color="999999"/>
              <w:left w:val="single" w:sz="2" w:space="0" w:color="999999"/>
              <w:bottom w:val="single" w:sz="2" w:space="0" w:color="999999"/>
              <w:right w:val="single" w:sz="2" w:space="0" w:color="999999"/>
            </w:tcBorders>
            <w:vAlign w:val="center"/>
          </w:tcPr>
          <w:p w14:paraId="2151F1B2" w14:textId="77777777" w:rsidR="00E2717C" w:rsidRPr="00C02EDB" w:rsidRDefault="007C3B92" w:rsidP="0040278F">
            <w:pPr>
              <w:tabs>
                <w:tab w:val="left" w:pos="720"/>
                <w:tab w:val="left" w:pos="1440"/>
                <w:tab w:val="left" w:pos="2160"/>
                <w:tab w:val="left" w:pos="2880"/>
                <w:tab w:val="left" w:pos="3600"/>
                <w:tab w:val="left" w:pos="4320"/>
              </w:tabs>
              <w:ind w:left="4320" w:hanging="4320"/>
              <w:rPr>
                <w:sz w:val="22"/>
              </w:rPr>
            </w:pPr>
            <w:r w:rsidRPr="00C02EDB">
              <w:rPr>
                <w:sz w:val="22"/>
              </w:rPr>
              <w:t xml:space="preserve">ICT </w:t>
            </w:r>
            <w:r w:rsidR="009B3FCD" w:rsidRPr="00C02EDB">
              <w:rPr>
                <w:sz w:val="22"/>
              </w:rPr>
              <w:t>Manager</w:t>
            </w:r>
          </w:p>
        </w:tc>
      </w:tr>
      <w:tr w:rsidR="00E2717C" w:rsidRPr="00C02EDB" w14:paraId="71F6F54D" w14:textId="77777777" w:rsidTr="0040278F">
        <w:trPr>
          <w:trHeight w:val="300"/>
        </w:trPr>
        <w:tc>
          <w:tcPr>
            <w:tcW w:w="4395" w:type="dxa"/>
            <w:gridSpan w:val="2"/>
            <w:tcBorders>
              <w:top w:val="single" w:sz="2" w:space="0" w:color="999999"/>
              <w:left w:val="single" w:sz="2" w:space="0" w:color="999999"/>
              <w:bottom w:val="single" w:sz="2" w:space="0" w:color="999999"/>
              <w:right w:val="single" w:sz="2" w:space="0" w:color="999999"/>
            </w:tcBorders>
            <w:vAlign w:val="center"/>
          </w:tcPr>
          <w:p w14:paraId="4CC2D79F" w14:textId="77777777" w:rsidR="00E2717C" w:rsidRPr="00C02EDB" w:rsidRDefault="002C7233" w:rsidP="0040278F">
            <w:pPr>
              <w:pStyle w:val="Heading2"/>
              <w:rPr>
                <w:b w:val="0"/>
                <w:bCs/>
                <w:sz w:val="22"/>
              </w:rPr>
            </w:pPr>
            <w:r w:rsidRPr="00C02EDB">
              <w:rPr>
                <w:b w:val="0"/>
                <w:bCs/>
                <w:sz w:val="22"/>
              </w:rPr>
              <w:t>Level</w:t>
            </w:r>
            <w:r w:rsidR="00720128" w:rsidRPr="00C02EDB">
              <w:rPr>
                <w:rStyle w:val="FootnoteReference"/>
                <w:b w:val="0"/>
                <w:bCs/>
                <w:sz w:val="22"/>
              </w:rPr>
              <w:footnoteReference w:id="1"/>
            </w:r>
            <w:r w:rsidRPr="00C02EDB">
              <w:rPr>
                <w:b w:val="0"/>
                <w:bCs/>
                <w:sz w:val="22"/>
              </w:rPr>
              <w:t>:</w:t>
            </w:r>
          </w:p>
        </w:tc>
        <w:tc>
          <w:tcPr>
            <w:tcW w:w="6410" w:type="dxa"/>
            <w:tcBorders>
              <w:top w:val="single" w:sz="2" w:space="0" w:color="999999"/>
              <w:left w:val="single" w:sz="2" w:space="0" w:color="999999"/>
              <w:bottom w:val="single" w:sz="2" w:space="0" w:color="999999"/>
              <w:right w:val="single" w:sz="2" w:space="0" w:color="999999"/>
            </w:tcBorders>
            <w:vAlign w:val="center"/>
          </w:tcPr>
          <w:p w14:paraId="69D6D6AF" w14:textId="77777777" w:rsidR="00E2717C" w:rsidRPr="00C02EDB" w:rsidRDefault="009B3FCD" w:rsidP="0040278F">
            <w:pPr>
              <w:tabs>
                <w:tab w:val="left" w:pos="720"/>
                <w:tab w:val="left" w:pos="1440"/>
                <w:tab w:val="left" w:pos="2160"/>
                <w:tab w:val="left" w:pos="2880"/>
                <w:tab w:val="left" w:pos="3600"/>
                <w:tab w:val="left" w:pos="4320"/>
              </w:tabs>
              <w:ind w:left="4320" w:hanging="4320"/>
              <w:rPr>
                <w:sz w:val="22"/>
              </w:rPr>
            </w:pPr>
            <w:r w:rsidRPr="00C02EDB">
              <w:rPr>
                <w:sz w:val="22"/>
              </w:rPr>
              <w:t>B</w:t>
            </w:r>
          </w:p>
        </w:tc>
      </w:tr>
      <w:tr w:rsidR="00E2717C" w:rsidRPr="00C02EDB" w14:paraId="21C513AB" w14:textId="77777777" w:rsidTr="0040278F">
        <w:trPr>
          <w:trHeight w:val="300"/>
        </w:trPr>
        <w:tc>
          <w:tcPr>
            <w:tcW w:w="4395" w:type="dxa"/>
            <w:gridSpan w:val="2"/>
            <w:tcBorders>
              <w:top w:val="single" w:sz="2" w:space="0" w:color="999999"/>
              <w:left w:val="single" w:sz="2" w:space="0" w:color="999999"/>
              <w:bottom w:val="single" w:sz="2" w:space="0" w:color="999999"/>
              <w:right w:val="single" w:sz="2" w:space="0" w:color="999999"/>
            </w:tcBorders>
            <w:vAlign w:val="center"/>
          </w:tcPr>
          <w:p w14:paraId="2A2D833C" w14:textId="77777777" w:rsidR="00E2717C" w:rsidRPr="00C02EDB" w:rsidRDefault="00E2717C" w:rsidP="0040278F">
            <w:pPr>
              <w:pStyle w:val="Heading2"/>
              <w:rPr>
                <w:b w:val="0"/>
                <w:bCs/>
                <w:sz w:val="22"/>
              </w:rPr>
            </w:pPr>
            <w:r w:rsidRPr="00C02EDB">
              <w:rPr>
                <w:b w:val="0"/>
                <w:bCs/>
                <w:sz w:val="22"/>
              </w:rPr>
              <w:t>Team</w:t>
            </w:r>
            <w:r w:rsidR="002C7233" w:rsidRPr="00C02EDB">
              <w:rPr>
                <w:b w:val="0"/>
                <w:bCs/>
                <w:sz w:val="22"/>
              </w:rPr>
              <w:t xml:space="preserve">: </w:t>
            </w:r>
          </w:p>
        </w:tc>
        <w:tc>
          <w:tcPr>
            <w:tcW w:w="6410" w:type="dxa"/>
            <w:tcBorders>
              <w:top w:val="single" w:sz="2" w:space="0" w:color="999999"/>
              <w:left w:val="single" w:sz="2" w:space="0" w:color="999999"/>
              <w:bottom w:val="single" w:sz="2" w:space="0" w:color="999999"/>
              <w:right w:val="single" w:sz="2" w:space="0" w:color="999999"/>
            </w:tcBorders>
            <w:vAlign w:val="center"/>
          </w:tcPr>
          <w:p w14:paraId="2F105CCE" w14:textId="77777777" w:rsidR="00E2717C" w:rsidRPr="00C02EDB" w:rsidRDefault="007C3B92" w:rsidP="0040278F">
            <w:pPr>
              <w:tabs>
                <w:tab w:val="left" w:pos="720"/>
                <w:tab w:val="left" w:pos="1440"/>
                <w:tab w:val="left" w:pos="2160"/>
                <w:tab w:val="left" w:pos="2880"/>
                <w:tab w:val="left" w:pos="3600"/>
                <w:tab w:val="left" w:pos="4320"/>
              </w:tabs>
              <w:ind w:left="4320" w:hanging="4320"/>
              <w:rPr>
                <w:sz w:val="22"/>
              </w:rPr>
            </w:pPr>
            <w:r w:rsidRPr="00C02EDB">
              <w:rPr>
                <w:sz w:val="22"/>
              </w:rPr>
              <w:t>ICT</w:t>
            </w:r>
          </w:p>
        </w:tc>
      </w:tr>
      <w:tr w:rsidR="00E2717C" w:rsidRPr="00C02EDB" w14:paraId="6D99FCF3" w14:textId="77777777" w:rsidTr="0040278F">
        <w:trPr>
          <w:trHeight w:val="300"/>
        </w:trPr>
        <w:tc>
          <w:tcPr>
            <w:tcW w:w="4395" w:type="dxa"/>
            <w:gridSpan w:val="2"/>
            <w:tcBorders>
              <w:top w:val="single" w:sz="2" w:space="0" w:color="999999"/>
              <w:left w:val="single" w:sz="2" w:space="0" w:color="999999"/>
              <w:bottom w:val="single" w:sz="2" w:space="0" w:color="999999"/>
              <w:right w:val="single" w:sz="2" w:space="0" w:color="999999"/>
            </w:tcBorders>
            <w:vAlign w:val="center"/>
          </w:tcPr>
          <w:p w14:paraId="20904FE1" w14:textId="77777777" w:rsidR="00E2717C" w:rsidRPr="00C02EDB" w:rsidRDefault="002C7233" w:rsidP="0040278F">
            <w:pPr>
              <w:pStyle w:val="Heading2"/>
              <w:rPr>
                <w:b w:val="0"/>
                <w:bCs/>
                <w:sz w:val="22"/>
              </w:rPr>
            </w:pPr>
            <w:r w:rsidRPr="00C02EDB">
              <w:rPr>
                <w:b w:val="0"/>
                <w:bCs/>
                <w:sz w:val="22"/>
              </w:rPr>
              <w:t xml:space="preserve">Business area: </w:t>
            </w:r>
          </w:p>
        </w:tc>
        <w:tc>
          <w:tcPr>
            <w:tcW w:w="6410" w:type="dxa"/>
            <w:tcBorders>
              <w:top w:val="single" w:sz="2" w:space="0" w:color="999999"/>
              <w:left w:val="single" w:sz="2" w:space="0" w:color="999999"/>
              <w:bottom w:val="single" w:sz="2" w:space="0" w:color="999999"/>
              <w:right w:val="single" w:sz="2" w:space="0" w:color="999999"/>
            </w:tcBorders>
            <w:vAlign w:val="center"/>
          </w:tcPr>
          <w:p w14:paraId="5B552C86" w14:textId="66BEA627" w:rsidR="00E2717C" w:rsidRPr="00C02EDB" w:rsidRDefault="0005051C" w:rsidP="0040278F">
            <w:pPr>
              <w:pStyle w:val="Heading2"/>
              <w:rPr>
                <w:b w:val="0"/>
                <w:sz w:val="22"/>
                <w:szCs w:val="22"/>
              </w:rPr>
            </w:pPr>
            <w:r>
              <w:rPr>
                <w:b w:val="0"/>
                <w:sz w:val="22"/>
                <w:szCs w:val="22"/>
              </w:rPr>
              <w:t>Transformation &amp; Digital Services</w:t>
            </w:r>
          </w:p>
        </w:tc>
      </w:tr>
      <w:tr w:rsidR="00E2717C" w:rsidRPr="00C02EDB" w14:paraId="0FB6A168" w14:textId="77777777" w:rsidTr="347362D1">
        <w:trPr>
          <w:trHeight w:val="247"/>
        </w:trPr>
        <w:tc>
          <w:tcPr>
            <w:tcW w:w="10805" w:type="dxa"/>
            <w:gridSpan w:val="3"/>
            <w:tcBorders>
              <w:top w:val="single" w:sz="2" w:space="0" w:color="999999"/>
              <w:left w:val="single" w:sz="2" w:space="0" w:color="999999"/>
              <w:bottom w:val="single" w:sz="2" w:space="0" w:color="999999"/>
              <w:right w:val="single" w:sz="2" w:space="0" w:color="999999"/>
            </w:tcBorders>
            <w:shd w:val="clear" w:color="auto" w:fill="84BD00"/>
          </w:tcPr>
          <w:p w14:paraId="4789E22D" w14:textId="77777777" w:rsidR="002C7233" w:rsidRPr="00C02EDB" w:rsidRDefault="00DA4C35" w:rsidP="00537750">
            <w:pPr>
              <w:pStyle w:val="Heading2"/>
              <w:rPr>
                <w:caps/>
                <w:color w:val="FFFFFF"/>
                <w:sz w:val="22"/>
              </w:rPr>
            </w:pPr>
            <w:r w:rsidRPr="00C02EDB">
              <w:rPr>
                <w:caps/>
                <w:color w:val="FFFFFF"/>
                <w:sz w:val="22"/>
              </w:rPr>
              <w:t>WHAT’S MY ROLE</w:t>
            </w:r>
            <w:r w:rsidR="00E2717C" w:rsidRPr="00C02EDB">
              <w:rPr>
                <w:caps/>
                <w:color w:val="FFFFFF"/>
                <w:sz w:val="22"/>
              </w:rPr>
              <w:t>?</w:t>
            </w:r>
          </w:p>
        </w:tc>
      </w:tr>
      <w:tr w:rsidR="00E2717C" w:rsidRPr="00C02EDB" w14:paraId="0773852E" w14:textId="77777777" w:rsidTr="347362D1">
        <w:tc>
          <w:tcPr>
            <w:tcW w:w="10805" w:type="dxa"/>
            <w:gridSpan w:val="3"/>
            <w:tcBorders>
              <w:top w:val="single" w:sz="2" w:space="0" w:color="999999"/>
              <w:left w:val="single" w:sz="2" w:space="0" w:color="999999"/>
              <w:bottom w:val="single" w:sz="2" w:space="0" w:color="999999"/>
              <w:right w:val="single" w:sz="2" w:space="0" w:color="999999"/>
            </w:tcBorders>
          </w:tcPr>
          <w:p w14:paraId="4CC2FAAE" w14:textId="0BA05FAB" w:rsidR="00A63871" w:rsidRDefault="00A63871" w:rsidP="00B44370">
            <w:pPr>
              <w:spacing w:afterLines="80" w:after="192"/>
              <w:rPr>
                <w:color w:val="000000"/>
                <w:sz w:val="22"/>
                <w:szCs w:val="22"/>
              </w:rPr>
            </w:pPr>
            <w:r>
              <w:rPr>
                <w:color w:val="000000"/>
                <w:sz w:val="22"/>
                <w:szCs w:val="22"/>
              </w:rPr>
              <w:t xml:space="preserve">You’ll be </w:t>
            </w:r>
            <w:r w:rsidR="00202711">
              <w:rPr>
                <w:color w:val="000000"/>
                <w:sz w:val="22"/>
                <w:szCs w:val="22"/>
              </w:rPr>
              <w:t xml:space="preserve">driving innovation to make sure </w:t>
            </w:r>
            <w:r w:rsidR="005B5692" w:rsidRPr="005B5692">
              <w:rPr>
                <w:color w:val="000000"/>
                <w:sz w:val="22"/>
                <w:szCs w:val="22"/>
              </w:rPr>
              <w:t>we optimi</w:t>
            </w:r>
            <w:r>
              <w:rPr>
                <w:color w:val="000000"/>
                <w:sz w:val="22"/>
                <w:szCs w:val="22"/>
              </w:rPr>
              <w:t>s</w:t>
            </w:r>
            <w:r w:rsidR="005B5692" w:rsidRPr="005B5692">
              <w:rPr>
                <w:color w:val="000000"/>
                <w:sz w:val="22"/>
                <w:szCs w:val="22"/>
              </w:rPr>
              <w:t xml:space="preserve">e </w:t>
            </w:r>
            <w:r>
              <w:rPr>
                <w:color w:val="000000"/>
                <w:sz w:val="22"/>
                <w:szCs w:val="22"/>
              </w:rPr>
              <w:t>ICT solutions</w:t>
            </w:r>
            <w:r w:rsidR="00F54610">
              <w:rPr>
                <w:color w:val="000000"/>
                <w:sz w:val="22"/>
                <w:szCs w:val="22"/>
              </w:rPr>
              <w:t xml:space="preserve"> that support delivery of our customer experience vision, including increasing services and convenience.</w:t>
            </w:r>
            <w:r>
              <w:rPr>
                <w:color w:val="000000"/>
                <w:sz w:val="22"/>
                <w:szCs w:val="22"/>
              </w:rPr>
              <w:t xml:space="preserve"> </w:t>
            </w:r>
          </w:p>
          <w:p w14:paraId="6995A222" w14:textId="2EEE03D6" w:rsidR="005B5692" w:rsidRPr="005B5692" w:rsidRDefault="00A63871" w:rsidP="00B44370">
            <w:pPr>
              <w:spacing w:afterLines="80" w:after="192"/>
              <w:rPr>
                <w:color w:val="000000"/>
                <w:sz w:val="22"/>
                <w:szCs w:val="22"/>
              </w:rPr>
            </w:pPr>
            <w:r>
              <w:rPr>
                <w:color w:val="000000"/>
                <w:sz w:val="22"/>
                <w:szCs w:val="22"/>
              </w:rPr>
              <w:t xml:space="preserve">You’ll be </w:t>
            </w:r>
            <w:r w:rsidR="005B5692" w:rsidRPr="005B5692">
              <w:rPr>
                <w:color w:val="000000"/>
                <w:sz w:val="22"/>
                <w:szCs w:val="22"/>
              </w:rPr>
              <w:t xml:space="preserve">designing or modifying solutions to solve company </w:t>
            </w:r>
            <w:r w:rsidR="00F54610">
              <w:rPr>
                <w:color w:val="000000"/>
                <w:sz w:val="22"/>
                <w:szCs w:val="22"/>
              </w:rPr>
              <w:t>challenges</w:t>
            </w:r>
            <w:r w:rsidR="005B5692" w:rsidRPr="005B5692">
              <w:rPr>
                <w:color w:val="000000"/>
                <w:sz w:val="22"/>
                <w:szCs w:val="22"/>
              </w:rPr>
              <w:t xml:space="preserve">. </w:t>
            </w:r>
            <w:r>
              <w:rPr>
                <w:color w:val="000000"/>
                <w:sz w:val="22"/>
                <w:szCs w:val="22"/>
              </w:rPr>
              <w:t xml:space="preserve">You’ll be </w:t>
            </w:r>
            <w:r w:rsidR="005B5692" w:rsidRPr="005B5692">
              <w:rPr>
                <w:color w:val="000000"/>
                <w:sz w:val="22"/>
                <w:szCs w:val="22"/>
              </w:rPr>
              <w:t>deeply involved in daily work across all business units, regularly interacting with stakeholders</w:t>
            </w:r>
            <w:r w:rsidR="00F54610">
              <w:rPr>
                <w:color w:val="000000"/>
                <w:sz w:val="22"/>
                <w:szCs w:val="22"/>
              </w:rPr>
              <w:t xml:space="preserve">, </w:t>
            </w:r>
            <w:r w:rsidR="005B5692" w:rsidRPr="005B5692">
              <w:rPr>
                <w:color w:val="000000"/>
                <w:sz w:val="22"/>
                <w:szCs w:val="22"/>
              </w:rPr>
              <w:t>subject matter experts</w:t>
            </w:r>
            <w:r w:rsidR="00F54610">
              <w:rPr>
                <w:color w:val="000000"/>
                <w:sz w:val="22"/>
                <w:szCs w:val="22"/>
              </w:rPr>
              <w:t xml:space="preserve"> as well as listening and acting on customer feedback.</w:t>
            </w:r>
          </w:p>
          <w:p w14:paraId="1ABE0932" w14:textId="62F2572B" w:rsidR="004676B7" w:rsidRPr="004676B7" w:rsidRDefault="007B5897" w:rsidP="00B44370">
            <w:pPr>
              <w:spacing w:afterLines="80" w:after="192"/>
              <w:rPr>
                <w:color w:val="000000"/>
                <w:sz w:val="22"/>
                <w:szCs w:val="22"/>
              </w:rPr>
            </w:pPr>
            <w:r>
              <w:rPr>
                <w:color w:val="000000"/>
                <w:sz w:val="22"/>
                <w:szCs w:val="22"/>
              </w:rPr>
              <w:t>A</w:t>
            </w:r>
            <w:r w:rsidR="005B5692" w:rsidRPr="00C02EDB">
              <w:rPr>
                <w:color w:val="000000"/>
                <w:sz w:val="22"/>
                <w:szCs w:val="22"/>
              </w:rPr>
              <w:t xml:space="preserve">s </w:t>
            </w:r>
            <w:r w:rsidR="00C20544">
              <w:rPr>
                <w:color w:val="000000"/>
                <w:sz w:val="22"/>
                <w:szCs w:val="22"/>
              </w:rPr>
              <w:t>a member of ICT management, you’ll lea</w:t>
            </w:r>
            <w:r w:rsidR="0028547A">
              <w:rPr>
                <w:color w:val="000000"/>
                <w:sz w:val="22"/>
                <w:szCs w:val="22"/>
              </w:rPr>
              <w:t>d</w:t>
            </w:r>
            <w:r w:rsidR="00C20544">
              <w:rPr>
                <w:color w:val="000000"/>
                <w:sz w:val="22"/>
                <w:szCs w:val="22"/>
              </w:rPr>
              <w:t xml:space="preserve"> the applications team</w:t>
            </w:r>
            <w:r w:rsidR="005B5692" w:rsidRPr="00C02EDB">
              <w:rPr>
                <w:color w:val="000000"/>
                <w:sz w:val="22"/>
                <w:szCs w:val="22"/>
              </w:rPr>
              <w:t xml:space="preserve"> </w:t>
            </w:r>
            <w:r w:rsidR="00C20544">
              <w:rPr>
                <w:color w:val="000000"/>
                <w:sz w:val="22"/>
                <w:szCs w:val="22"/>
              </w:rPr>
              <w:t xml:space="preserve">in the development and support of solutions, </w:t>
            </w:r>
            <w:r w:rsidR="005B5692" w:rsidRPr="00C02EDB">
              <w:rPr>
                <w:color w:val="000000"/>
                <w:sz w:val="22"/>
                <w:szCs w:val="22"/>
              </w:rPr>
              <w:t xml:space="preserve">responsible for multiple projects </w:t>
            </w:r>
            <w:r w:rsidR="005B5692">
              <w:rPr>
                <w:color w:val="000000"/>
                <w:sz w:val="22"/>
                <w:szCs w:val="22"/>
              </w:rPr>
              <w:t xml:space="preserve">across business </w:t>
            </w:r>
            <w:r w:rsidR="005B5692" w:rsidRPr="00C02EDB">
              <w:rPr>
                <w:color w:val="000000"/>
                <w:sz w:val="22"/>
                <w:szCs w:val="22"/>
              </w:rPr>
              <w:t>applications</w:t>
            </w:r>
            <w:r w:rsidR="005B5692">
              <w:rPr>
                <w:color w:val="000000"/>
                <w:sz w:val="22"/>
                <w:szCs w:val="22"/>
              </w:rPr>
              <w:t xml:space="preserve">, digital </w:t>
            </w:r>
            <w:proofErr w:type="gramStart"/>
            <w:r w:rsidR="005B5692">
              <w:rPr>
                <w:color w:val="000000"/>
                <w:sz w:val="22"/>
                <w:szCs w:val="22"/>
              </w:rPr>
              <w:t>processes</w:t>
            </w:r>
            <w:proofErr w:type="gramEnd"/>
            <w:r w:rsidR="005B5692">
              <w:rPr>
                <w:color w:val="000000"/>
                <w:sz w:val="22"/>
                <w:szCs w:val="22"/>
              </w:rPr>
              <w:t xml:space="preserve"> </w:t>
            </w:r>
            <w:r w:rsidR="005B5692" w:rsidRPr="00C02EDB">
              <w:rPr>
                <w:color w:val="000000"/>
                <w:sz w:val="22"/>
                <w:szCs w:val="22"/>
              </w:rPr>
              <w:t>and ICT business change</w:t>
            </w:r>
            <w:r w:rsidR="00C20544">
              <w:rPr>
                <w:color w:val="000000"/>
                <w:sz w:val="22"/>
                <w:szCs w:val="22"/>
              </w:rPr>
              <w:t>.</w:t>
            </w:r>
            <w:r w:rsidR="004676B7">
              <w:rPr>
                <w:color w:val="000000"/>
                <w:sz w:val="22"/>
                <w:szCs w:val="22"/>
              </w:rPr>
              <w:t xml:space="preserve">  </w:t>
            </w:r>
          </w:p>
        </w:tc>
      </w:tr>
      <w:tr w:rsidR="00E2717C" w:rsidRPr="00C02EDB" w14:paraId="37CC066E" w14:textId="77777777" w:rsidTr="347362D1">
        <w:tc>
          <w:tcPr>
            <w:tcW w:w="10805" w:type="dxa"/>
            <w:gridSpan w:val="3"/>
            <w:tcBorders>
              <w:top w:val="single" w:sz="2" w:space="0" w:color="999999"/>
              <w:left w:val="single" w:sz="2" w:space="0" w:color="999999"/>
              <w:bottom w:val="single" w:sz="2" w:space="0" w:color="999999"/>
              <w:right w:val="single" w:sz="2" w:space="0" w:color="999999"/>
            </w:tcBorders>
            <w:shd w:val="clear" w:color="auto" w:fill="6D2077"/>
          </w:tcPr>
          <w:p w14:paraId="75C8EA28" w14:textId="77777777" w:rsidR="00F63D05" w:rsidRPr="00C02EDB" w:rsidRDefault="00E2717C" w:rsidP="003F71EC">
            <w:pPr>
              <w:pStyle w:val="Heading2"/>
              <w:rPr>
                <w:caps/>
                <w:color w:val="FFFFFF"/>
                <w:sz w:val="22"/>
              </w:rPr>
            </w:pPr>
            <w:r w:rsidRPr="00C02EDB">
              <w:rPr>
                <w:caps/>
                <w:color w:val="FFFFFF"/>
                <w:sz w:val="22"/>
              </w:rPr>
              <w:t xml:space="preserve">what </w:t>
            </w:r>
            <w:r w:rsidR="00A307BA" w:rsidRPr="00C02EDB">
              <w:rPr>
                <w:caps/>
                <w:color w:val="FFFFFF"/>
                <w:sz w:val="22"/>
              </w:rPr>
              <w:t xml:space="preserve">AM </w:t>
            </w:r>
            <w:r w:rsidRPr="00C02EDB">
              <w:rPr>
                <w:caps/>
                <w:color w:val="FFFFFF"/>
                <w:sz w:val="22"/>
              </w:rPr>
              <w:t xml:space="preserve">i </w:t>
            </w:r>
            <w:r w:rsidR="00A307BA" w:rsidRPr="00C02EDB">
              <w:rPr>
                <w:caps/>
                <w:color w:val="FFFFFF"/>
                <w:sz w:val="22"/>
              </w:rPr>
              <w:t>ACCOUNTABLE FOR</w:t>
            </w:r>
            <w:r w:rsidRPr="00C02EDB">
              <w:rPr>
                <w:caps/>
                <w:color w:val="FFFFFF"/>
                <w:sz w:val="22"/>
              </w:rPr>
              <w:t>?</w:t>
            </w:r>
          </w:p>
        </w:tc>
      </w:tr>
      <w:tr w:rsidR="001C58DF" w:rsidRPr="00C02EDB" w14:paraId="7EBC44E2" w14:textId="77777777" w:rsidTr="347362D1">
        <w:trPr>
          <w:trHeight w:val="704"/>
        </w:trPr>
        <w:tc>
          <w:tcPr>
            <w:tcW w:w="10805" w:type="dxa"/>
            <w:gridSpan w:val="3"/>
            <w:tcBorders>
              <w:top w:val="single" w:sz="2" w:space="0" w:color="999999"/>
              <w:left w:val="single" w:sz="2" w:space="0" w:color="999999"/>
              <w:right w:val="single" w:sz="2" w:space="0" w:color="999999"/>
            </w:tcBorders>
          </w:tcPr>
          <w:p w14:paraId="087D851F" w14:textId="70BCF444" w:rsidR="00E617C2" w:rsidRPr="00E617C2" w:rsidRDefault="00F54610" w:rsidP="00B44370">
            <w:pPr>
              <w:pStyle w:val="ListParagraph"/>
              <w:numPr>
                <w:ilvl w:val="0"/>
                <w:numId w:val="29"/>
              </w:numPr>
              <w:spacing w:after="80"/>
              <w:ind w:left="714" w:hanging="357"/>
              <w:rPr>
                <w:sz w:val="22"/>
                <w:szCs w:val="22"/>
              </w:rPr>
            </w:pPr>
            <w:r>
              <w:rPr>
                <w:sz w:val="22"/>
                <w:szCs w:val="22"/>
              </w:rPr>
              <w:t>Driving innovation by bringing forward</w:t>
            </w:r>
            <w:r w:rsidRPr="347362D1">
              <w:rPr>
                <w:sz w:val="22"/>
                <w:szCs w:val="22"/>
              </w:rPr>
              <w:t xml:space="preserve"> </w:t>
            </w:r>
            <w:r w:rsidR="00597D2D" w:rsidRPr="347362D1">
              <w:rPr>
                <w:sz w:val="22"/>
                <w:szCs w:val="22"/>
              </w:rPr>
              <w:t xml:space="preserve">new ideas and </w:t>
            </w:r>
            <w:r w:rsidR="00A63871">
              <w:rPr>
                <w:sz w:val="22"/>
                <w:szCs w:val="22"/>
              </w:rPr>
              <w:t xml:space="preserve">evaluating </w:t>
            </w:r>
            <w:r w:rsidR="00601A9C" w:rsidRPr="347362D1">
              <w:rPr>
                <w:sz w:val="22"/>
                <w:szCs w:val="22"/>
              </w:rPr>
              <w:t xml:space="preserve">emerging technologies </w:t>
            </w:r>
            <w:r>
              <w:rPr>
                <w:sz w:val="22"/>
                <w:szCs w:val="22"/>
              </w:rPr>
              <w:t xml:space="preserve">to </w:t>
            </w:r>
            <w:r w:rsidR="00445BA0">
              <w:rPr>
                <w:sz w:val="22"/>
                <w:szCs w:val="22"/>
              </w:rPr>
              <w:t>provide an excellent digital experience for both customers and staff</w:t>
            </w:r>
            <w:r w:rsidR="00597D2D" w:rsidRPr="347362D1">
              <w:rPr>
                <w:sz w:val="22"/>
                <w:szCs w:val="22"/>
              </w:rPr>
              <w:t xml:space="preserve">.  Identifying system </w:t>
            </w:r>
            <w:r w:rsidR="00601A9C" w:rsidRPr="347362D1">
              <w:rPr>
                <w:sz w:val="22"/>
                <w:szCs w:val="22"/>
              </w:rPr>
              <w:t xml:space="preserve">improvements, </w:t>
            </w:r>
            <w:r w:rsidR="00445BA0" w:rsidRPr="347362D1">
              <w:rPr>
                <w:sz w:val="22"/>
                <w:szCs w:val="22"/>
              </w:rPr>
              <w:t>efficiencies,</w:t>
            </w:r>
            <w:r w:rsidR="00601A9C" w:rsidRPr="347362D1">
              <w:rPr>
                <w:sz w:val="22"/>
                <w:szCs w:val="22"/>
              </w:rPr>
              <w:t xml:space="preserve"> and risks </w:t>
            </w:r>
            <w:r w:rsidR="00BB0A1A" w:rsidRPr="347362D1">
              <w:rPr>
                <w:sz w:val="22"/>
                <w:szCs w:val="22"/>
              </w:rPr>
              <w:t xml:space="preserve">to </w:t>
            </w:r>
            <w:r w:rsidR="00597D2D" w:rsidRPr="347362D1">
              <w:rPr>
                <w:sz w:val="22"/>
                <w:szCs w:val="22"/>
              </w:rPr>
              <w:t>support</w:t>
            </w:r>
            <w:r w:rsidR="00BB0A1A" w:rsidRPr="347362D1">
              <w:rPr>
                <w:sz w:val="22"/>
                <w:szCs w:val="22"/>
              </w:rPr>
              <w:t xml:space="preserve"> </w:t>
            </w:r>
            <w:r w:rsidR="00601A9C" w:rsidRPr="347362D1">
              <w:rPr>
                <w:sz w:val="22"/>
                <w:szCs w:val="22"/>
              </w:rPr>
              <w:t xml:space="preserve">business </w:t>
            </w:r>
            <w:r w:rsidR="004F4163">
              <w:rPr>
                <w:sz w:val="22"/>
                <w:szCs w:val="22"/>
              </w:rPr>
              <w:t>objectives and requirements.</w:t>
            </w:r>
          </w:p>
          <w:p w14:paraId="39F5D509" w14:textId="1BF3D91B" w:rsidR="001600C8" w:rsidRDefault="00F54610" w:rsidP="00B44370">
            <w:pPr>
              <w:pStyle w:val="ListParagraph"/>
              <w:numPr>
                <w:ilvl w:val="0"/>
                <w:numId w:val="29"/>
              </w:numPr>
              <w:spacing w:after="80"/>
              <w:ind w:left="714" w:hanging="357"/>
              <w:rPr>
                <w:sz w:val="22"/>
                <w:szCs w:val="22"/>
              </w:rPr>
            </w:pPr>
            <w:r>
              <w:rPr>
                <w:sz w:val="22"/>
                <w:szCs w:val="22"/>
              </w:rPr>
              <w:t>Leading c</w:t>
            </w:r>
            <w:r w:rsidRPr="00E617C2">
              <w:rPr>
                <w:sz w:val="22"/>
                <w:szCs w:val="22"/>
              </w:rPr>
              <w:t>ollaborati</w:t>
            </w:r>
            <w:r>
              <w:rPr>
                <w:sz w:val="22"/>
                <w:szCs w:val="22"/>
              </w:rPr>
              <w:t>on</w:t>
            </w:r>
            <w:r w:rsidRPr="00E617C2">
              <w:rPr>
                <w:sz w:val="22"/>
                <w:szCs w:val="22"/>
              </w:rPr>
              <w:t xml:space="preserve"> </w:t>
            </w:r>
            <w:r w:rsidR="001600C8" w:rsidRPr="00E617C2">
              <w:rPr>
                <w:sz w:val="22"/>
                <w:szCs w:val="22"/>
              </w:rPr>
              <w:t>with business stakeholders to understand their objectives and requirements and designing comprehensive solutions to address their specific needs</w:t>
            </w:r>
            <w:r w:rsidR="00E3139C">
              <w:rPr>
                <w:sz w:val="22"/>
                <w:szCs w:val="22"/>
              </w:rPr>
              <w:t xml:space="preserve"> and outcomes for the customer.</w:t>
            </w:r>
          </w:p>
          <w:p w14:paraId="71974294" w14:textId="4CF808C7" w:rsidR="00E617C2" w:rsidRPr="00C45B8F" w:rsidRDefault="00F54610" w:rsidP="00B44370">
            <w:pPr>
              <w:pStyle w:val="ListParagraph"/>
              <w:numPr>
                <w:ilvl w:val="0"/>
                <w:numId w:val="29"/>
              </w:numPr>
              <w:spacing w:after="80"/>
              <w:ind w:left="714" w:hanging="357"/>
              <w:rPr>
                <w:sz w:val="22"/>
                <w:szCs w:val="22"/>
              </w:rPr>
            </w:pPr>
            <w:r>
              <w:rPr>
                <w:sz w:val="22"/>
                <w:szCs w:val="22"/>
              </w:rPr>
              <w:t>Develop and deliver</w:t>
            </w:r>
            <w:r w:rsidRPr="00060B1B">
              <w:rPr>
                <w:sz w:val="22"/>
                <w:szCs w:val="22"/>
              </w:rPr>
              <w:t xml:space="preserve"> </w:t>
            </w:r>
            <w:r w:rsidR="00CD5C27" w:rsidRPr="00060B1B">
              <w:rPr>
                <w:sz w:val="22"/>
                <w:szCs w:val="22"/>
              </w:rPr>
              <w:t xml:space="preserve">the </w:t>
            </w:r>
            <w:r w:rsidR="002154EC">
              <w:rPr>
                <w:sz w:val="22"/>
                <w:szCs w:val="22"/>
              </w:rPr>
              <w:t xml:space="preserve">roadmap for </w:t>
            </w:r>
            <w:r w:rsidR="00CD5C27" w:rsidRPr="00060B1B">
              <w:rPr>
                <w:sz w:val="22"/>
                <w:szCs w:val="22"/>
              </w:rPr>
              <w:t>development</w:t>
            </w:r>
            <w:r w:rsidR="00E617C2">
              <w:rPr>
                <w:sz w:val="22"/>
                <w:szCs w:val="22"/>
              </w:rPr>
              <w:t>,</w:t>
            </w:r>
            <w:r w:rsidR="00CD5C27" w:rsidRPr="00060B1B">
              <w:rPr>
                <w:sz w:val="22"/>
                <w:szCs w:val="22"/>
              </w:rPr>
              <w:t xml:space="preserve"> </w:t>
            </w:r>
            <w:r w:rsidR="00CD5C27">
              <w:rPr>
                <w:sz w:val="22"/>
                <w:szCs w:val="22"/>
              </w:rPr>
              <w:t xml:space="preserve">maintenance and support </w:t>
            </w:r>
            <w:r w:rsidR="00E617C2">
              <w:rPr>
                <w:sz w:val="22"/>
                <w:szCs w:val="22"/>
              </w:rPr>
              <w:t xml:space="preserve">programmes </w:t>
            </w:r>
            <w:r w:rsidR="00CD5C27" w:rsidRPr="00060B1B">
              <w:rPr>
                <w:sz w:val="22"/>
                <w:szCs w:val="22"/>
              </w:rPr>
              <w:t xml:space="preserve">of all business </w:t>
            </w:r>
            <w:r w:rsidR="00CD5C27">
              <w:rPr>
                <w:sz w:val="22"/>
                <w:szCs w:val="22"/>
              </w:rPr>
              <w:t xml:space="preserve">applications and suite of </w:t>
            </w:r>
            <w:r w:rsidR="00CD5C27" w:rsidRPr="00060B1B">
              <w:rPr>
                <w:sz w:val="22"/>
                <w:szCs w:val="22"/>
              </w:rPr>
              <w:t>M365 products</w:t>
            </w:r>
            <w:r w:rsidR="00E617C2">
              <w:rPr>
                <w:sz w:val="22"/>
                <w:szCs w:val="22"/>
              </w:rPr>
              <w:t xml:space="preserve"> including </w:t>
            </w:r>
            <w:r w:rsidR="00CD5C27" w:rsidRPr="00060B1B">
              <w:rPr>
                <w:sz w:val="22"/>
                <w:szCs w:val="22"/>
              </w:rPr>
              <w:t xml:space="preserve">Power Apps, Power Automate, SharePoint, </w:t>
            </w:r>
            <w:proofErr w:type="gramStart"/>
            <w:r w:rsidR="00CD5C27" w:rsidRPr="00060B1B">
              <w:rPr>
                <w:sz w:val="22"/>
                <w:szCs w:val="22"/>
              </w:rPr>
              <w:t>Dynamics</w:t>
            </w:r>
            <w:proofErr w:type="gramEnd"/>
            <w:r w:rsidR="00E617C2">
              <w:rPr>
                <w:sz w:val="22"/>
                <w:szCs w:val="22"/>
              </w:rPr>
              <w:t xml:space="preserve"> and </w:t>
            </w:r>
            <w:r w:rsidR="00CD5C27" w:rsidRPr="00060B1B">
              <w:rPr>
                <w:sz w:val="22"/>
                <w:szCs w:val="22"/>
              </w:rPr>
              <w:t>Data Verse</w:t>
            </w:r>
            <w:r w:rsidR="00E617C2">
              <w:rPr>
                <w:sz w:val="22"/>
                <w:szCs w:val="22"/>
              </w:rPr>
              <w:t>.</w:t>
            </w:r>
            <w:r w:rsidR="00C45B8F">
              <w:rPr>
                <w:sz w:val="22"/>
                <w:szCs w:val="22"/>
              </w:rPr>
              <w:t xml:space="preserve">  Ensuring a robust testing and deployment cycle</w:t>
            </w:r>
            <w:r>
              <w:rPr>
                <w:sz w:val="22"/>
                <w:szCs w:val="22"/>
              </w:rPr>
              <w:t xml:space="preserve"> that delivers business needs</w:t>
            </w:r>
            <w:r w:rsidR="00C45B8F">
              <w:rPr>
                <w:sz w:val="22"/>
                <w:szCs w:val="22"/>
              </w:rPr>
              <w:t>.</w:t>
            </w:r>
          </w:p>
          <w:p w14:paraId="2EACBD09" w14:textId="77777777" w:rsidR="00DD3346" w:rsidRPr="00DD3346" w:rsidRDefault="00DD3346" w:rsidP="00B44370">
            <w:pPr>
              <w:pStyle w:val="ListParagraph"/>
              <w:numPr>
                <w:ilvl w:val="0"/>
                <w:numId w:val="29"/>
              </w:numPr>
              <w:spacing w:after="80"/>
              <w:ind w:left="714" w:hanging="357"/>
              <w:rPr>
                <w:sz w:val="22"/>
                <w:szCs w:val="22"/>
              </w:rPr>
            </w:pPr>
            <w:r w:rsidRPr="00C02EDB">
              <w:rPr>
                <w:sz w:val="22"/>
              </w:rPr>
              <w:t>Providing technical and project management support to projects involving the procurement and implementation of business or management information systems</w:t>
            </w:r>
          </w:p>
          <w:p w14:paraId="67AE72DC" w14:textId="2282DDF1" w:rsidR="00F54610" w:rsidRDefault="00F54610" w:rsidP="00B44370">
            <w:pPr>
              <w:pStyle w:val="ListParagraph"/>
              <w:numPr>
                <w:ilvl w:val="0"/>
                <w:numId w:val="29"/>
              </w:numPr>
              <w:spacing w:after="80"/>
              <w:ind w:left="714" w:hanging="357"/>
              <w:rPr>
                <w:sz w:val="22"/>
                <w:szCs w:val="22"/>
              </w:rPr>
            </w:pPr>
            <w:r>
              <w:rPr>
                <w:sz w:val="22"/>
                <w:szCs w:val="22"/>
              </w:rPr>
              <w:t xml:space="preserve">Lead and manage the </w:t>
            </w:r>
            <w:r w:rsidR="008F062E" w:rsidRPr="008F062E">
              <w:rPr>
                <w:sz w:val="22"/>
                <w:szCs w:val="22"/>
              </w:rPr>
              <w:t xml:space="preserve">work of </w:t>
            </w:r>
            <w:r w:rsidR="00C45B8F">
              <w:rPr>
                <w:sz w:val="22"/>
                <w:szCs w:val="22"/>
              </w:rPr>
              <w:t>applications team</w:t>
            </w:r>
            <w:r>
              <w:rPr>
                <w:sz w:val="22"/>
                <w:szCs w:val="22"/>
              </w:rPr>
              <w:t>, including</w:t>
            </w:r>
            <w:r w:rsidR="00C45B8F">
              <w:rPr>
                <w:sz w:val="22"/>
                <w:szCs w:val="22"/>
              </w:rPr>
              <w:t xml:space="preserve"> </w:t>
            </w:r>
            <w:r>
              <w:rPr>
                <w:sz w:val="22"/>
                <w:szCs w:val="22"/>
              </w:rPr>
              <w:t xml:space="preserve">development and performance management of </w:t>
            </w:r>
            <w:r w:rsidR="008F062E" w:rsidRPr="008F062E">
              <w:rPr>
                <w:sz w:val="22"/>
                <w:szCs w:val="22"/>
              </w:rPr>
              <w:t>colleagues</w:t>
            </w:r>
            <w:r>
              <w:rPr>
                <w:sz w:val="22"/>
                <w:szCs w:val="22"/>
              </w:rPr>
              <w:t xml:space="preserve"> and relationships with</w:t>
            </w:r>
            <w:r w:rsidR="008F062E" w:rsidRPr="008F062E">
              <w:rPr>
                <w:sz w:val="22"/>
                <w:szCs w:val="22"/>
              </w:rPr>
              <w:t xml:space="preserve"> suppliers, </w:t>
            </w:r>
            <w:proofErr w:type="gramStart"/>
            <w:r w:rsidR="008F062E" w:rsidRPr="008F062E">
              <w:rPr>
                <w:sz w:val="22"/>
                <w:szCs w:val="22"/>
              </w:rPr>
              <w:t>challenging</w:t>
            </w:r>
            <w:proofErr w:type="gramEnd"/>
            <w:r w:rsidR="008F062E" w:rsidRPr="008F062E">
              <w:rPr>
                <w:sz w:val="22"/>
                <w:szCs w:val="22"/>
              </w:rPr>
              <w:t xml:space="preserve"> and escalating when necessary. </w:t>
            </w:r>
          </w:p>
          <w:p w14:paraId="176296C9" w14:textId="55BA3466" w:rsidR="0073648B" w:rsidRPr="00433623" w:rsidRDefault="00F54610" w:rsidP="00B44370">
            <w:pPr>
              <w:pStyle w:val="ListParagraph"/>
              <w:numPr>
                <w:ilvl w:val="0"/>
                <w:numId w:val="29"/>
              </w:numPr>
              <w:spacing w:after="80"/>
              <w:ind w:left="714" w:hanging="357"/>
              <w:rPr>
                <w:sz w:val="22"/>
                <w:szCs w:val="22"/>
              </w:rPr>
            </w:pPr>
            <w:r>
              <w:rPr>
                <w:sz w:val="22"/>
                <w:szCs w:val="22"/>
              </w:rPr>
              <w:t>Lead and drive a</w:t>
            </w:r>
            <w:r w:rsidRPr="008F062E">
              <w:rPr>
                <w:sz w:val="22"/>
                <w:szCs w:val="22"/>
              </w:rPr>
              <w:t xml:space="preserve"> </w:t>
            </w:r>
            <w:r w:rsidR="008F062E" w:rsidRPr="008F062E">
              <w:rPr>
                <w:sz w:val="22"/>
                <w:szCs w:val="22"/>
              </w:rPr>
              <w:t>mentoring</w:t>
            </w:r>
            <w:r w:rsidR="00C45B8F">
              <w:rPr>
                <w:sz w:val="22"/>
                <w:szCs w:val="22"/>
              </w:rPr>
              <w:t xml:space="preserve"> and coaching</w:t>
            </w:r>
            <w:r w:rsidR="008F062E" w:rsidRPr="008F062E">
              <w:rPr>
                <w:sz w:val="22"/>
                <w:szCs w:val="22"/>
              </w:rPr>
              <w:t xml:space="preserve"> </w:t>
            </w:r>
            <w:r>
              <w:rPr>
                <w:sz w:val="22"/>
                <w:szCs w:val="22"/>
              </w:rPr>
              <w:t xml:space="preserve">culture </w:t>
            </w:r>
            <w:r w:rsidR="008F062E" w:rsidRPr="008F062E">
              <w:rPr>
                <w:sz w:val="22"/>
                <w:szCs w:val="22"/>
              </w:rPr>
              <w:t>within</w:t>
            </w:r>
            <w:r w:rsidR="00C45B8F">
              <w:rPr>
                <w:sz w:val="22"/>
                <w:szCs w:val="22"/>
              </w:rPr>
              <w:t xml:space="preserve"> the team</w:t>
            </w:r>
            <w:r>
              <w:rPr>
                <w:sz w:val="22"/>
                <w:szCs w:val="22"/>
              </w:rPr>
              <w:t>.  Demonstrate</w:t>
            </w:r>
            <w:r w:rsidR="00C45B8F">
              <w:rPr>
                <w:sz w:val="22"/>
                <w:szCs w:val="22"/>
              </w:rPr>
              <w:t xml:space="preserve"> </w:t>
            </w:r>
            <w:r w:rsidR="008F062E" w:rsidRPr="008F062E">
              <w:rPr>
                <w:sz w:val="22"/>
                <w:szCs w:val="22"/>
              </w:rPr>
              <w:t>leadership by exemplifying architectural best practice</w:t>
            </w:r>
            <w:r w:rsidR="008F062E">
              <w:rPr>
                <w:sz w:val="22"/>
                <w:szCs w:val="22"/>
              </w:rPr>
              <w:t>.</w:t>
            </w:r>
            <w:r w:rsidR="00C45B8F">
              <w:rPr>
                <w:sz w:val="22"/>
                <w:szCs w:val="22"/>
              </w:rPr>
              <w:t xml:space="preserve">  S</w:t>
            </w:r>
            <w:r w:rsidR="00E617C2" w:rsidRPr="00C45B8F">
              <w:rPr>
                <w:sz w:val="22"/>
              </w:rPr>
              <w:t>hare knowledge and skills to ensure that there are no single-points-of-failure.</w:t>
            </w:r>
          </w:p>
          <w:p w14:paraId="3DC94B4E" w14:textId="0CE8DDBF" w:rsidR="00433623" w:rsidRDefault="00F54610" w:rsidP="00B44370">
            <w:pPr>
              <w:pStyle w:val="ListParagraph"/>
              <w:numPr>
                <w:ilvl w:val="0"/>
                <w:numId w:val="29"/>
              </w:numPr>
              <w:spacing w:after="80"/>
              <w:rPr>
                <w:sz w:val="22"/>
              </w:rPr>
            </w:pPr>
            <w:r>
              <w:rPr>
                <w:sz w:val="22"/>
              </w:rPr>
              <w:t>Driving</w:t>
            </w:r>
            <w:r w:rsidRPr="00C02EDB">
              <w:rPr>
                <w:sz w:val="22"/>
              </w:rPr>
              <w:t xml:space="preserve"> </w:t>
            </w:r>
            <w:r w:rsidR="00433623" w:rsidRPr="00C02EDB">
              <w:rPr>
                <w:sz w:val="22"/>
              </w:rPr>
              <w:t xml:space="preserve">robust change management controls to all work, </w:t>
            </w:r>
            <w:r>
              <w:rPr>
                <w:sz w:val="22"/>
              </w:rPr>
              <w:t>Delivering</w:t>
            </w:r>
            <w:r w:rsidRPr="00C02EDB">
              <w:rPr>
                <w:sz w:val="22"/>
              </w:rPr>
              <w:t xml:space="preserve"> </w:t>
            </w:r>
            <w:r w:rsidR="00433623" w:rsidRPr="00C02EDB">
              <w:rPr>
                <w:sz w:val="22"/>
              </w:rPr>
              <w:t>ICT system implementations, making sure a consistent approach to project delivery is maintained including project governance.</w:t>
            </w:r>
          </w:p>
          <w:p w14:paraId="28DE4658" w14:textId="0E130B2C" w:rsidR="00433623" w:rsidRPr="00C45B8F" w:rsidRDefault="00433623" w:rsidP="00B44370">
            <w:pPr>
              <w:pStyle w:val="ListParagraph"/>
              <w:numPr>
                <w:ilvl w:val="0"/>
                <w:numId w:val="29"/>
              </w:numPr>
              <w:spacing w:after="80"/>
              <w:ind w:left="714" w:hanging="357"/>
              <w:rPr>
                <w:sz w:val="22"/>
                <w:szCs w:val="22"/>
              </w:rPr>
            </w:pPr>
            <w:r w:rsidRPr="00433623">
              <w:rPr>
                <w:sz w:val="22"/>
                <w:szCs w:val="22"/>
              </w:rPr>
              <w:t>Ensur</w:t>
            </w:r>
            <w:r w:rsidR="00F54610">
              <w:rPr>
                <w:sz w:val="22"/>
                <w:szCs w:val="22"/>
              </w:rPr>
              <w:t>ing</w:t>
            </w:r>
            <w:r w:rsidRPr="00433623">
              <w:rPr>
                <w:sz w:val="22"/>
                <w:szCs w:val="22"/>
              </w:rPr>
              <w:t xml:space="preserve"> all key processes for the team are documented and owned</w:t>
            </w:r>
            <w:r w:rsidR="00F54610">
              <w:rPr>
                <w:sz w:val="22"/>
                <w:szCs w:val="22"/>
              </w:rPr>
              <w:t>, with key metrics to measure outcomes and successes.  E</w:t>
            </w:r>
            <w:r w:rsidRPr="00433623">
              <w:rPr>
                <w:sz w:val="22"/>
                <w:szCs w:val="22"/>
              </w:rPr>
              <w:t>stablish and embed a culture of continuous service improvement.</w:t>
            </w:r>
          </w:p>
          <w:p w14:paraId="67AFB923" w14:textId="77777777" w:rsidR="00930D27" w:rsidRDefault="00930D27" w:rsidP="00B44370">
            <w:pPr>
              <w:pStyle w:val="ListParagraph"/>
              <w:numPr>
                <w:ilvl w:val="0"/>
                <w:numId w:val="29"/>
              </w:numPr>
              <w:spacing w:after="80"/>
              <w:ind w:left="714" w:hanging="357"/>
              <w:rPr>
                <w:sz w:val="22"/>
                <w:szCs w:val="22"/>
              </w:rPr>
            </w:pPr>
            <w:r w:rsidRPr="00C96572">
              <w:rPr>
                <w:sz w:val="22"/>
                <w:szCs w:val="22"/>
              </w:rPr>
              <w:t xml:space="preserve">Overall knowledge of all business applications in use within mhs homes and how they interface and interact with each other, ensuring </w:t>
            </w:r>
            <w:r>
              <w:rPr>
                <w:sz w:val="22"/>
                <w:szCs w:val="22"/>
              </w:rPr>
              <w:t>suitable</w:t>
            </w:r>
            <w:r w:rsidRPr="00C96572">
              <w:rPr>
                <w:sz w:val="22"/>
                <w:szCs w:val="22"/>
              </w:rPr>
              <w:t xml:space="preserve"> integration of new technologies with existing systems</w:t>
            </w:r>
            <w:r>
              <w:rPr>
                <w:sz w:val="22"/>
                <w:szCs w:val="22"/>
              </w:rPr>
              <w:t>.</w:t>
            </w:r>
          </w:p>
          <w:p w14:paraId="3BDBEA67" w14:textId="1A382469" w:rsidR="0040278F" w:rsidRPr="00B44370" w:rsidRDefault="00930D27" w:rsidP="00B44370">
            <w:pPr>
              <w:pStyle w:val="ListParagraph"/>
              <w:numPr>
                <w:ilvl w:val="0"/>
                <w:numId w:val="29"/>
              </w:numPr>
              <w:spacing w:after="80"/>
              <w:ind w:left="714" w:hanging="357"/>
              <w:rPr>
                <w:sz w:val="22"/>
                <w:szCs w:val="22"/>
              </w:rPr>
            </w:pPr>
            <w:r w:rsidRPr="00930D27">
              <w:rPr>
                <w:sz w:val="22"/>
                <w:szCs w:val="22"/>
              </w:rPr>
              <w:t>Develop</w:t>
            </w:r>
            <w:r w:rsidR="00F54610">
              <w:rPr>
                <w:sz w:val="22"/>
                <w:szCs w:val="22"/>
              </w:rPr>
              <w:t>ing</w:t>
            </w:r>
            <w:r w:rsidRPr="00930D27">
              <w:rPr>
                <w:sz w:val="22"/>
                <w:szCs w:val="22"/>
              </w:rPr>
              <w:t xml:space="preserve"> and maintain</w:t>
            </w:r>
            <w:r w:rsidR="00F54610">
              <w:rPr>
                <w:sz w:val="22"/>
                <w:szCs w:val="22"/>
              </w:rPr>
              <w:t>ing</w:t>
            </w:r>
            <w:r w:rsidRPr="00930D27">
              <w:rPr>
                <w:sz w:val="22"/>
                <w:szCs w:val="22"/>
              </w:rPr>
              <w:t xml:space="preserve"> a model of mhs homes current and future Application Architecture</w:t>
            </w:r>
          </w:p>
        </w:tc>
      </w:tr>
      <w:tr w:rsidR="00E2717C" w:rsidRPr="00C02EDB" w14:paraId="2E183510" w14:textId="77777777" w:rsidTr="347362D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0805" w:type="dxa"/>
            <w:gridSpan w:val="3"/>
            <w:tcBorders>
              <w:top w:val="single" w:sz="4" w:space="0" w:color="C0C0C0"/>
              <w:left w:val="single" w:sz="4" w:space="0" w:color="C0C0C0"/>
              <w:bottom w:val="single" w:sz="4" w:space="0" w:color="C0C0C0"/>
              <w:right w:val="single" w:sz="4" w:space="0" w:color="C0C0C0"/>
            </w:tcBorders>
            <w:shd w:val="clear" w:color="auto" w:fill="A50050"/>
          </w:tcPr>
          <w:p w14:paraId="17AB9FA5" w14:textId="77777777" w:rsidR="00E2717C" w:rsidRPr="00C02EDB" w:rsidRDefault="00E2717C" w:rsidP="00537750">
            <w:pPr>
              <w:pStyle w:val="Heading2"/>
              <w:rPr>
                <w:caps/>
                <w:color w:val="FFFFFF"/>
                <w:sz w:val="22"/>
              </w:rPr>
            </w:pPr>
            <w:r w:rsidRPr="00C02EDB">
              <w:rPr>
                <w:caps/>
                <w:color w:val="FFFFFF"/>
                <w:sz w:val="22"/>
              </w:rPr>
              <w:lastRenderedPageBreak/>
              <w:t xml:space="preserve">what will i bring to the role? </w:t>
            </w:r>
          </w:p>
        </w:tc>
      </w:tr>
      <w:tr w:rsidR="001C58DF" w:rsidRPr="00C02EDB" w14:paraId="4C445DE5" w14:textId="77777777" w:rsidTr="347362D1">
        <w:trPr>
          <w:trHeight w:val="412"/>
        </w:trPr>
        <w:tc>
          <w:tcPr>
            <w:tcW w:w="10805" w:type="dxa"/>
            <w:gridSpan w:val="3"/>
            <w:tcBorders>
              <w:top w:val="single" w:sz="2" w:space="0" w:color="999999"/>
              <w:left w:val="single" w:sz="2" w:space="0" w:color="999999"/>
              <w:bottom w:val="single" w:sz="2" w:space="0" w:color="999999"/>
              <w:right w:val="single" w:sz="2" w:space="0" w:color="999999"/>
            </w:tcBorders>
          </w:tcPr>
          <w:p w14:paraId="71B88286" w14:textId="77777777" w:rsidR="00E800CB" w:rsidRPr="00C02EDB" w:rsidRDefault="001C58DF" w:rsidP="00B27A56">
            <w:pPr>
              <w:spacing w:before="120" w:after="120"/>
              <w:jc w:val="both"/>
              <w:rPr>
                <w:sz w:val="22"/>
                <w:szCs w:val="22"/>
                <w:u w:val="single"/>
                <w:lang w:eastAsia="en-GB"/>
              </w:rPr>
            </w:pPr>
            <w:r w:rsidRPr="00C02EDB">
              <w:rPr>
                <w:sz w:val="22"/>
                <w:szCs w:val="22"/>
                <w:u w:val="single"/>
                <w:lang w:eastAsia="en-GB"/>
              </w:rPr>
              <w:t>What’s essential:</w:t>
            </w:r>
          </w:p>
          <w:p w14:paraId="6E9C8759" w14:textId="56D4E06B" w:rsidR="00445BA0" w:rsidRPr="00930D27" w:rsidRDefault="00445BA0" w:rsidP="00B44370">
            <w:pPr>
              <w:numPr>
                <w:ilvl w:val="0"/>
                <w:numId w:val="29"/>
              </w:numPr>
              <w:spacing w:after="80"/>
              <w:ind w:left="714" w:hanging="357"/>
              <w:rPr>
                <w:sz w:val="22"/>
              </w:rPr>
            </w:pPr>
            <w:r w:rsidRPr="00930D27">
              <w:rPr>
                <w:sz w:val="22"/>
              </w:rPr>
              <w:t>Collaborative, with a solution and value-creation focus</w:t>
            </w:r>
            <w:r w:rsidR="00930D27">
              <w:rPr>
                <w:sz w:val="22"/>
              </w:rPr>
              <w:t>.</w:t>
            </w:r>
          </w:p>
          <w:p w14:paraId="3BA25817" w14:textId="3FB24DCD" w:rsidR="00445BA0" w:rsidRPr="00445BA0" w:rsidRDefault="00445BA0" w:rsidP="00B44370">
            <w:pPr>
              <w:numPr>
                <w:ilvl w:val="0"/>
                <w:numId w:val="29"/>
              </w:numPr>
              <w:spacing w:after="80"/>
              <w:ind w:left="714" w:hanging="357"/>
              <w:rPr>
                <w:sz w:val="22"/>
              </w:rPr>
            </w:pPr>
            <w:r w:rsidRPr="00930D27">
              <w:rPr>
                <w:sz w:val="22"/>
              </w:rPr>
              <w:t>Innovative, creative, and passionate about what you do</w:t>
            </w:r>
            <w:r w:rsidR="00930D27">
              <w:rPr>
                <w:sz w:val="22"/>
              </w:rPr>
              <w:t>.</w:t>
            </w:r>
          </w:p>
          <w:p w14:paraId="4A0045C9" w14:textId="1E8E2EAE" w:rsidR="00930D27" w:rsidRPr="00445BA0" w:rsidRDefault="00930D27" w:rsidP="00B44370">
            <w:pPr>
              <w:numPr>
                <w:ilvl w:val="0"/>
                <w:numId w:val="29"/>
              </w:numPr>
              <w:spacing w:after="80"/>
              <w:ind w:left="714" w:hanging="357"/>
              <w:rPr>
                <w:sz w:val="22"/>
              </w:rPr>
            </w:pPr>
            <w:r w:rsidRPr="00445BA0">
              <w:rPr>
                <w:sz w:val="22"/>
              </w:rPr>
              <w:t>A strong attention to detail when needed.</w:t>
            </w:r>
          </w:p>
          <w:p w14:paraId="0E8BC758" w14:textId="44E7172A" w:rsidR="004B1235" w:rsidRPr="00930D27" w:rsidRDefault="0040278F" w:rsidP="00B44370">
            <w:pPr>
              <w:numPr>
                <w:ilvl w:val="0"/>
                <w:numId w:val="29"/>
              </w:numPr>
              <w:spacing w:after="80"/>
              <w:ind w:left="714" w:hanging="357"/>
              <w:rPr>
                <w:sz w:val="22"/>
              </w:rPr>
            </w:pPr>
            <w:r w:rsidRPr="00930D27">
              <w:rPr>
                <w:sz w:val="22"/>
              </w:rPr>
              <w:t xml:space="preserve">An interest in new and developing technologies and </w:t>
            </w:r>
            <w:r w:rsidR="00930D27">
              <w:rPr>
                <w:sz w:val="22"/>
              </w:rPr>
              <w:t>w</w:t>
            </w:r>
            <w:r w:rsidR="00445BA0" w:rsidRPr="00930D27">
              <w:rPr>
                <w:sz w:val="22"/>
              </w:rPr>
              <w:t xml:space="preserve">ill always put performance, reliability, cost, operation, and security at the heart of the solution architecture and understand the need to balance technical aspirations with </w:t>
            </w:r>
            <w:r w:rsidR="00930D27" w:rsidRPr="00930D27">
              <w:rPr>
                <w:sz w:val="22"/>
              </w:rPr>
              <w:t>deliverability.</w:t>
            </w:r>
          </w:p>
          <w:p w14:paraId="7CA85021" w14:textId="5D127E8F" w:rsidR="00930D27" w:rsidRPr="004B1235" w:rsidRDefault="00930D27" w:rsidP="00B44370">
            <w:pPr>
              <w:numPr>
                <w:ilvl w:val="0"/>
                <w:numId w:val="29"/>
              </w:numPr>
              <w:spacing w:after="80"/>
              <w:ind w:left="714" w:hanging="357"/>
              <w:rPr>
                <w:sz w:val="22"/>
              </w:rPr>
            </w:pPr>
            <w:r w:rsidRPr="00445BA0">
              <w:rPr>
                <w:sz w:val="22"/>
              </w:rPr>
              <w:t>A good coach of technical staff, with the ability to motivate, and bring out the best in others</w:t>
            </w:r>
            <w:r>
              <w:rPr>
                <w:sz w:val="22"/>
              </w:rPr>
              <w:t>.</w:t>
            </w:r>
          </w:p>
          <w:p w14:paraId="6F267B37" w14:textId="77777777" w:rsidR="00930D27" w:rsidRPr="00C02EDB" w:rsidRDefault="00930D27" w:rsidP="00B44370">
            <w:pPr>
              <w:numPr>
                <w:ilvl w:val="0"/>
                <w:numId w:val="29"/>
              </w:numPr>
              <w:spacing w:after="80"/>
              <w:ind w:left="714" w:hanging="357"/>
              <w:rPr>
                <w:sz w:val="22"/>
              </w:rPr>
            </w:pPr>
            <w:r w:rsidRPr="004B1235">
              <w:rPr>
                <w:sz w:val="22"/>
              </w:rPr>
              <w:t>Understanding of process optimi</w:t>
            </w:r>
            <w:r>
              <w:rPr>
                <w:sz w:val="22"/>
              </w:rPr>
              <w:t>s</w:t>
            </w:r>
            <w:r w:rsidRPr="004B1235">
              <w:rPr>
                <w:sz w:val="22"/>
              </w:rPr>
              <w:t>ation and deployment</w:t>
            </w:r>
            <w:r w:rsidRPr="00C02EDB">
              <w:rPr>
                <w:sz w:val="22"/>
              </w:rPr>
              <w:t xml:space="preserve"> </w:t>
            </w:r>
            <w:r>
              <w:rPr>
                <w:sz w:val="22"/>
              </w:rPr>
              <w:t>and e</w:t>
            </w:r>
            <w:r w:rsidRPr="00C02EDB">
              <w:rPr>
                <w:sz w:val="22"/>
              </w:rPr>
              <w:t>xperience of applying change management processes in an ICT environment</w:t>
            </w:r>
          </w:p>
          <w:p w14:paraId="3251E40B" w14:textId="77777777" w:rsidR="00930D27" w:rsidRPr="009F3691" w:rsidRDefault="00930D27" w:rsidP="00B44370">
            <w:pPr>
              <w:numPr>
                <w:ilvl w:val="0"/>
                <w:numId w:val="29"/>
              </w:numPr>
              <w:spacing w:after="80"/>
              <w:ind w:left="714" w:hanging="357"/>
              <w:rPr>
                <w:sz w:val="22"/>
              </w:rPr>
            </w:pPr>
            <w:r w:rsidRPr="00C02EDB">
              <w:rPr>
                <w:sz w:val="22"/>
              </w:rPr>
              <w:t xml:space="preserve">Proven track record of delivering a range of complex </w:t>
            </w:r>
            <w:r>
              <w:rPr>
                <w:sz w:val="22"/>
              </w:rPr>
              <w:t xml:space="preserve">ICT solution </w:t>
            </w:r>
            <w:r w:rsidRPr="00C02EDB">
              <w:rPr>
                <w:sz w:val="22"/>
              </w:rPr>
              <w:t xml:space="preserve">projects to deadlines whilst </w:t>
            </w:r>
            <w:r>
              <w:rPr>
                <w:sz w:val="22"/>
              </w:rPr>
              <w:t xml:space="preserve">always </w:t>
            </w:r>
            <w:r w:rsidRPr="00C02EDB">
              <w:rPr>
                <w:sz w:val="22"/>
              </w:rPr>
              <w:t>assuring quality and accuracy</w:t>
            </w:r>
            <w:r>
              <w:rPr>
                <w:sz w:val="22"/>
              </w:rPr>
              <w:t>.</w:t>
            </w:r>
          </w:p>
          <w:p w14:paraId="48B010B8" w14:textId="77777777" w:rsidR="00930D27" w:rsidRDefault="00930D27" w:rsidP="00B44370">
            <w:pPr>
              <w:numPr>
                <w:ilvl w:val="0"/>
                <w:numId w:val="29"/>
              </w:numPr>
              <w:spacing w:after="80"/>
              <w:ind w:left="714" w:hanging="357"/>
              <w:rPr>
                <w:sz w:val="22"/>
              </w:rPr>
            </w:pPr>
            <w:r w:rsidRPr="00C02EDB">
              <w:rPr>
                <w:sz w:val="22"/>
              </w:rPr>
              <w:t xml:space="preserve">Experience of supporting and maintaining integrated applications with excellent working understanding of CRMs, data systems, interfaces and digital technologies </w:t>
            </w:r>
            <w:r>
              <w:rPr>
                <w:sz w:val="22"/>
              </w:rPr>
              <w:t>including Microsoft 365 applications</w:t>
            </w:r>
          </w:p>
          <w:p w14:paraId="146E506E" w14:textId="5C5352B2" w:rsidR="007E57B9" w:rsidRPr="007E57B9" w:rsidRDefault="007E57B9" w:rsidP="00B44370">
            <w:pPr>
              <w:numPr>
                <w:ilvl w:val="0"/>
                <w:numId w:val="29"/>
              </w:numPr>
              <w:spacing w:after="80"/>
              <w:ind w:left="714" w:hanging="357"/>
              <w:rPr>
                <w:sz w:val="22"/>
              </w:rPr>
            </w:pPr>
            <w:r w:rsidRPr="007E57B9">
              <w:rPr>
                <w:sz w:val="22"/>
              </w:rPr>
              <w:t>The ability to work effectively with colleagues across the business, and with external stakeholders. To organising and coordinate the work to be delivered either as part of BAU or as part of a project delivery team</w:t>
            </w:r>
            <w:r>
              <w:rPr>
                <w:sz w:val="22"/>
              </w:rPr>
              <w:t>.</w:t>
            </w:r>
          </w:p>
          <w:p w14:paraId="16361847" w14:textId="05A48987" w:rsidR="00445BA0" w:rsidRPr="00930D27" w:rsidRDefault="00C20544" w:rsidP="00B44370">
            <w:pPr>
              <w:numPr>
                <w:ilvl w:val="0"/>
                <w:numId w:val="29"/>
              </w:numPr>
              <w:spacing w:after="80"/>
              <w:ind w:left="714" w:hanging="357"/>
              <w:rPr>
                <w:sz w:val="22"/>
              </w:rPr>
            </w:pPr>
            <w:r>
              <w:rPr>
                <w:sz w:val="22"/>
              </w:rPr>
              <w:t>T</w:t>
            </w:r>
            <w:r w:rsidRPr="00C20544">
              <w:rPr>
                <w:sz w:val="22"/>
              </w:rPr>
              <w:t xml:space="preserve">echnical expertise and guidance to </w:t>
            </w:r>
            <w:r>
              <w:rPr>
                <w:sz w:val="22"/>
              </w:rPr>
              <w:t xml:space="preserve">the applications </w:t>
            </w:r>
            <w:r w:rsidRPr="00C20544">
              <w:rPr>
                <w:sz w:val="22"/>
              </w:rPr>
              <w:t>team, helping them implement the solution effectively and troubleshoot any issues.</w:t>
            </w:r>
          </w:p>
          <w:p w14:paraId="25C9E3C9" w14:textId="12E99CCB" w:rsidR="00C02EDB" w:rsidRPr="00C02EDB" w:rsidRDefault="00C02EDB" w:rsidP="00B44370">
            <w:pPr>
              <w:numPr>
                <w:ilvl w:val="0"/>
                <w:numId w:val="29"/>
              </w:numPr>
              <w:spacing w:after="80"/>
              <w:ind w:left="714" w:hanging="357"/>
              <w:rPr>
                <w:sz w:val="22"/>
              </w:rPr>
            </w:pPr>
            <w:r w:rsidRPr="00C02EDB">
              <w:rPr>
                <w:sz w:val="22"/>
              </w:rPr>
              <w:t xml:space="preserve">Ability to set and meet targets and manage performance and personal </w:t>
            </w:r>
            <w:proofErr w:type="gramStart"/>
            <w:r w:rsidRPr="00C02EDB">
              <w:rPr>
                <w:sz w:val="22"/>
              </w:rPr>
              <w:t>motivation</w:t>
            </w:r>
            <w:proofErr w:type="gramEnd"/>
          </w:p>
          <w:p w14:paraId="53F72B48" w14:textId="255A00CD" w:rsidR="00B27A56" w:rsidRPr="00930D27" w:rsidRDefault="00B27A56" w:rsidP="00B44370">
            <w:pPr>
              <w:numPr>
                <w:ilvl w:val="0"/>
                <w:numId w:val="29"/>
              </w:numPr>
              <w:spacing w:after="80"/>
              <w:ind w:left="714" w:hanging="357"/>
              <w:rPr>
                <w:sz w:val="22"/>
              </w:rPr>
            </w:pPr>
            <w:r w:rsidRPr="00C02EDB">
              <w:rPr>
                <w:sz w:val="22"/>
              </w:rPr>
              <w:t>Someone who “gets things done”: willingness and ability to be hands-on with detailed business requirements with the ability to manage time and prioritise tasks.</w:t>
            </w:r>
          </w:p>
        </w:tc>
      </w:tr>
      <w:tr w:rsidR="00A24936" w:rsidRPr="00C02EDB" w14:paraId="3186FA6A" w14:textId="77777777" w:rsidTr="347362D1">
        <w:trPr>
          <w:trHeight w:val="412"/>
        </w:trPr>
        <w:tc>
          <w:tcPr>
            <w:tcW w:w="10805" w:type="dxa"/>
            <w:gridSpan w:val="3"/>
            <w:tcBorders>
              <w:top w:val="single" w:sz="2" w:space="0" w:color="999999"/>
              <w:left w:val="single" w:sz="2" w:space="0" w:color="999999"/>
              <w:bottom w:val="single" w:sz="2" w:space="0" w:color="999999"/>
              <w:right w:val="single" w:sz="2" w:space="0" w:color="999999"/>
            </w:tcBorders>
          </w:tcPr>
          <w:p w14:paraId="75D2F3E1" w14:textId="77777777" w:rsidR="00A24936" w:rsidRPr="00C02EDB" w:rsidRDefault="00A24936" w:rsidP="00A24936">
            <w:pPr>
              <w:spacing w:before="120" w:after="120"/>
              <w:jc w:val="both"/>
              <w:rPr>
                <w:sz w:val="22"/>
                <w:u w:val="single"/>
                <w:lang w:eastAsia="en-GB"/>
              </w:rPr>
            </w:pPr>
            <w:r w:rsidRPr="00C02EDB">
              <w:rPr>
                <w:sz w:val="22"/>
                <w:u w:val="single"/>
                <w:lang w:eastAsia="en-GB"/>
              </w:rPr>
              <w:t>What’s desirable:</w:t>
            </w:r>
          </w:p>
          <w:p w14:paraId="38E2E8D6" w14:textId="0A8A8D80" w:rsidR="009B3FCD" w:rsidRPr="00C02EDB" w:rsidRDefault="006D0284" w:rsidP="00B27A56">
            <w:pPr>
              <w:pStyle w:val="ListParagraph"/>
              <w:numPr>
                <w:ilvl w:val="0"/>
                <w:numId w:val="32"/>
              </w:numPr>
              <w:jc w:val="both"/>
              <w:rPr>
                <w:rFonts w:eastAsia="Arial" w:cs="Arial"/>
                <w:sz w:val="22"/>
                <w:szCs w:val="22"/>
              </w:rPr>
            </w:pPr>
            <w:r>
              <w:rPr>
                <w:rFonts w:eastAsia="Arial" w:cs="Arial"/>
                <w:sz w:val="22"/>
                <w:szCs w:val="22"/>
              </w:rPr>
              <w:t>Solution architecture and analysis skills</w:t>
            </w:r>
            <w:r w:rsidR="008D26AB">
              <w:rPr>
                <w:rFonts w:eastAsia="Arial" w:cs="Arial"/>
                <w:sz w:val="22"/>
                <w:szCs w:val="22"/>
              </w:rPr>
              <w:t>, c</w:t>
            </w:r>
            <w:r w:rsidR="00C841BA" w:rsidRPr="00C02EDB">
              <w:rPr>
                <w:rFonts w:eastAsia="Arial" w:cs="Arial"/>
                <w:sz w:val="22"/>
                <w:szCs w:val="22"/>
              </w:rPr>
              <w:t>onversant with Agile and</w:t>
            </w:r>
            <w:r w:rsidR="00C02EDB" w:rsidRPr="00C02EDB">
              <w:rPr>
                <w:rFonts w:eastAsia="Arial" w:cs="Arial"/>
                <w:sz w:val="22"/>
                <w:szCs w:val="22"/>
              </w:rPr>
              <w:t xml:space="preserve"> </w:t>
            </w:r>
            <w:r w:rsidR="00C841BA" w:rsidRPr="00C02EDB">
              <w:rPr>
                <w:rFonts w:eastAsia="Arial" w:cs="Arial"/>
                <w:sz w:val="22"/>
                <w:szCs w:val="22"/>
              </w:rPr>
              <w:t xml:space="preserve">Waterfall </w:t>
            </w:r>
            <w:r w:rsidR="008D26AB">
              <w:rPr>
                <w:rFonts w:eastAsia="Arial" w:cs="Arial"/>
                <w:sz w:val="22"/>
                <w:szCs w:val="22"/>
              </w:rPr>
              <w:t xml:space="preserve">project </w:t>
            </w:r>
            <w:r w:rsidR="00C841BA" w:rsidRPr="00C02EDB">
              <w:rPr>
                <w:rFonts w:eastAsia="Arial" w:cs="Arial"/>
                <w:sz w:val="22"/>
                <w:szCs w:val="22"/>
              </w:rPr>
              <w:t>method</w:t>
            </w:r>
            <w:r w:rsidR="008D26AB">
              <w:rPr>
                <w:rFonts w:eastAsia="Arial" w:cs="Arial"/>
                <w:sz w:val="22"/>
                <w:szCs w:val="22"/>
              </w:rPr>
              <w:t xml:space="preserve">ology and </w:t>
            </w:r>
            <w:r w:rsidR="00C841BA" w:rsidRPr="00C02EDB">
              <w:rPr>
                <w:rFonts w:eastAsia="Arial" w:cs="Arial"/>
                <w:sz w:val="22"/>
                <w:szCs w:val="22"/>
              </w:rPr>
              <w:t xml:space="preserve">process </w:t>
            </w:r>
            <w:r w:rsidR="00B8132E">
              <w:rPr>
                <w:rFonts w:eastAsia="Arial" w:cs="Arial"/>
                <w:sz w:val="22"/>
                <w:szCs w:val="22"/>
              </w:rPr>
              <w:t>development.</w:t>
            </w:r>
          </w:p>
          <w:p w14:paraId="740B3B5F" w14:textId="77777777" w:rsidR="00C841BA" w:rsidRPr="00C02EDB" w:rsidRDefault="00C841BA" w:rsidP="00B27A56">
            <w:pPr>
              <w:pStyle w:val="ListParagraph"/>
              <w:numPr>
                <w:ilvl w:val="0"/>
                <w:numId w:val="32"/>
              </w:numPr>
              <w:rPr>
                <w:rFonts w:eastAsia="Arial" w:cs="Arial"/>
                <w:sz w:val="22"/>
                <w:szCs w:val="22"/>
              </w:rPr>
            </w:pPr>
            <w:r w:rsidRPr="00C02EDB">
              <w:rPr>
                <w:rFonts w:eastAsia="Arial" w:cs="Arial"/>
                <w:sz w:val="22"/>
                <w:szCs w:val="22"/>
              </w:rPr>
              <w:t>Experience of working with or applying ITIL</w:t>
            </w:r>
          </w:p>
          <w:p w14:paraId="697B12A4" w14:textId="1B0AF973" w:rsidR="00C83CED" w:rsidRPr="00D9258A" w:rsidRDefault="00B8132E" w:rsidP="00D9258A">
            <w:pPr>
              <w:pStyle w:val="ListParagraph"/>
              <w:numPr>
                <w:ilvl w:val="0"/>
                <w:numId w:val="32"/>
              </w:numPr>
              <w:rPr>
                <w:sz w:val="22"/>
                <w:u w:val="single"/>
                <w:lang w:eastAsia="en-GB"/>
              </w:rPr>
            </w:pPr>
            <w:r>
              <w:rPr>
                <w:rFonts w:cs="Arial"/>
                <w:sz w:val="22"/>
                <w:szCs w:val="22"/>
              </w:rPr>
              <w:t>E</w:t>
            </w:r>
            <w:r w:rsidR="00D72D38" w:rsidRPr="00C02EDB">
              <w:rPr>
                <w:rFonts w:cs="Arial"/>
                <w:sz w:val="22"/>
                <w:szCs w:val="22"/>
              </w:rPr>
              <w:t>xperience supporting housing-related ICT applications and users</w:t>
            </w:r>
          </w:p>
        </w:tc>
      </w:tr>
      <w:tr w:rsidR="009D4920" w:rsidRPr="00C02EDB" w14:paraId="484C5A83" w14:textId="77777777" w:rsidTr="347362D1">
        <w:trPr>
          <w:trHeight w:val="208"/>
        </w:trPr>
        <w:tc>
          <w:tcPr>
            <w:tcW w:w="10805" w:type="dxa"/>
            <w:gridSpan w:val="3"/>
            <w:tcBorders>
              <w:top w:val="single" w:sz="2" w:space="0" w:color="999999"/>
              <w:left w:val="single" w:sz="2" w:space="0" w:color="999999"/>
              <w:bottom w:val="single" w:sz="4" w:space="0" w:color="808080" w:themeColor="background1" w:themeShade="80"/>
              <w:right w:val="single" w:sz="2" w:space="0" w:color="999999"/>
            </w:tcBorders>
            <w:shd w:val="clear" w:color="auto" w:fill="FF671F"/>
          </w:tcPr>
          <w:p w14:paraId="2241905F" w14:textId="77777777" w:rsidR="009D4920" w:rsidRPr="00C02EDB" w:rsidRDefault="009D4920" w:rsidP="006B4A6C">
            <w:pPr>
              <w:jc w:val="both"/>
              <w:rPr>
                <w:b/>
                <w:sz w:val="10"/>
                <w:u w:val="single"/>
                <w:lang w:eastAsia="en-GB"/>
              </w:rPr>
            </w:pPr>
            <w:r w:rsidRPr="00C02EDB">
              <w:rPr>
                <w:b/>
                <w:caps/>
                <w:color w:val="FFFFFF"/>
                <w:sz w:val="22"/>
              </w:rPr>
              <w:t>BUDGET</w:t>
            </w:r>
            <w:r w:rsidR="00AE0A07" w:rsidRPr="00C02EDB">
              <w:rPr>
                <w:b/>
                <w:caps/>
                <w:color w:val="FFFFFF"/>
                <w:sz w:val="22"/>
              </w:rPr>
              <w:t>ARY</w:t>
            </w:r>
            <w:r w:rsidRPr="00C02EDB">
              <w:rPr>
                <w:b/>
                <w:caps/>
                <w:color w:val="FFFFFF"/>
                <w:sz w:val="22"/>
              </w:rPr>
              <w:t xml:space="preserve"> RESPONSIBILITIES</w:t>
            </w:r>
            <w:r w:rsidR="00AE0A07" w:rsidRPr="00C02EDB">
              <w:rPr>
                <w:b/>
                <w:caps/>
                <w:color w:val="FFFFFF"/>
                <w:sz w:val="22"/>
              </w:rPr>
              <w:t>:</w:t>
            </w:r>
          </w:p>
        </w:tc>
      </w:tr>
      <w:tr w:rsidR="00AE0A07" w:rsidRPr="00C02EDB" w14:paraId="7AB60B51" w14:textId="77777777" w:rsidTr="347362D1">
        <w:tblPrEx>
          <w:tblLook w:val="04A0" w:firstRow="1" w:lastRow="0" w:firstColumn="1" w:lastColumn="0" w:noHBand="0" w:noVBand="1"/>
        </w:tblPrEx>
        <w:tc>
          <w:tcPr>
            <w:tcW w:w="38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43930CD" w14:textId="77777777" w:rsidR="00AE0A07" w:rsidRPr="00C02EDB" w:rsidRDefault="00AE0A07" w:rsidP="00D9258A">
            <w:pPr>
              <w:spacing w:after="80"/>
              <w:rPr>
                <w:sz w:val="22"/>
              </w:rPr>
            </w:pPr>
            <w:r w:rsidRPr="00C02EDB">
              <w:rPr>
                <w:sz w:val="22"/>
                <w:lang w:eastAsia="en-GB"/>
              </w:rPr>
              <w:t>Headcount:</w:t>
            </w:r>
          </w:p>
        </w:tc>
        <w:tc>
          <w:tcPr>
            <w:tcW w:w="69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7A3E4F" w14:textId="77777777" w:rsidR="00AE0A07" w:rsidRDefault="0094051F" w:rsidP="00D9258A">
            <w:pPr>
              <w:spacing w:after="80"/>
              <w:rPr>
                <w:sz w:val="22"/>
                <w:lang w:eastAsia="en-GB"/>
              </w:rPr>
            </w:pPr>
            <w:r w:rsidRPr="00C02EDB">
              <w:rPr>
                <w:sz w:val="22"/>
                <w:lang w:eastAsia="en-GB"/>
              </w:rPr>
              <w:t>Business Applications Analysts (3 FTE)</w:t>
            </w:r>
          </w:p>
          <w:p w14:paraId="111200D1" w14:textId="0F5A5ED7" w:rsidR="00357206" w:rsidRPr="00C02EDB" w:rsidRDefault="00357206" w:rsidP="00D9258A">
            <w:pPr>
              <w:spacing w:after="80"/>
              <w:rPr>
                <w:sz w:val="22"/>
              </w:rPr>
            </w:pPr>
            <w:r>
              <w:rPr>
                <w:sz w:val="22"/>
              </w:rPr>
              <w:t>Digital Service Developer (1 FTE)</w:t>
            </w:r>
          </w:p>
        </w:tc>
      </w:tr>
      <w:tr w:rsidR="00AE0A07" w:rsidRPr="00C02EDB" w14:paraId="3C686E80" w14:textId="77777777" w:rsidTr="347362D1">
        <w:tblPrEx>
          <w:tblLook w:val="04A0" w:firstRow="1" w:lastRow="0" w:firstColumn="1" w:lastColumn="0" w:noHBand="0" w:noVBand="1"/>
        </w:tblPrEx>
        <w:tc>
          <w:tcPr>
            <w:tcW w:w="38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4DD27E0" w14:textId="77777777" w:rsidR="00AE0A07" w:rsidRPr="00C02EDB" w:rsidRDefault="00AE0A07" w:rsidP="00D9258A">
            <w:pPr>
              <w:spacing w:after="80"/>
              <w:rPr>
                <w:sz w:val="22"/>
              </w:rPr>
            </w:pPr>
            <w:r w:rsidRPr="00C02EDB">
              <w:rPr>
                <w:sz w:val="22"/>
              </w:rPr>
              <w:t>Financial (operational / capital):</w:t>
            </w:r>
          </w:p>
        </w:tc>
        <w:tc>
          <w:tcPr>
            <w:tcW w:w="69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4F832F" w14:textId="77777777" w:rsidR="00AE0A07" w:rsidRPr="00C02EDB" w:rsidRDefault="003D4765" w:rsidP="00D9258A">
            <w:pPr>
              <w:spacing w:after="80"/>
              <w:rPr>
                <w:sz w:val="22"/>
              </w:rPr>
            </w:pPr>
            <w:r w:rsidRPr="00C02EDB">
              <w:rPr>
                <w:sz w:val="22"/>
                <w:lang w:eastAsia="en-GB"/>
              </w:rPr>
              <w:t>Not applicable</w:t>
            </w:r>
          </w:p>
        </w:tc>
      </w:tr>
      <w:tr w:rsidR="00AE0A07" w:rsidRPr="00C02EDB" w14:paraId="708862DF" w14:textId="77777777" w:rsidTr="347362D1">
        <w:tblPrEx>
          <w:tblLook w:val="04A0" w:firstRow="1" w:lastRow="0" w:firstColumn="1" w:lastColumn="0" w:noHBand="0" w:noVBand="1"/>
        </w:tblPrEx>
        <w:tc>
          <w:tcPr>
            <w:tcW w:w="38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6408D5" w14:textId="77777777" w:rsidR="00AE0A07" w:rsidRPr="00C02EDB" w:rsidRDefault="00AE0A07" w:rsidP="00D9258A">
            <w:pPr>
              <w:spacing w:after="80"/>
              <w:rPr>
                <w:sz w:val="22"/>
              </w:rPr>
            </w:pPr>
            <w:r w:rsidRPr="00C02EDB">
              <w:rPr>
                <w:sz w:val="22"/>
              </w:rPr>
              <w:t xml:space="preserve">Other, if applicable:  </w:t>
            </w:r>
          </w:p>
        </w:tc>
        <w:tc>
          <w:tcPr>
            <w:tcW w:w="69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B38F2C" w14:textId="77777777" w:rsidR="00AE0A07" w:rsidRPr="00C02EDB" w:rsidRDefault="007C3B92" w:rsidP="00D9258A">
            <w:pPr>
              <w:spacing w:after="80"/>
              <w:rPr>
                <w:sz w:val="22"/>
              </w:rPr>
            </w:pPr>
            <w:r w:rsidRPr="00C02EDB">
              <w:rPr>
                <w:sz w:val="22"/>
              </w:rPr>
              <w:t>Not applicable</w:t>
            </w:r>
          </w:p>
        </w:tc>
      </w:tr>
      <w:tr w:rsidR="00A307BA" w:rsidRPr="00C02EDB" w14:paraId="08A1BC63" w14:textId="77777777" w:rsidTr="347362D1">
        <w:tc>
          <w:tcPr>
            <w:tcW w:w="10805" w:type="dxa"/>
            <w:gridSpan w:val="3"/>
            <w:tcBorders>
              <w:top w:val="single" w:sz="4" w:space="0" w:color="808080" w:themeColor="background1" w:themeShade="80"/>
              <w:left w:val="single" w:sz="2" w:space="0" w:color="999999"/>
              <w:bottom w:val="single" w:sz="2" w:space="0" w:color="999999"/>
              <w:right w:val="single" w:sz="2" w:space="0" w:color="999999"/>
            </w:tcBorders>
            <w:shd w:val="clear" w:color="auto" w:fill="E4002B"/>
          </w:tcPr>
          <w:p w14:paraId="3B4607B0" w14:textId="77777777" w:rsidR="00A307BA" w:rsidRPr="00C02EDB" w:rsidRDefault="00A307BA" w:rsidP="000963B3">
            <w:pPr>
              <w:jc w:val="both"/>
              <w:rPr>
                <w:b/>
                <w:caps/>
                <w:color w:val="FFFFFF"/>
                <w:sz w:val="22"/>
              </w:rPr>
            </w:pPr>
            <w:r w:rsidRPr="00C02EDB">
              <w:rPr>
                <w:b/>
                <w:caps/>
                <w:color w:val="FFFFFF"/>
                <w:sz w:val="22"/>
              </w:rPr>
              <w:t>QUALIFICATIONS:</w:t>
            </w:r>
          </w:p>
        </w:tc>
      </w:tr>
      <w:tr w:rsidR="00A307BA" w:rsidRPr="00C02EDB" w14:paraId="0093CCD7" w14:textId="77777777" w:rsidTr="347362D1">
        <w:tc>
          <w:tcPr>
            <w:tcW w:w="10805" w:type="dxa"/>
            <w:gridSpan w:val="3"/>
            <w:tcBorders>
              <w:top w:val="single" w:sz="2" w:space="0" w:color="999999"/>
              <w:left w:val="single" w:sz="2" w:space="0" w:color="999999"/>
              <w:bottom w:val="single" w:sz="2" w:space="0" w:color="999999"/>
              <w:right w:val="single" w:sz="2" w:space="0" w:color="999999"/>
            </w:tcBorders>
            <w:shd w:val="clear" w:color="auto" w:fill="FFFFFF" w:themeFill="background1"/>
          </w:tcPr>
          <w:p w14:paraId="3FC4E673" w14:textId="77777777" w:rsidR="00111F81" w:rsidRDefault="00111F81" w:rsidP="00B44370">
            <w:pPr>
              <w:spacing w:after="80"/>
              <w:jc w:val="both"/>
              <w:rPr>
                <w:sz w:val="22"/>
                <w:lang w:eastAsia="en-GB"/>
              </w:rPr>
            </w:pPr>
            <w:r>
              <w:rPr>
                <w:sz w:val="22"/>
                <w:lang w:eastAsia="en-GB"/>
              </w:rPr>
              <w:t>Project Management qualification or relative experience</w:t>
            </w:r>
          </w:p>
          <w:p w14:paraId="7FC9A45D" w14:textId="5952F914" w:rsidR="00874444" w:rsidRPr="00C02EDB" w:rsidRDefault="00B27A56" w:rsidP="00B44370">
            <w:pPr>
              <w:spacing w:after="80"/>
              <w:jc w:val="both"/>
              <w:rPr>
                <w:sz w:val="22"/>
                <w:lang w:eastAsia="en-GB"/>
              </w:rPr>
            </w:pPr>
            <w:r w:rsidRPr="00C02EDB">
              <w:rPr>
                <w:sz w:val="22"/>
                <w:lang w:eastAsia="en-GB"/>
              </w:rPr>
              <w:t xml:space="preserve">Successful completion of management or leadership training would be </w:t>
            </w:r>
            <w:r w:rsidR="004D437D">
              <w:rPr>
                <w:sz w:val="22"/>
                <w:lang w:eastAsia="en-GB"/>
              </w:rPr>
              <w:t>advantageous.</w:t>
            </w:r>
          </w:p>
          <w:p w14:paraId="75B374C6" w14:textId="417B1A1E" w:rsidR="00B27A56" w:rsidRPr="00C83CED" w:rsidRDefault="00C83CED" w:rsidP="00B44370">
            <w:pPr>
              <w:spacing w:after="80"/>
              <w:rPr>
                <w:sz w:val="22"/>
                <w:szCs w:val="22"/>
              </w:rPr>
            </w:pPr>
            <w:r>
              <w:rPr>
                <w:sz w:val="22"/>
                <w:szCs w:val="22"/>
              </w:rPr>
              <w:t>Holding a</w:t>
            </w:r>
            <w:r w:rsidR="006D0284">
              <w:rPr>
                <w:sz w:val="22"/>
                <w:szCs w:val="22"/>
              </w:rPr>
              <w:t xml:space="preserve"> solution architecture</w:t>
            </w:r>
            <w:r w:rsidR="00B27A56" w:rsidRPr="00C02EDB">
              <w:rPr>
                <w:sz w:val="22"/>
                <w:szCs w:val="22"/>
              </w:rPr>
              <w:t xml:space="preserve"> or another relevant accreditation </w:t>
            </w:r>
            <w:r>
              <w:rPr>
                <w:sz w:val="22"/>
                <w:szCs w:val="22"/>
              </w:rPr>
              <w:t>would be useful however is not essential.</w:t>
            </w:r>
          </w:p>
        </w:tc>
      </w:tr>
    </w:tbl>
    <w:p w14:paraId="4125FFCA" w14:textId="77777777" w:rsidR="00DF0EEC" w:rsidRPr="00C02EDB" w:rsidRDefault="00DF0EEC">
      <w:pPr>
        <w:rPr>
          <w:i/>
          <w:sz w:val="20"/>
          <w:u w:val="single"/>
        </w:rPr>
      </w:pPr>
    </w:p>
    <w:p w14:paraId="69D2BE40" w14:textId="77777777" w:rsidR="00DF0EEC" w:rsidRPr="00C02EDB" w:rsidRDefault="00DF0EEC" w:rsidP="00DF0EEC">
      <w:pPr>
        <w:ind w:left="-851"/>
        <w:rPr>
          <w:i/>
          <w:sz w:val="20"/>
          <w:u w:val="single"/>
        </w:rPr>
      </w:pPr>
    </w:p>
    <w:p w14:paraId="54D988B2" w14:textId="78EDA4E7" w:rsidR="00CF7989" w:rsidRDefault="00CF7989" w:rsidP="00DF0EEC">
      <w:pPr>
        <w:ind w:left="-851"/>
        <w:rPr>
          <w:i/>
          <w:sz w:val="20"/>
        </w:rPr>
      </w:pPr>
      <w:r w:rsidRPr="00C02EDB">
        <w:rPr>
          <w:i/>
          <w:sz w:val="20"/>
          <w:u w:val="single"/>
        </w:rPr>
        <w:t>Version number</w:t>
      </w:r>
      <w:r w:rsidRPr="00C02EDB">
        <w:rPr>
          <w:i/>
          <w:sz w:val="20"/>
        </w:rPr>
        <w:t xml:space="preserve">: </w:t>
      </w:r>
      <w:r w:rsidR="00930D27">
        <w:rPr>
          <w:i/>
          <w:sz w:val="20"/>
        </w:rPr>
        <w:t>1</w:t>
      </w:r>
    </w:p>
    <w:p w14:paraId="6E00BBEA" w14:textId="4D1A195E" w:rsidR="00F403BF" w:rsidRPr="00C02EDB" w:rsidRDefault="00F403BF" w:rsidP="00DF0EEC">
      <w:pPr>
        <w:ind w:left="-851"/>
        <w:rPr>
          <w:i/>
          <w:sz w:val="22"/>
        </w:rPr>
      </w:pPr>
      <w:r>
        <w:rPr>
          <w:i/>
          <w:sz w:val="20"/>
          <w:u w:val="single"/>
        </w:rPr>
        <w:t>April 2024</w:t>
      </w:r>
    </w:p>
    <w:sectPr w:rsidR="00F403BF" w:rsidRPr="00C02EDB" w:rsidSect="00175BE6">
      <w:footerReference w:type="default" r:id="rId9"/>
      <w:pgSz w:w="11906" w:h="16838" w:code="9"/>
      <w:pgMar w:top="1304" w:right="1440" w:bottom="567" w:left="1440" w:header="0"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4476" w14:textId="77777777" w:rsidR="00175BE6" w:rsidRDefault="00175BE6">
      <w:r>
        <w:separator/>
      </w:r>
    </w:p>
  </w:endnote>
  <w:endnote w:type="continuationSeparator" w:id="0">
    <w:p w14:paraId="39539B3A" w14:textId="77777777" w:rsidR="00175BE6" w:rsidRDefault="0017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E5D0" w14:textId="77777777" w:rsidR="004557EE" w:rsidRPr="00874444" w:rsidRDefault="004557EE" w:rsidP="009D4920">
    <w:pPr>
      <w:pStyle w:val="Footer"/>
      <w:pBdr>
        <w:top w:val="single" w:sz="4" w:space="1" w:color="D9D9D9"/>
      </w:pBdr>
      <w:jc w:val="right"/>
      <w:rPr>
        <w:sz w:val="18"/>
      </w:rPr>
    </w:pPr>
    <w:r w:rsidRPr="00874444">
      <w:rPr>
        <w:sz w:val="18"/>
      </w:rPr>
      <w:fldChar w:fldCharType="begin"/>
    </w:r>
    <w:r w:rsidRPr="00874444">
      <w:rPr>
        <w:sz w:val="18"/>
      </w:rPr>
      <w:instrText xml:space="preserve"> PAGE   \* MERGEFORMAT </w:instrText>
    </w:r>
    <w:r w:rsidRPr="00874444">
      <w:rPr>
        <w:sz w:val="18"/>
      </w:rPr>
      <w:fldChar w:fldCharType="separate"/>
    </w:r>
    <w:r w:rsidR="006D62DC">
      <w:rPr>
        <w:noProof/>
        <w:sz w:val="18"/>
      </w:rPr>
      <w:t>1</w:t>
    </w:r>
    <w:r w:rsidRPr="00874444">
      <w:rPr>
        <w:noProof/>
        <w:sz w:val="18"/>
      </w:rPr>
      <w:fldChar w:fldCharType="end"/>
    </w:r>
    <w:r w:rsidRPr="00874444">
      <w:rPr>
        <w:sz w:val="18"/>
      </w:rPr>
      <w:t xml:space="preserve"> | </w:t>
    </w:r>
    <w:r w:rsidRPr="00874444">
      <w:rPr>
        <w:color w:val="808080"/>
        <w:spacing w:val="60"/>
        <w:sz w:val="18"/>
      </w:rPr>
      <w:t>Page</w:t>
    </w:r>
  </w:p>
  <w:p w14:paraId="24FC3115" w14:textId="77777777" w:rsidR="004557EE" w:rsidRDefault="00455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0C5B" w14:textId="77777777" w:rsidR="00175BE6" w:rsidRDefault="00175BE6">
      <w:r>
        <w:separator/>
      </w:r>
    </w:p>
  </w:footnote>
  <w:footnote w:type="continuationSeparator" w:id="0">
    <w:p w14:paraId="13311957" w14:textId="77777777" w:rsidR="00175BE6" w:rsidRDefault="00175BE6">
      <w:r>
        <w:continuationSeparator/>
      </w:r>
    </w:p>
  </w:footnote>
  <w:footnote w:id="1">
    <w:p w14:paraId="5A55855D" w14:textId="77777777" w:rsidR="004557EE" w:rsidRDefault="004557EE">
      <w:pPr>
        <w:pStyle w:val="FootnoteText"/>
      </w:pPr>
      <w:r>
        <w:rPr>
          <w:rStyle w:val="FootnoteReference"/>
        </w:rPr>
        <w:footnoteRef/>
      </w:r>
      <w:r>
        <w:t xml:space="preserve"> Please refer to the Leadership Behaviour Framework for this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41B"/>
    <w:multiLevelType w:val="hybridMultilevel"/>
    <w:tmpl w:val="5A8A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A1A16"/>
    <w:multiLevelType w:val="hybridMultilevel"/>
    <w:tmpl w:val="E060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37CFC"/>
    <w:multiLevelType w:val="multilevel"/>
    <w:tmpl w:val="6338CA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C787D05"/>
    <w:multiLevelType w:val="hybridMultilevel"/>
    <w:tmpl w:val="E8302E2A"/>
    <w:lvl w:ilvl="0" w:tplc="0D8AD3AE">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B11A60"/>
    <w:multiLevelType w:val="hybridMultilevel"/>
    <w:tmpl w:val="9854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83EA7"/>
    <w:multiLevelType w:val="hybridMultilevel"/>
    <w:tmpl w:val="CE52AF66"/>
    <w:lvl w:ilvl="0" w:tplc="E8908D82">
      <w:start w:val="1"/>
      <w:numFmt w:val="bullet"/>
      <w:lvlText w:val=""/>
      <w:lvlJc w:val="left"/>
      <w:pPr>
        <w:tabs>
          <w:tab w:val="num" w:pos="436"/>
        </w:tabs>
        <w:ind w:left="436" w:hanging="436"/>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932047"/>
    <w:multiLevelType w:val="hybridMultilevel"/>
    <w:tmpl w:val="1936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3670C"/>
    <w:multiLevelType w:val="hybridMultilevel"/>
    <w:tmpl w:val="ED183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B6F14"/>
    <w:multiLevelType w:val="hybridMultilevel"/>
    <w:tmpl w:val="20E2E434"/>
    <w:lvl w:ilvl="0" w:tplc="47F28908">
      <w:start w:val="1"/>
      <w:numFmt w:val="bullet"/>
      <w:lvlText w:val=""/>
      <w:lvlJc w:val="left"/>
      <w:pPr>
        <w:ind w:left="720" w:hanging="360"/>
      </w:pPr>
      <w:rPr>
        <w:rFonts w:ascii="Symbol" w:hAnsi="Symbol" w:hint="default"/>
      </w:rPr>
    </w:lvl>
    <w:lvl w:ilvl="1" w:tplc="90D0F4C8">
      <w:start w:val="1"/>
      <w:numFmt w:val="bullet"/>
      <w:lvlText w:val="o"/>
      <w:lvlJc w:val="left"/>
      <w:pPr>
        <w:ind w:left="1440" w:hanging="360"/>
      </w:pPr>
      <w:rPr>
        <w:rFonts w:ascii="Courier New" w:hAnsi="Courier New" w:hint="default"/>
      </w:rPr>
    </w:lvl>
    <w:lvl w:ilvl="2" w:tplc="247AB8AE">
      <w:start w:val="1"/>
      <w:numFmt w:val="bullet"/>
      <w:lvlText w:val=""/>
      <w:lvlJc w:val="left"/>
      <w:pPr>
        <w:ind w:left="2160" w:hanging="360"/>
      </w:pPr>
      <w:rPr>
        <w:rFonts w:ascii="Wingdings" w:hAnsi="Wingdings" w:hint="default"/>
      </w:rPr>
    </w:lvl>
    <w:lvl w:ilvl="3" w:tplc="7E9C9B4A">
      <w:start w:val="1"/>
      <w:numFmt w:val="bullet"/>
      <w:lvlText w:val=""/>
      <w:lvlJc w:val="left"/>
      <w:pPr>
        <w:ind w:left="2880" w:hanging="360"/>
      </w:pPr>
      <w:rPr>
        <w:rFonts w:ascii="Symbol" w:hAnsi="Symbol" w:hint="default"/>
      </w:rPr>
    </w:lvl>
    <w:lvl w:ilvl="4" w:tplc="0EB4880C">
      <w:start w:val="1"/>
      <w:numFmt w:val="bullet"/>
      <w:lvlText w:val="o"/>
      <w:lvlJc w:val="left"/>
      <w:pPr>
        <w:ind w:left="3600" w:hanging="360"/>
      </w:pPr>
      <w:rPr>
        <w:rFonts w:ascii="Courier New" w:hAnsi="Courier New" w:hint="default"/>
      </w:rPr>
    </w:lvl>
    <w:lvl w:ilvl="5" w:tplc="DBA4BD60">
      <w:start w:val="1"/>
      <w:numFmt w:val="bullet"/>
      <w:lvlText w:val=""/>
      <w:lvlJc w:val="left"/>
      <w:pPr>
        <w:ind w:left="4320" w:hanging="360"/>
      </w:pPr>
      <w:rPr>
        <w:rFonts w:ascii="Wingdings" w:hAnsi="Wingdings" w:hint="default"/>
      </w:rPr>
    </w:lvl>
    <w:lvl w:ilvl="6" w:tplc="B364A94A">
      <w:start w:val="1"/>
      <w:numFmt w:val="bullet"/>
      <w:lvlText w:val=""/>
      <w:lvlJc w:val="left"/>
      <w:pPr>
        <w:ind w:left="5040" w:hanging="360"/>
      </w:pPr>
      <w:rPr>
        <w:rFonts w:ascii="Symbol" w:hAnsi="Symbol" w:hint="default"/>
      </w:rPr>
    </w:lvl>
    <w:lvl w:ilvl="7" w:tplc="0442CE36">
      <w:start w:val="1"/>
      <w:numFmt w:val="bullet"/>
      <w:lvlText w:val="o"/>
      <w:lvlJc w:val="left"/>
      <w:pPr>
        <w:ind w:left="5760" w:hanging="360"/>
      </w:pPr>
      <w:rPr>
        <w:rFonts w:ascii="Courier New" w:hAnsi="Courier New" w:hint="default"/>
      </w:rPr>
    </w:lvl>
    <w:lvl w:ilvl="8" w:tplc="A7285944">
      <w:start w:val="1"/>
      <w:numFmt w:val="bullet"/>
      <w:lvlText w:val=""/>
      <w:lvlJc w:val="left"/>
      <w:pPr>
        <w:ind w:left="6480" w:hanging="360"/>
      </w:pPr>
      <w:rPr>
        <w:rFonts w:ascii="Wingdings" w:hAnsi="Wingdings" w:hint="default"/>
      </w:rPr>
    </w:lvl>
  </w:abstractNum>
  <w:abstractNum w:abstractNumId="9" w15:restartNumberingAfterBreak="0">
    <w:nsid w:val="1BDA2DD9"/>
    <w:multiLevelType w:val="hybridMultilevel"/>
    <w:tmpl w:val="3BE89970"/>
    <w:lvl w:ilvl="0" w:tplc="89DAE22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13A5A11"/>
    <w:multiLevelType w:val="hybridMultilevel"/>
    <w:tmpl w:val="D802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74364"/>
    <w:multiLevelType w:val="hybridMultilevel"/>
    <w:tmpl w:val="81A6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E48CF"/>
    <w:multiLevelType w:val="hybridMultilevel"/>
    <w:tmpl w:val="C8FA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76AE4"/>
    <w:multiLevelType w:val="hybridMultilevel"/>
    <w:tmpl w:val="E7321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5A7EDB"/>
    <w:multiLevelType w:val="hybridMultilevel"/>
    <w:tmpl w:val="CE52AF66"/>
    <w:lvl w:ilvl="0" w:tplc="804A096E">
      <w:start w:val="5"/>
      <w:numFmt w:val="bullet"/>
      <w:lvlText w:val=""/>
      <w:lvlJc w:val="left"/>
      <w:pPr>
        <w:tabs>
          <w:tab w:val="num" w:pos="360"/>
        </w:tabs>
        <w:ind w:left="360" w:hanging="360"/>
      </w:pPr>
      <w:rPr>
        <w:rFonts w:ascii="Symbol" w:eastAsia="Times New Roman" w:hAnsi="Symbol"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B5546A2"/>
    <w:multiLevelType w:val="hybridMultilevel"/>
    <w:tmpl w:val="89224500"/>
    <w:lvl w:ilvl="0" w:tplc="1444C95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16244B"/>
    <w:multiLevelType w:val="hybridMultilevel"/>
    <w:tmpl w:val="64544F18"/>
    <w:lvl w:ilvl="0" w:tplc="8182FF3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319AF"/>
    <w:multiLevelType w:val="hybridMultilevel"/>
    <w:tmpl w:val="FB3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36DCA"/>
    <w:multiLevelType w:val="hybridMultilevel"/>
    <w:tmpl w:val="AF749076"/>
    <w:lvl w:ilvl="0" w:tplc="719AB83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42E1B"/>
    <w:multiLevelType w:val="hybridMultilevel"/>
    <w:tmpl w:val="18D6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56012B"/>
    <w:multiLevelType w:val="hybridMultilevel"/>
    <w:tmpl w:val="151C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3C771E"/>
    <w:multiLevelType w:val="hybridMultilevel"/>
    <w:tmpl w:val="F6049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02C80"/>
    <w:multiLevelType w:val="hybridMultilevel"/>
    <w:tmpl w:val="CE52AF66"/>
    <w:lvl w:ilvl="0" w:tplc="860A9F6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648352C"/>
    <w:multiLevelType w:val="multilevel"/>
    <w:tmpl w:val="5128C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6B1722D"/>
    <w:multiLevelType w:val="hybridMultilevel"/>
    <w:tmpl w:val="D96A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76188F"/>
    <w:multiLevelType w:val="hybridMultilevel"/>
    <w:tmpl w:val="C1C8C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D728E4"/>
    <w:multiLevelType w:val="hybridMultilevel"/>
    <w:tmpl w:val="DB5C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050328"/>
    <w:multiLevelType w:val="hybridMultilevel"/>
    <w:tmpl w:val="96C6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1418D"/>
    <w:multiLevelType w:val="hybridMultilevel"/>
    <w:tmpl w:val="070EF98A"/>
    <w:lvl w:ilvl="0" w:tplc="804A096E">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C1123A"/>
    <w:multiLevelType w:val="hybridMultilevel"/>
    <w:tmpl w:val="F6107F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517CCC"/>
    <w:multiLevelType w:val="hybridMultilevel"/>
    <w:tmpl w:val="FFA4C652"/>
    <w:lvl w:ilvl="0" w:tplc="9CCE28C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E7101"/>
    <w:multiLevelType w:val="hybridMultilevel"/>
    <w:tmpl w:val="229E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210447">
    <w:abstractNumId w:val="8"/>
  </w:num>
  <w:num w:numId="2" w16cid:durableId="694770741">
    <w:abstractNumId w:val="9"/>
  </w:num>
  <w:num w:numId="3" w16cid:durableId="1649629122">
    <w:abstractNumId w:val="29"/>
  </w:num>
  <w:num w:numId="4" w16cid:durableId="1044403213">
    <w:abstractNumId w:val="22"/>
  </w:num>
  <w:num w:numId="5" w16cid:durableId="1290671611">
    <w:abstractNumId w:val="5"/>
  </w:num>
  <w:num w:numId="6" w16cid:durableId="1631325414">
    <w:abstractNumId w:val="14"/>
  </w:num>
  <w:num w:numId="7" w16cid:durableId="167253698">
    <w:abstractNumId w:val="28"/>
  </w:num>
  <w:num w:numId="8" w16cid:durableId="2141142493">
    <w:abstractNumId w:val="30"/>
  </w:num>
  <w:num w:numId="9" w16cid:durableId="466557470">
    <w:abstractNumId w:val="13"/>
  </w:num>
  <w:num w:numId="10" w16cid:durableId="1641500156">
    <w:abstractNumId w:val="25"/>
  </w:num>
  <w:num w:numId="11" w16cid:durableId="277372387">
    <w:abstractNumId w:val="1"/>
  </w:num>
  <w:num w:numId="12" w16cid:durableId="415589510">
    <w:abstractNumId w:val="31"/>
  </w:num>
  <w:num w:numId="13" w16cid:durableId="2142573187">
    <w:abstractNumId w:val="16"/>
  </w:num>
  <w:num w:numId="14" w16cid:durableId="251208945">
    <w:abstractNumId w:val="3"/>
  </w:num>
  <w:num w:numId="15" w16cid:durableId="398285034">
    <w:abstractNumId w:val="24"/>
  </w:num>
  <w:num w:numId="16" w16cid:durableId="654915955">
    <w:abstractNumId w:val="19"/>
  </w:num>
  <w:num w:numId="17" w16cid:durableId="483787988">
    <w:abstractNumId w:val="26"/>
  </w:num>
  <w:num w:numId="18" w16cid:durableId="1835220163">
    <w:abstractNumId w:val="11"/>
  </w:num>
  <w:num w:numId="19" w16cid:durableId="1731542143">
    <w:abstractNumId w:val="0"/>
  </w:num>
  <w:num w:numId="20" w16cid:durableId="599680525">
    <w:abstractNumId w:val="15"/>
  </w:num>
  <w:num w:numId="21" w16cid:durableId="318925727">
    <w:abstractNumId w:val="18"/>
  </w:num>
  <w:num w:numId="22" w16cid:durableId="154339656">
    <w:abstractNumId w:val="4"/>
  </w:num>
  <w:num w:numId="23" w16cid:durableId="606424308">
    <w:abstractNumId w:val="17"/>
  </w:num>
  <w:num w:numId="24" w16cid:durableId="1742562296">
    <w:abstractNumId w:val="20"/>
  </w:num>
  <w:num w:numId="25" w16cid:durableId="2139377000">
    <w:abstractNumId w:val="21"/>
  </w:num>
  <w:num w:numId="26" w16cid:durableId="127286027">
    <w:abstractNumId w:val="12"/>
  </w:num>
  <w:num w:numId="27" w16cid:durableId="328405960">
    <w:abstractNumId w:val="23"/>
  </w:num>
  <w:num w:numId="28" w16cid:durableId="1771731358">
    <w:abstractNumId w:val="2"/>
  </w:num>
  <w:num w:numId="29" w16cid:durableId="2076469634">
    <w:abstractNumId w:val="6"/>
  </w:num>
  <w:num w:numId="30" w16cid:durableId="1801803216">
    <w:abstractNumId w:val="10"/>
  </w:num>
  <w:num w:numId="31" w16cid:durableId="881938009">
    <w:abstractNumId w:val="7"/>
  </w:num>
  <w:num w:numId="32" w16cid:durableId="16308915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F4"/>
    <w:rsid w:val="00003AA7"/>
    <w:rsid w:val="00007CB3"/>
    <w:rsid w:val="00012C3C"/>
    <w:rsid w:val="000161CF"/>
    <w:rsid w:val="00045947"/>
    <w:rsid w:val="0005051C"/>
    <w:rsid w:val="00060B1B"/>
    <w:rsid w:val="00060F59"/>
    <w:rsid w:val="0006779D"/>
    <w:rsid w:val="00092081"/>
    <w:rsid w:val="000963B3"/>
    <w:rsid w:val="00096E40"/>
    <w:rsid w:val="000B0F2D"/>
    <w:rsid w:val="000C199A"/>
    <w:rsid w:val="000F27D3"/>
    <w:rsid w:val="000F33F3"/>
    <w:rsid w:val="00100779"/>
    <w:rsid w:val="001033DC"/>
    <w:rsid w:val="00110AB8"/>
    <w:rsid w:val="00111F81"/>
    <w:rsid w:val="001124C6"/>
    <w:rsid w:val="00123EEF"/>
    <w:rsid w:val="001600C8"/>
    <w:rsid w:val="001631BB"/>
    <w:rsid w:val="00175BE6"/>
    <w:rsid w:val="001838B2"/>
    <w:rsid w:val="001A7CA3"/>
    <w:rsid w:val="001B2386"/>
    <w:rsid w:val="001B688B"/>
    <w:rsid w:val="001C048E"/>
    <w:rsid w:val="001C58DF"/>
    <w:rsid w:val="001D2C0C"/>
    <w:rsid w:val="001D5A43"/>
    <w:rsid w:val="001E14FD"/>
    <w:rsid w:val="00202711"/>
    <w:rsid w:val="002154EC"/>
    <w:rsid w:val="002244CA"/>
    <w:rsid w:val="00236264"/>
    <w:rsid w:val="00241ED4"/>
    <w:rsid w:val="0028547A"/>
    <w:rsid w:val="00286360"/>
    <w:rsid w:val="002A156A"/>
    <w:rsid w:val="002A5E17"/>
    <w:rsid w:val="002B28CB"/>
    <w:rsid w:val="002C4D15"/>
    <w:rsid w:val="002C55C7"/>
    <w:rsid w:val="002C7233"/>
    <w:rsid w:val="002E4E68"/>
    <w:rsid w:val="0030574C"/>
    <w:rsid w:val="00310057"/>
    <w:rsid w:val="0031070F"/>
    <w:rsid w:val="00326C38"/>
    <w:rsid w:val="00330766"/>
    <w:rsid w:val="0033654C"/>
    <w:rsid w:val="00337130"/>
    <w:rsid w:val="00343CD3"/>
    <w:rsid w:val="00357206"/>
    <w:rsid w:val="00360829"/>
    <w:rsid w:val="00381688"/>
    <w:rsid w:val="00383EE6"/>
    <w:rsid w:val="00390A76"/>
    <w:rsid w:val="00392792"/>
    <w:rsid w:val="003A2F80"/>
    <w:rsid w:val="003C255D"/>
    <w:rsid w:val="003D4765"/>
    <w:rsid w:val="003D722C"/>
    <w:rsid w:val="003F71EC"/>
    <w:rsid w:val="0040278F"/>
    <w:rsid w:val="00403FEA"/>
    <w:rsid w:val="00415F0E"/>
    <w:rsid w:val="00416386"/>
    <w:rsid w:val="00431FA4"/>
    <w:rsid w:val="00432DDF"/>
    <w:rsid w:val="00433623"/>
    <w:rsid w:val="00433D4D"/>
    <w:rsid w:val="00441635"/>
    <w:rsid w:val="00445BA0"/>
    <w:rsid w:val="00452EF1"/>
    <w:rsid w:val="00453AE8"/>
    <w:rsid w:val="004557EE"/>
    <w:rsid w:val="00464FE2"/>
    <w:rsid w:val="004676B7"/>
    <w:rsid w:val="00476E10"/>
    <w:rsid w:val="00477A23"/>
    <w:rsid w:val="00483831"/>
    <w:rsid w:val="0048388F"/>
    <w:rsid w:val="004A3108"/>
    <w:rsid w:val="004A5E2E"/>
    <w:rsid w:val="004A78EF"/>
    <w:rsid w:val="004B0E25"/>
    <w:rsid w:val="004B1235"/>
    <w:rsid w:val="004B3BC2"/>
    <w:rsid w:val="004D437D"/>
    <w:rsid w:val="004D5CF3"/>
    <w:rsid w:val="004E1C77"/>
    <w:rsid w:val="004F4163"/>
    <w:rsid w:val="004F6581"/>
    <w:rsid w:val="0051081D"/>
    <w:rsid w:val="00516E36"/>
    <w:rsid w:val="0053335F"/>
    <w:rsid w:val="00537750"/>
    <w:rsid w:val="00545EA5"/>
    <w:rsid w:val="00552A35"/>
    <w:rsid w:val="00555D33"/>
    <w:rsid w:val="005636F7"/>
    <w:rsid w:val="00593171"/>
    <w:rsid w:val="00597D2D"/>
    <w:rsid w:val="005A64EA"/>
    <w:rsid w:val="005B5692"/>
    <w:rsid w:val="005B56F2"/>
    <w:rsid w:val="005E4FB6"/>
    <w:rsid w:val="00601A9C"/>
    <w:rsid w:val="00602686"/>
    <w:rsid w:val="00614442"/>
    <w:rsid w:val="00620245"/>
    <w:rsid w:val="00620315"/>
    <w:rsid w:val="00667321"/>
    <w:rsid w:val="00675152"/>
    <w:rsid w:val="00675E04"/>
    <w:rsid w:val="00680B09"/>
    <w:rsid w:val="00696F2E"/>
    <w:rsid w:val="006B4A6C"/>
    <w:rsid w:val="006D0284"/>
    <w:rsid w:val="006D62DC"/>
    <w:rsid w:val="006E10E4"/>
    <w:rsid w:val="006F6D97"/>
    <w:rsid w:val="007013F4"/>
    <w:rsid w:val="00713F70"/>
    <w:rsid w:val="00720128"/>
    <w:rsid w:val="0072444E"/>
    <w:rsid w:val="00725826"/>
    <w:rsid w:val="007321ED"/>
    <w:rsid w:val="0073648B"/>
    <w:rsid w:val="00744D96"/>
    <w:rsid w:val="00757BD0"/>
    <w:rsid w:val="00757ED6"/>
    <w:rsid w:val="0076355F"/>
    <w:rsid w:val="007672B4"/>
    <w:rsid w:val="007727DF"/>
    <w:rsid w:val="0078338E"/>
    <w:rsid w:val="00790C69"/>
    <w:rsid w:val="007A6FF6"/>
    <w:rsid w:val="007B5897"/>
    <w:rsid w:val="007C01D6"/>
    <w:rsid w:val="007C3B92"/>
    <w:rsid w:val="007D654F"/>
    <w:rsid w:val="007E57B9"/>
    <w:rsid w:val="0082606C"/>
    <w:rsid w:val="00846392"/>
    <w:rsid w:val="00874444"/>
    <w:rsid w:val="00887CFF"/>
    <w:rsid w:val="008A3C2A"/>
    <w:rsid w:val="008B4469"/>
    <w:rsid w:val="008B7ACF"/>
    <w:rsid w:val="008D26AB"/>
    <w:rsid w:val="008D65CF"/>
    <w:rsid w:val="008E1A53"/>
    <w:rsid w:val="008E1C29"/>
    <w:rsid w:val="008F062E"/>
    <w:rsid w:val="00924B92"/>
    <w:rsid w:val="00925B77"/>
    <w:rsid w:val="00930D27"/>
    <w:rsid w:val="0094051F"/>
    <w:rsid w:val="0094065C"/>
    <w:rsid w:val="00940E6A"/>
    <w:rsid w:val="00977904"/>
    <w:rsid w:val="00983F36"/>
    <w:rsid w:val="009917FD"/>
    <w:rsid w:val="009A51F9"/>
    <w:rsid w:val="009B3FCD"/>
    <w:rsid w:val="009B70D0"/>
    <w:rsid w:val="009B7711"/>
    <w:rsid w:val="009D44A8"/>
    <w:rsid w:val="009D4920"/>
    <w:rsid w:val="009F3691"/>
    <w:rsid w:val="009F7C84"/>
    <w:rsid w:val="00A0373F"/>
    <w:rsid w:val="00A13261"/>
    <w:rsid w:val="00A24936"/>
    <w:rsid w:val="00A271D2"/>
    <w:rsid w:val="00A307BA"/>
    <w:rsid w:val="00A30980"/>
    <w:rsid w:val="00A4418B"/>
    <w:rsid w:val="00A545D6"/>
    <w:rsid w:val="00A63871"/>
    <w:rsid w:val="00A65A1E"/>
    <w:rsid w:val="00AC23AE"/>
    <w:rsid w:val="00AD3497"/>
    <w:rsid w:val="00AE0A07"/>
    <w:rsid w:val="00AE1325"/>
    <w:rsid w:val="00AF1ED6"/>
    <w:rsid w:val="00B0471D"/>
    <w:rsid w:val="00B057EE"/>
    <w:rsid w:val="00B1288B"/>
    <w:rsid w:val="00B1345F"/>
    <w:rsid w:val="00B25D2A"/>
    <w:rsid w:val="00B2689D"/>
    <w:rsid w:val="00B27A56"/>
    <w:rsid w:val="00B325A7"/>
    <w:rsid w:val="00B357DF"/>
    <w:rsid w:val="00B44370"/>
    <w:rsid w:val="00B62AF4"/>
    <w:rsid w:val="00B7297B"/>
    <w:rsid w:val="00B76847"/>
    <w:rsid w:val="00B8132E"/>
    <w:rsid w:val="00BB0A1A"/>
    <w:rsid w:val="00BB1AD8"/>
    <w:rsid w:val="00BB528D"/>
    <w:rsid w:val="00BC5649"/>
    <w:rsid w:val="00BD3738"/>
    <w:rsid w:val="00BE1681"/>
    <w:rsid w:val="00BE7235"/>
    <w:rsid w:val="00BF0489"/>
    <w:rsid w:val="00BF170A"/>
    <w:rsid w:val="00BF634A"/>
    <w:rsid w:val="00C02EDB"/>
    <w:rsid w:val="00C177B1"/>
    <w:rsid w:val="00C20544"/>
    <w:rsid w:val="00C27A14"/>
    <w:rsid w:val="00C34714"/>
    <w:rsid w:val="00C378C6"/>
    <w:rsid w:val="00C45B8F"/>
    <w:rsid w:val="00C468AA"/>
    <w:rsid w:val="00C50A44"/>
    <w:rsid w:val="00C5113E"/>
    <w:rsid w:val="00C53D7C"/>
    <w:rsid w:val="00C66FBE"/>
    <w:rsid w:val="00C83CED"/>
    <w:rsid w:val="00C841BA"/>
    <w:rsid w:val="00C9036B"/>
    <w:rsid w:val="00C92639"/>
    <w:rsid w:val="00C96572"/>
    <w:rsid w:val="00CB0524"/>
    <w:rsid w:val="00CB087E"/>
    <w:rsid w:val="00CD5C27"/>
    <w:rsid w:val="00CF209C"/>
    <w:rsid w:val="00CF7989"/>
    <w:rsid w:val="00D0174F"/>
    <w:rsid w:val="00D02F10"/>
    <w:rsid w:val="00D12B5B"/>
    <w:rsid w:val="00D204C6"/>
    <w:rsid w:val="00D233B8"/>
    <w:rsid w:val="00D264D8"/>
    <w:rsid w:val="00D40E77"/>
    <w:rsid w:val="00D42959"/>
    <w:rsid w:val="00D61844"/>
    <w:rsid w:val="00D711D8"/>
    <w:rsid w:val="00D71B31"/>
    <w:rsid w:val="00D72D38"/>
    <w:rsid w:val="00D9258A"/>
    <w:rsid w:val="00DA2537"/>
    <w:rsid w:val="00DA4C35"/>
    <w:rsid w:val="00DA6256"/>
    <w:rsid w:val="00DB7AF6"/>
    <w:rsid w:val="00DC0827"/>
    <w:rsid w:val="00DC5A40"/>
    <w:rsid w:val="00DD3346"/>
    <w:rsid w:val="00DD6966"/>
    <w:rsid w:val="00DF0EEC"/>
    <w:rsid w:val="00DF255F"/>
    <w:rsid w:val="00E01E78"/>
    <w:rsid w:val="00E2717C"/>
    <w:rsid w:val="00E27281"/>
    <w:rsid w:val="00E3139C"/>
    <w:rsid w:val="00E34508"/>
    <w:rsid w:val="00E47B0A"/>
    <w:rsid w:val="00E617C2"/>
    <w:rsid w:val="00E70059"/>
    <w:rsid w:val="00E800CB"/>
    <w:rsid w:val="00E86A63"/>
    <w:rsid w:val="00E94FB7"/>
    <w:rsid w:val="00EC29C2"/>
    <w:rsid w:val="00EC4568"/>
    <w:rsid w:val="00ED5950"/>
    <w:rsid w:val="00EE00C2"/>
    <w:rsid w:val="00EE717B"/>
    <w:rsid w:val="00F04F47"/>
    <w:rsid w:val="00F0772E"/>
    <w:rsid w:val="00F12C6A"/>
    <w:rsid w:val="00F14156"/>
    <w:rsid w:val="00F176F8"/>
    <w:rsid w:val="00F200BF"/>
    <w:rsid w:val="00F23A33"/>
    <w:rsid w:val="00F23E72"/>
    <w:rsid w:val="00F27193"/>
    <w:rsid w:val="00F316E8"/>
    <w:rsid w:val="00F35348"/>
    <w:rsid w:val="00F403BF"/>
    <w:rsid w:val="00F54610"/>
    <w:rsid w:val="00F61AD7"/>
    <w:rsid w:val="00F61AD8"/>
    <w:rsid w:val="00F63D05"/>
    <w:rsid w:val="00F7379D"/>
    <w:rsid w:val="00F74100"/>
    <w:rsid w:val="00F75C11"/>
    <w:rsid w:val="00F77D74"/>
    <w:rsid w:val="00F82607"/>
    <w:rsid w:val="00F91D9F"/>
    <w:rsid w:val="00FC0757"/>
    <w:rsid w:val="00FC5555"/>
    <w:rsid w:val="00FC7C3A"/>
    <w:rsid w:val="00FF3DC4"/>
    <w:rsid w:val="024BCF6D"/>
    <w:rsid w:val="1D8F46BF"/>
    <w:rsid w:val="250B7393"/>
    <w:rsid w:val="2ED43D32"/>
    <w:rsid w:val="347362D1"/>
    <w:rsid w:val="4E9ABB98"/>
    <w:rsid w:val="550A5360"/>
    <w:rsid w:val="5922C8BC"/>
    <w:rsid w:val="68532EFC"/>
    <w:rsid w:val="6BFC5F65"/>
    <w:rsid w:val="6D0F1526"/>
    <w:rsid w:val="72A178F5"/>
    <w:rsid w:val="7990C293"/>
    <w:rsid w:val="7CA18CF1"/>
    <w:rsid w:val="7F100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25DBE"/>
  <w15:docId w15:val="{416E5B91-CB58-4BAB-9443-6458BBEA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A07"/>
    <w:rPr>
      <w:rFonts w:ascii="Verdana" w:hAnsi="Verdana"/>
      <w:bCs/>
      <w:sz w:val="24"/>
      <w:szCs w:val="24"/>
      <w:lang w:eastAsia="en-US"/>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bCs w:val="0"/>
    </w:rPr>
  </w:style>
  <w:style w:type="paragraph" w:styleId="Heading3">
    <w:name w:val="heading 3"/>
    <w:basedOn w:val="Normal"/>
    <w:next w:val="Normal"/>
    <w:qFormat/>
    <w:pPr>
      <w:keepNext/>
      <w:ind w:right="-1414"/>
      <w:outlineLvl w:val="2"/>
    </w:pPr>
    <w:rPr>
      <w:b/>
      <w:bCs w:val="0"/>
    </w:rPr>
  </w:style>
  <w:style w:type="paragraph" w:styleId="Heading4">
    <w:name w:val="heading 4"/>
    <w:basedOn w:val="Normal"/>
    <w:next w:val="Normal"/>
    <w:qFormat/>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jc w:val="both"/>
    </w:pPr>
  </w:style>
  <w:style w:type="paragraph" w:styleId="BodyText">
    <w:name w:val="Body Text"/>
    <w:basedOn w:val="Normal"/>
    <w:pPr>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spacing w:after="120" w:line="480" w:lineRule="auto"/>
    </w:pPr>
  </w:style>
  <w:style w:type="paragraph" w:styleId="BodyText3">
    <w:name w:val="Body Text 3"/>
    <w:basedOn w:val="Normal"/>
    <w:pPr>
      <w:jc w:val="both"/>
    </w:pPr>
    <w:rPr>
      <w:sz w:val="22"/>
    </w:rPr>
  </w:style>
  <w:style w:type="table" w:styleId="TableGrid">
    <w:name w:val="Table Grid"/>
    <w:basedOn w:val="TableNormal"/>
    <w:rsid w:val="001B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42959"/>
    <w:rPr>
      <w:rFonts w:ascii="Verdana" w:hAnsi="Verdana"/>
      <w:bCs/>
      <w:sz w:val="24"/>
      <w:szCs w:val="24"/>
      <w:lang w:eastAsia="en-US"/>
    </w:rPr>
  </w:style>
  <w:style w:type="character" w:customStyle="1" w:styleId="FooterChar">
    <w:name w:val="Footer Char"/>
    <w:link w:val="Footer"/>
    <w:uiPriority w:val="99"/>
    <w:rsid w:val="00D42959"/>
    <w:rPr>
      <w:rFonts w:ascii="Verdana" w:hAnsi="Verdana"/>
      <w:bCs/>
      <w:sz w:val="24"/>
      <w:szCs w:val="24"/>
      <w:lang w:eastAsia="en-US"/>
    </w:rPr>
  </w:style>
  <w:style w:type="character" w:styleId="CommentReference">
    <w:name w:val="annotation reference"/>
    <w:rsid w:val="00720128"/>
    <w:rPr>
      <w:sz w:val="16"/>
      <w:szCs w:val="16"/>
    </w:rPr>
  </w:style>
  <w:style w:type="paragraph" w:styleId="CommentText">
    <w:name w:val="annotation text"/>
    <w:basedOn w:val="Normal"/>
    <w:link w:val="CommentTextChar"/>
    <w:rsid w:val="00720128"/>
    <w:rPr>
      <w:sz w:val="20"/>
      <w:szCs w:val="20"/>
    </w:rPr>
  </w:style>
  <w:style w:type="character" w:customStyle="1" w:styleId="CommentTextChar">
    <w:name w:val="Comment Text Char"/>
    <w:link w:val="CommentText"/>
    <w:rsid w:val="00720128"/>
    <w:rPr>
      <w:rFonts w:ascii="Verdana" w:hAnsi="Verdana"/>
      <w:bCs/>
      <w:lang w:eastAsia="en-US"/>
    </w:rPr>
  </w:style>
  <w:style w:type="paragraph" w:styleId="CommentSubject">
    <w:name w:val="annotation subject"/>
    <w:basedOn w:val="CommentText"/>
    <w:next w:val="CommentText"/>
    <w:link w:val="CommentSubjectChar"/>
    <w:rsid w:val="00720128"/>
    <w:rPr>
      <w:b/>
    </w:rPr>
  </w:style>
  <w:style w:type="character" w:customStyle="1" w:styleId="CommentSubjectChar">
    <w:name w:val="Comment Subject Char"/>
    <w:link w:val="CommentSubject"/>
    <w:rsid w:val="00720128"/>
    <w:rPr>
      <w:rFonts w:ascii="Verdana" w:hAnsi="Verdana"/>
      <w:b/>
      <w:bCs/>
      <w:lang w:eastAsia="en-US"/>
    </w:rPr>
  </w:style>
  <w:style w:type="paragraph" w:styleId="BalloonText">
    <w:name w:val="Balloon Text"/>
    <w:basedOn w:val="Normal"/>
    <w:link w:val="BalloonTextChar"/>
    <w:rsid w:val="00720128"/>
    <w:rPr>
      <w:rFonts w:ascii="Tahoma" w:hAnsi="Tahoma" w:cs="Tahoma"/>
      <w:sz w:val="16"/>
      <w:szCs w:val="16"/>
    </w:rPr>
  </w:style>
  <w:style w:type="character" w:customStyle="1" w:styleId="BalloonTextChar">
    <w:name w:val="Balloon Text Char"/>
    <w:link w:val="BalloonText"/>
    <w:rsid w:val="00720128"/>
    <w:rPr>
      <w:rFonts w:ascii="Tahoma" w:hAnsi="Tahoma" w:cs="Tahoma"/>
      <w:bCs/>
      <w:sz w:val="16"/>
      <w:szCs w:val="16"/>
      <w:lang w:eastAsia="en-US"/>
    </w:rPr>
  </w:style>
  <w:style w:type="paragraph" w:styleId="FootnoteText">
    <w:name w:val="footnote text"/>
    <w:basedOn w:val="Normal"/>
    <w:link w:val="FootnoteTextChar"/>
    <w:rsid w:val="00720128"/>
    <w:rPr>
      <w:sz w:val="20"/>
      <w:szCs w:val="20"/>
    </w:rPr>
  </w:style>
  <w:style w:type="character" w:customStyle="1" w:styleId="FootnoteTextChar">
    <w:name w:val="Footnote Text Char"/>
    <w:link w:val="FootnoteText"/>
    <w:rsid w:val="00720128"/>
    <w:rPr>
      <w:rFonts w:ascii="Verdana" w:hAnsi="Verdana"/>
      <w:bCs/>
      <w:lang w:eastAsia="en-US"/>
    </w:rPr>
  </w:style>
  <w:style w:type="character" w:styleId="FootnoteReference">
    <w:name w:val="footnote reference"/>
    <w:rsid w:val="00720128"/>
    <w:rPr>
      <w:vertAlign w:val="superscript"/>
    </w:rPr>
  </w:style>
  <w:style w:type="paragraph" w:styleId="ListParagraph">
    <w:name w:val="List Paragraph"/>
    <w:basedOn w:val="Normal"/>
    <w:uiPriority w:val="34"/>
    <w:qFormat/>
    <w:rsid w:val="00E01E78"/>
    <w:pPr>
      <w:ind w:left="720"/>
    </w:pPr>
  </w:style>
  <w:style w:type="paragraph" w:styleId="Revision">
    <w:name w:val="Revision"/>
    <w:hidden/>
    <w:uiPriority w:val="99"/>
    <w:semiHidden/>
    <w:rsid w:val="00202711"/>
    <w:rPr>
      <w:rFonts w:ascii="Verdana" w:hAnsi="Verdana"/>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5305">
      <w:bodyDiv w:val="1"/>
      <w:marLeft w:val="0"/>
      <w:marRight w:val="0"/>
      <w:marTop w:val="0"/>
      <w:marBottom w:val="0"/>
      <w:divBdr>
        <w:top w:val="none" w:sz="0" w:space="0" w:color="auto"/>
        <w:left w:val="none" w:sz="0" w:space="0" w:color="auto"/>
        <w:bottom w:val="none" w:sz="0" w:space="0" w:color="auto"/>
        <w:right w:val="none" w:sz="0" w:space="0" w:color="auto"/>
      </w:divBdr>
    </w:div>
    <w:div w:id="446969902">
      <w:bodyDiv w:val="1"/>
      <w:marLeft w:val="0"/>
      <w:marRight w:val="0"/>
      <w:marTop w:val="0"/>
      <w:marBottom w:val="0"/>
      <w:divBdr>
        <w:top w:val="none" w:sz="0" w:space="0" w:color="auto"/>
        <w:left w:val="none" w:sz="0" w:space="0" w:color="auto"/>
        <w:bottom w:val="none" w:sz="0" w:space="0" w:color="auto"/>
        <w:right w:val="none" w:sz="0" w:space="0" w:color="auto"/>
      </w:divBdr>
    </w:div>
    <w:div w:id="536433792">
      <w:bodyDiv w:val="1"/>
      <w:marLeft w:val="0"/>
      <w:marRight w:val="0"/>
      <w:marTop w:val="0"/>
      <w:marBottom w:val="0"/>
      <w:divBdr>
        <w:top w:val="none" w:sz="0" w:space="0" w:color="auto"/>
        <w:left w:val="none" w:sz="0" w:space="0" w:color="auto"/>
        <w:bottom w:val="none" w:sz="0" w:space="0" w:color="auto"/>
        <w:right w:val="none" w:sz="0" w:space="0" w:color="auto"/>
      </w:divBdr>
    </w:div>
    <w:div w:id="565847243">
      <w:bodyDiv w:val="1"/>
      <w:marLeft w:val="0"/>
      <w:marRight w:val="0"/>
      <w:marTop w:val="0"/>
      <w:marBottom w:val="0"/>
      <w:divBdr>
        <w:top w:val="none" w:sz="0" w:space="0" w:color="auto"/>
        <w:left w:val="none" w:sz="0" w:space="0" w:color="auto"/>
        <w:bottom w:val="none" w:sz="0" w:space="0" w:color="auto"/>
        <w:right w:val="none" w:sz="0" w:space="0" w:color="auto"/>
      </w:divBdr>
    </w:div>
    <w:div w:id="706029821">
      <w:bodyDiv w:val="1"/>
      <w:marLeft w:val="0"/>
      <w:marRight w:val="0"/>
      <w:marTop w:val="0"/>
      <w:marBottom w:val="0"/>
      <w:divBdr>
        <w:top w:val="none" w:sz="0" w:space="0" w:color="auto"/>
        <w:left w:val="none" w:sz="0" w:space="0" w:color="auto"/>
        <w:bottom w:val="none" w:sz="0" w:space="0" w:color="auto"/>
        <w:right w:val="none" w:sz="0" w:space="0" w:color="auto"/>
      </w:divBdr>
    </w:div>
    <w:div w:id="735974184">
      <w:bodyDiv w:val="1"/>
      <w:marLeft w:val="0"/>
      <w:marRight w:val="0"/>
      <w:marTop w:val="0"/>
      <w:marBottom w:val="0"/>
      <w:divBdr>
        <w:top w:val="none" w:sz="0" w:space="0" w:color="auto"/>
        <w:left w:val="none" w:sz="0" w:space="0" w:color="auto"/>
        <w:bottom w:val="none" w:sz="0" w:space="0" w:color="auto"/>
        <w:right w:val="none" w:sz="0" w:space="0" w:color="auto"/>
      </w:divBdr>
    </w:div>
    <w:div w:id="742338480">
      <w:bodyDiv w:val="1"/>
      <w:marLeft w:val="0"/>
      <w:marRight w:val="0"/>
      <w:marTop w:val="0"/>
      <w:marBottom w:val="0"/>
      <w:divBdr>
        <w:top w:val="none" w:sz="0" w:space="0" w:color="auto"/>
        <w:left w:val="none" w:sz="0" w:space="0" w:color="auto"/>
        <w:bottom w:val="none" w:sz="0" w:space="0" w:color="auto"/>
        <w:right w:val="none" w:sz="0" w:space="0" w:color="auto"/>
      </w:divBdr>
    </w:div>
    <w:div w:id="760953725">
      <w:bodyDiv w:val="1"/>
      <w:marLeft w:val="0"/>
      <w:marRight w:val="0"/>
      <w:marTop w:val="0"/>
      <w:marBottom w:val="0"/>
      <w:divBdr>
        <w:top w:val="none" w:sz="0" w:space="0" w:color="auto"/>
        <w:left w:val="none" w:sz="0" w:space="0" w:color="auto"/>
        <w:bottom w:val="none" w:sz="0" w:space="0" w:color="auto"/>
        <w:right w:val="none" w:sz="0" w:space="0" w:color="auto"/>
      </w:divBdr>
    </w:div>
    <w:div w:id="879055249">
      <w:bodyDiv w:val="1"/>
      <w:marLeft w:val="0"/>
      <w:marRight w:val="0"/>
      <w:marTop w:val="0"/>
      <w:marBottom w:val="0"/>
      <w:divBdr>
        <w:top w:val="none" w:sz="0" w:space="0" w:color="auto"/>
        <w:left w:val="none" w:sz="0" w:space="0" w:color="auto"/>
        <w:bottom w:val="none" w:sz="0" w:space="0" w:color="auto"/>
        <w:right w:val="none" w:sz="0" w:space="0" w:color="auto"/>
      </w:divBdr>
    </w:div>
    <w:div w:id="1796020075">
      <w:bodyDiv w:val="1"/>
      <w:marLeft w:val="0"/>
      <w:marRight w:val="0"/>
      <w:marTop w:val="0"/>
      <w:marBottom w:val="0"/>
      <w:divBdr>
        <w:top w:val="none" w:sz="0" w:space="0" w:color="auto"/>
        <w:left w:val="none" w:sz="0" w:space="0" w:color="auto"/>
        <w:bottom w:val="none" w:sz="0" w:space="0" w:color="auto"/>
        <w:right w:val="none" w:sz="0" w:space="0" w:color="auto"/>
      </w:divBdr>
    </w:div>
    <w:div w:id="2089231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Role Profile</vt:lpstr>
    </vt:vector>
  </TitlesOfParts>
  <Company>mhs homes</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Amanda Hodge</dc:creator>
  <cp:keywords/>
  <dc:description/>
  <cp:lastModifiedBy>Amanda Hodge</cp:lastModifiedBy>
  <cp:revision>7</cp:revision>
  <cp:lastPrinted>2018-09-22T14:19:00Z</cp:lastPrinted>
  <dcterms:created xsi:type="dcterms:W3CDTF">2024-03-20T12:26:00Z</dcterms:created>
  <dcterms:modified xsi:type="dcterms:W3CDTF">2024-04-06T12:27:00Z</dcterms:modified>
</cp:coreProperties>
</file>