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B9645F">
        <w:trPr>
          <w:trHeight w:val="404"/>
        </w:trPr>
        <w:tc>
          <w:tcPr>
            <w:tcW w:w="257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</w:tcPr>
          <w:p w14:paraId="37673DAB" w14:textId="3D080D77" w:rsidR="00A670CB" w:rsidRPr="00CE6887" w:rsidRDefault="0073100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731006">
              <w:rPr>
                <w:rFonts w:ascii="Arial" w:hAnsi="Arial" w:cs="Arial"/>
                <w:color w:val="1F497D" w:themeColor="text2"/>
              </w:rPr>
              <w:t xml:space="preserve">Compartmentation </w:t>
            </w:r>
            <w:r w:rsidR="00753ADC">
              <w:rPr>
                <w:rFonts w:ascii="Arial" w:hAnsi="Arial" w:cs="Arial"/>
                <w:color w:val="1F497D" w:themeColor="text2"/>
              </w:rPr>
              <w:t>Team Lead</w:t>
            </w:r>
            <w:r w:rsidR="00595123">
              <w:rPr>
                <w:rFonts w:ascii="Arial" w:hAnsi="Arial" w:cs="Arial"/>
                <w:color w:val="1F497D" w:themeColor="text2"/>
              </w:rPr>
              <w:t>er</w:t>
            </w:r>
          </w:p>
        </w:tc>
      </w:tr>
      <w:tr w:rsidR="00A670CB" w:rsidRPr="00C20F6A" w14:paraId="20F4117A" w14:textId="77777777" w:rsidTr="00B9645F">
        <w:trPr>
          <w:trHeight w:val="404"/>
        </w:trPr>
        <w:tc>
          <w:tcPr>
            <w:tcW w:w="257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</w:tcPr>
          <w:p w14:paraId="7B3E529B" w14:textId="5E647AD9" w:rsidR="00A670CB" w:rsidRPr="00CE6887" w:rsidRDefault="003B793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E6887">
              <w:rPr>
                <w:rFonts w:ascii="Arial" w:hAnsi="Arial" w:cs="Arial"/>
                <w:color w:val="1F497D" w:themeColor="text2"/>
              </w:rPr>
              <w:t>Building &amp; Real Estate</w:t>
            </w:r>
          </w:p>
        </w:tc>
      </w:tr>
      <w:tr w:rsidR="00A670CB" w:rsidRPr="00C20F6A" w14:paraId="5170D4D9" w14:textId="77777777" w:rsidTr="00B9645F">
        <w:trPr>
          <w:trHeight w:val="404"/>
        </w:trPr>
        <w:tc>
          <w:tcPr>
            <w:tcW w:w="257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</w:tcPr>
          <w:p w14:paraId="1066C3C3" w14:textId="48B34A49" w:rsidR="00A670CB" w:rsidRPr="00CE6887" w:rsidRDefault="0073100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Field Based</w:t>
            </w:r>
          </w:p>
        </w:tc>
      </w:tr>
      <w:tr w:rsidR="00A670CB" w:rsidRPr="00C20F6A" w14:paraId="0E4E61D3" w14:textId="77777777" w:rsidTr="00B9645F">
        <w:trPr>
          <w:trHeight w:val="404"/>
        </w:trPr>
        <w:tc>
          <w:tcPr>
            <w:tcW w:w="257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</w:tcPr>
          <w:p w14:paraId="7D28CEA0" w14:textId="218BBD26" w:rsidR="0078574C" w:rsidRDefault="00304DAF" w:rsidP="00377E81">
            <w:pPr>
              <w:pStyle w:val="ListParagraph"/>
              <w:numPr>
                <w:ilvl w:val="0"/>
                <w:numId w:val="14"/>
              </w:numPr>
              <w:ind w:left="416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731006">
              <w:rPr>
                <w:rFonts w:ascii="Arial" w:eastAsia="Times New Roman" w:hAnsi="Arial" w:cs="Arial"/>
                <w:color w:val="1F497D" w:themeColor="text2"/>
              </w:rPr>
              <w:t>The focus of this new exciting role is to support the Technical &amp; Operations Director and our ambitious growth plans within SOCOTEC UK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 xml:space="preserve"> Fire Safety Practice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</w:p>
          <w:p w14:paraId="46EC01EA" w14:textId="1BA56F2C" w:rsidR="00731006" w:rsidRPr="00731006" w:rsidRDefault="00CB3A55" w:rsidP="00377E81">
            <w:pPr>
              <w:pStyle w:val="ListParagraph"/>
              <w:numPr>
                <w:ilvl w:val="0"/>
                <w:numId w:val="14"/>
              </w:numPr>
              <w:ind w:left="416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731006">
              <w:rPr>
                <w:rFonts w:ascii="Arial" w:eastAsia="Times New Roman" w:hAnsi="Arial" w:cs="Arial"/>
                <w:color w:val="1F497D" w:themeColor="text2"/>
              </w:rPr>
              <w:t>The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731006" w:rsidRPr="00731006">
              <w:rPr>
                <w:rFonts w:ascii="Arial" w:eastAsia="Times New Roman" w:hAnsi="Arial" w:cs="Arial"/>
                <w:color w:val="1F497D" w:themeColor="text2"/>
              </w:rPr>
              <w:t xml:space="preserve">Compartmentation 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>Team Lead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>er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 will play a key role </w:t>
            </w:r>
            <w:r w:rsidR="00304DAF" w:rsidRPr="00731006">
              <w:rPr>
                <w:rFonts w:ascii="Arial" w:eastAsia="Times New Roman" w:hAnsi="Arial" w:cs="Arial"/>
                <w:color w:val="1F497D" w:themeColor="text2"/>
              </w:rPr>
              <w:t>and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 will have responsibility to grow </w:t>
            </w:r>
            <w:r w:rsidR="00304DAF" w:rsidRPr="00731006">
              <w:rPr>
                <w:rFonts w:ascii="Arial" w:eastAsia="Times New Roman" w:hAnsi="Arial" w:cs="Arial"/>
                <w:color w:val="1F497D" w:themeColor="text2"/>
              </w:rPr>
              <w:t xml:space="preserve">the business 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and 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lead a team 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>in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 the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 inspecti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>on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 xml:space="preserve"> &amp; assessment of fire compartment lines and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A951A8">
              <w:rPr>
                <w:rFonts w:ascii="Arial" w:eastAsia="Times New Roman" w:hAnsi="Arial" w:cs="Arial"/>
                <w:color w:val="1F497D" w:themeColor="text2"/>
              </w:rPr>
              <w:t>f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 xml:space="preserve">ire </w:t>
            </w:r>
            <w:r w:rsidR="00A951A8">
              <w:rPr>
                <w:rFonts w:ascii="Arial" w:eastAsia="Times New Roman" w:hAnsi="Arial" w:cs="Arial"/>
                <w:color w:val="1F497D" w:themeColor="text2"/>
              </w:rPr>
              <w:t>d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 xml:space="preserve">oors 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>providing assurance to our clients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 xml:space="preserve">in 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compliance with </w:t>
            </w:r>
            <w:r w:rsidR="00E07D5A" w:rsidRPr="00731006">
              <w:rPr>
                <w:rFonts w:ascii="Arial" w:eastAsia="Times New Roman" w:hAnsi="Arial" w:cs="Arial"/>
                <w:color w:val="1F497D" w:themeColor="text2"/>
              </w:rPr>
              <w:t>current legislation and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>standards across various building projects</w:t>
            </w:r>
          </w:p>
          <w:p w14:paraId="259CE01C" w14:textId="061D8A03" w:rsidR="00E07D5A" w:rsidRPr="0078574C" w:rsidRDefault="00CB3A55" w:rsidP="00377E81">
            <w:pPr>
              <w:pStyle w:val="ListParagraph"/>
              <w:numPr>
                <w:ilvl w:val="0"/>
                <w:numId w:val="14"/>
              </w:numPr>
              <w:ind w:left="416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731006">
              <w:rPr>
                <w:rFonts w:ascii="Arial" w:eastAsia="Times New Roman" w:hAnsi="Arial" w:cs="Arial"/>
                <w:color w:val="1F497D" w:themeColor="text2"/>
              </w:rPr>
              <w:t xml:space="preserve">This is a pivotal position that requires both technical expertise in passive fire protection </w:t>
            </w:r>
            <w:r w:rsidR="00944AD3" w:rsidRPr="00731006">
              <w:rPr>
                <w:rFonts w:ascii="Arial" w:eastAsia="Times New Roman" w:hAnsi="Arial" w:cs="Arial"/>
                <w:color w:val="1F497D" w:themeColor="text2"/>
              </w:rPr>
              <w:t xml:space="preserve">and fire door surveying with </w:t>
            </w:r>
            <w:r w:rsidRPr="00731006">
              <w:rPr>
                <w:rFonts w:ascii="Arial" w:eastAsia="Times New Roman" w:hAnsi="Arial" w:cs="Arial"/>
                <w:color w:val="1F497D" w:themeColor="text2"/>
              </w:rPr>
              <w:t>strong leadership skills to drive the team’s operational efficiency and adherence to the highest standards of fire safet</w:t>
            </w:r>
            <w:r w:rsidR="0078574C">
              <w:rPr>
                <w:rFonts w:ascii="Arial" w:eastAsia="Times New Roman" w:hAnsi="Arial" w:cs="Arial"/>
                <w:color w:val="1F497D" w:themeColor="text2"/>
              </w:rPr>
              <w:t>y</w:t>
            </w:r>
          </w:p>
        </w:tc>
      </w:tr>
      <w:tr w:rsidR="00564F3D" w:rsidRPr="00C20F6A" w14:paraId="09116CDD" w14:textId="77777777" w:rsidTr="00B9645F">
        <w:trPr>
          <w:trHeight w:val="404"/>
        </w:trPr>
        <w:tc>
          <w:tcPr>
            <w:tcW w:w="257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6897" w:type="dxa"/>
          </w:tcPr>
          <w:p w14:paraId="580ACA80" w14:textId="77777777" w:rsidR="00A53E31" w:rsidRPr="00434428" w:rsidRDefault="00A53E31" w:rsidP="00377E81">
            <w:p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 w:rsidRPr="00434428">
              <w:rPr>
                <w:rFonts w:ascii="Arial" w:eastAsia="Times New Roman" w:hAnsi="Arial" w:cs="Arial"/>
                <w:b/>
                <w:bCs/>
                <w:color w:val="1F497D" w:themeColor="text2"/>
              </w:rPr>
              <w:t xml:space="preserve">Team Leadership &amp; Development: </w:t>
            </w:r>
          </w:p>
          <w:p w14:paraId="0D78F9A8" w14:textId="6B89B73F" w:rsidR="00A53E31" w:rsidRDefault="00A53E31" w:rsidP="00377E8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A53E31">
              <w:rPr>
                <w:rFonts w:ascii="Arial" w:eastAsia="Times New Roman" w:hAnsi="Arial" w:cs="Arial"/>
                <w:color w:val="1F497D" w:themeColor="text2"/>
              </w:rPr>
              <w:t>Lead, mentor, and develop a team of compartmentation</w:t>
            </w:r>
            <w:r w:rsidR="00B76ABF">
              <w:rPr>
                <w:rFonts w:ascii="Arial" w:eastAsia="Times New Roman" w:hAnsi="Arial" w:cs="Arial"/>
                <w:color w:val="1F497D" w:themeColor="text2"/>
              </w:rPr>
              <w:t xml:space="preserve"> and fire door</w:t>
            </w:r>
            <w:r w:rsidRPr="00A53E31">
              <w:rPr>
                <w:rFonts w:ascii="Arial" w:eastAsia="Times New Roman" w:hAnsi="Arial" w:cs="Arial"/>
                <w:color w:val="1F497D" w:themeColor="text2"/>
              </w:rPr>
              <w:t xml:space="preserve"> inspectors, fostering a culture of excellence and continuous </w:t>
            </w:r>
            <w:r w:rsidR="00B76ABF">
              <w:rPr>
                <w:rFonts w:ascii="Arial" w:eastAsia="Times New Roman" w:hAnsi="Arial" w:cs="Arial"/>
                <w:color w:val="1F497D" w:themeColor="text2"/>
              </w:rPr>
              <w:t xml:space="preserve">development and </w:t>
            </w:r>
            <w:r w:rsidRPr="00A53E31">
              <w:rPr>
                <w:rFonts w:ascii="Arial" w:eastAsia="Times New Roman" w:hAnsi="Arial" w:cs="Arial"/>
                <w:color w:val="1F497D" w:themeColor="text2"/>
              </w:rPr>
              <w:t>improvement</w:t>
            </w:r>
          </w:p>
          <w:p w14:paraId="49B430E2" w14:textId="1D47D6A9" w:rsidR="00A53E31" w:rsidRDefault="00A53E31" w:rsidP="00377E8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A53E31">
              <w:rPr>
                <w:rFonts w:ascii="Arial" w:eastAsia="Times New Roman" w:hAnsi="Arial" w:cs="Arial"/>
                <w:color w:val="1F497D" w:themeColor="text2"/>
              </w:rPr>
              <w:t xml:space="preserve">Manage resource allocation, ensuring that projects are staffed effectively to meet client requirements and </w:t>
            </w:r>
            <w:r w:rsidR="00B76ABF">
              <w:rPr>
                <w:rFonts w:ascii="Arial" w:eastAsia="Times New Roman" w:hAnsi="Arial" w:cs="Arial"/>
                <w:color w:val="1F497D" w:themeColor="text2"/>
              </w:rPr>
              <w:t xml:space="preserve">project </w:t>
            </w:r>
            <w:r w:rsidRPr="00A53E31">
              <w:rPr>
                <w:rFonts w:ascii="Arial" w:eastAsia="Times New Roman" w:hAnsi="Arial" w:cs="Arial"/>
                <w:color w:val="1F497D" w:themeColor="text2"/>
              </w:rPr>
              <w:t>timelines</w:t>
            </w:r>
          </w:p>
          <w:p w14:paraId="08208F10" w14:textId="6802E516" w:rsidR="00A53E31" w:rsidRDefault="00A53E31" w:rsidP="00377E8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A53E31">
              <w:rPr>
                <w:rFonts w:ascii="Arial" w:eastAsia="Times New Roman" w:hAnsi="Arial" w:cs="Arial"/>
                <w:color w:val="1F497D" w:themeColor="text2"/>
              </w:rPr>
              <w:t>Oversee training and professional development for team members, ensuring skills and qualifications remain current</w:t>
            </w:r>
          </w:p>
          <w:p w14:paraId="7DF5DDC9" w14:textId="77777777" w:rsidR="00DC2A93" w:rsidRPr="00434428" w:rsidRDefault="00A53E31" w:rsidP="00377E81">
            <w:p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 w:rsidRPr="00434428">
              <w:rPr>
                <w:rFonts w:ascii="Arial" w:eastAsia="Times New Roman" w:hAnsi="Arial" w:cs="Arial"/>
                <w:b/>
                <w:bCs/>
                <w:color w:val="1F497D" w:themeColor="text2"/>
              </w:rPr>
              <w:t xml:space="preserve">Technical Expertise and Project Oversight: </w:t>
            </w:r>
          </w:p>
          <w:p w14:paraId="56E25017" w14:textId="77777777" w:rsidR="00DC2A93" w:rsidRDefault="00DC2A93" w:rsidP="00377E8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DC2A93">
              <w:rPr>
                <w:rFonts w:ascii="Arial" w:eastAsia="Times New Roman" w:hAnsi="Arial" w:cs="Arial"/>
                <w:color w:val="1F497D" w:themeColor="text2"/>
              </w:rPr>
              <w:t>Supervise compartmentation surveys, inspections, and risk assessments across various types of buildings, ensuring accuracy, compliance, and high standards of quality</w:t>
            </w:r>
          </w:p>
          <w:p w14:paraId="38C6C23B" w14:textId="77777777" w:rsidR="00DC2A93" w:rsidRDefault="00DC2A93" w:rsidP="00377E8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P</w:t>
            </w:r>
            <w:r w:rsidRPr="00DC2A93">
              <w:rPr>
                <w:rFonts w:ascii="Arial" w:eastAsia="Times New Roman" w:hAnsi="Arial" w:cs="Arial"/>
                <w:color w:val="1F497D" w:themeColor="text2"/>
              </w:rPr>
              <w:t>rovide technical guidance on compartmentation strategies, fire-stopping solutions, and relevant building regulations, including BS 9999 and Regulatory Reform (Fire Safety) Order 2005</w:t>
            </w:r>
          </w:p>
          <w:p w14:paraId="66944AF0" w14:textId="3B44EAA6" w:rsidR="00DC2A93" w:rsidRDefault="00DC2A93" w:rsidP="00377E8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DC2A93">
              <w:rPr>
                <w:rFonts w:ascii="Arial" w:eastAsia="Times New Roman" w:hAnsi="Arial" w:cs="Arial"/>
                <w:color w:val="1F497D" w:themeColor="text2"/>
              </w:rPr>
              <w:t>Lead complex or high-stakes assessments, directly interfacing with clients and stakeholders as needed</w:t>
            </w:r>
          </w:p>
          <w:p w14:paraId="7E147E42" w14:textId="364439A8" w:rsidR="00A53E31" w:rsidRDefault="00DC2A93" w:rsidP="00377E8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DC2A93">
              <w:rPr>
                <w:rFonts w:ascii="Arial" w:eastAsia="Times New Roman" w:hAnsi="Arial" w:cs="Arial"/>
                <w:color w:val="1F497D" w:themeColor="text2"/>
              </w:rPr>
              <w:t>Review and approve detailed reports and recommendations prepared by team members, ensuring they meet SOCOTEC’s quality standards and client expectation</w:t>
            </w:r>
            <w:r w:rsidR="00B76ABF">
              <w:rPr>
                <w:rFonts w:ascii="Arial" w:eastAsia="Times New Roman" w:hAnsi="Arial" w:cs="Arial"/>
                <w:color w:val="1F497D" w:themeColor="text2"/>
              </w:rPr>
              <w:t xml:space="preserve"> in line with the scope of works</w:t>
            </w:r>
          </w:p>
          <w:p w14:paraId="6253BE15" w14:textId="77777777" w:rsidR="00A951A8" w:rsidRPr="00DC2A93" w:rsidRDefault="00A951A8" w:rsidP="00A951A8">
            <w:pPr>
              <w:pStyle w:val="ListParagraph"/>
              <w:spacing w:before="100" w:beforeAutospacing="1" w:after="100" w:afterAutospacing="1"/>
              <w:ind w:left="414"/>
              <w:rPr>
                <w:rFonts w:ascii="Arial" w:eastAsia="Times New Roman" w:hAnsi="Arial" w:cs="Arial"/>
                <w:color w:val="1F497D" w:themeColor="text2"/>
              </w:rPr>
            </w:pPr>
          </w:p>
          <w:p w14:paraId="45161CA5" w14:textId="52EA1FF3" w:rsidR="00A53E31" w:rsidRPr="00434428" w:rsidRDefault="00040E45" w:rsidP="00A951A8">
            <w:p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 w:rsidRPr="00434428">
              <w:rPr>
                <w:rFonts w:ascii="Arial" w:eastAsia="Times New Roman" w:hAnsi="Arial" w:cs="Arial"/>
                <w:b/>
                <w:bCs/>
                <w:color w:val="1F497D" w:themeColor="text2"/>
              </w:rPr>
              <w:lastRenderedPageBreak/>
              <w:t>Compliance and Quality Control:</w:t>
            </w:r>
          </w:p>
          <w:p w14:paraId="169270CF" w14:textId="521B7913" w:rsidR="00040E45" w:rsidRDefault="00040E45" w:rsidP="00377E8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040E45">
              <w:rPr>
                <w:rFonts w:ascii="Arial" w:eastAsia="Times New Roman" w:hAnsi="Arial" w:cs="Arial"/>
                <w:color w:val="1F497D" w:themeColor="text2"/>
              </w:rPr>
              <w:t>Ensure team practices align with all relevant fire safety legislation, building regulations, and internal quality standards</w:t>
            </w:r>
          </w:p>
          <w:p w14:paraId="483B3815" w14:textId="03009FF4" w:rsidR="00040E45" w:rsidRDefault="00040E45" w:rsidP="00377E8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040E45">
              <w:rPr>
                <w:rFonts w:ascii="Arial" w:eastAsia="Times New Roman" w:hAnsi="Arial" w:cs="Arial"/>
                <w:color w:val="1F497D" w:themeColor="text2"/>
              </w:rPr>
              <w:t>Manage the documentation and tracking of compartmentation inspections, findings, and rectifications, maintaining robust audit trails for compliance purposes</w:t>
            </w:r>
          </w:p>
          <w:p w14:paraId="518BA07D" w14:textId="4A050325" w:rsidR="00040E45" w:rsidRDefault="00040E45" w:rsidP="00377E8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040E45">
              <w:rPr>
                <w:rFonts w:ascii="Arial" w:eastAsia="Times New Roman" w:hAnsi="Arial" w:cs="Arial"/>
                <w:color w:val="1F497D" w:themeColor="text2"/>
              </w:rPr>
              <w:t xml:space="preserve">Liaise with Quality Assurance teams to conduct regular audits, ensuring the reliability and integrity of SOCOTEC’s compartmentation </w:t>
            </w:r>
            <w:r w:rsidR="009016BA">
              <w:rPr>
                <w:rFonts w:ascii="Arial" w:eastAsia="Times New Roman" w:hAnsi="Arial" w:cs="Arial"/>
                <w:color w:val="1F497D" w:themeColor="text2"/>
              </w:rPr>
              <w:t xml:space="preserve">and fire door inspection </w:t>
            </w:r>
            <w:r w:rsidRPr="00040E45">
              <w:rPr>
                <w:rFonts w:ascii="Arial" w:eastAsia="Times New Roman" w:hAnsi="Arial" w:cs="Arial"/>
                <w:color w:val="1F497D" w:themeColor="text2"/>
              </w:rPr>
              <w:t>service</w:t>
            </w:r>
          </w:p>
          <w:p w14:paraId="240DB5DD" w14:textId="77777777" w:rsidR="00122562" w:rsidRPr="00434428" w:rsidRDefault="00040E45" w:rsidP="00377E81">
            <w:p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 w:rsidRPr="00434428">
              <w:rPr>
                <w:rFonts w:ascii="Arial" w:eastAsia="Times New Roman" w:hAnsi="Arial" w:cs="Arial"/>
                <w:b/>
                <w:bCs/>
                <w:color w:val="1F497D" w:themeColor="text2"/>
              </w:rPr>
              <w:t xml:space="preserve">Client Engagement and Relationship Management: </w:t>
            </w:r>
          </w:p>
          <w:p w14:paraId="5983AD92" w14:textId="3D56826D" w:rsidR="00122562" w:rsidRDefault="00122562" w:rsidP="00377E8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122562">
              <w:rPr>
                <w:rFonts w:ascii="Arial" w:eastAsia="Times New Roman" w:hAnsi="Arial" w:cs="Arial"/>
                <w:color w:val="1F497D" w:themeColor="text2"/>
              </w:rPr>
              <w:t>Serve as the primary point of contact for key clients, addressing inquiries, providing updates, and ensuring a high level of satisfaction</w:t>
            </w:r>
          </w:p>
          <w:p w14:paraId="53E65060" w14:textId="3AD6743A" w:rsidR="00122562" w:rsidRDefault="00122562" w:rsidP="00377E8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122562">
              <w:rPr>
                <w:rFonts w:ascii="Arial" w:eastAsia="Times New Roman" w:hAnsi="Arial" w:cs="Arial"/>
                <w:color w:val="1F497D" w:themeColor="text2"/>
              </w:rPr>
              <w:t>Collaborate with clients to develop tailored compartmentation strategies that align with their fire safety objectives and risk profiles</w:t>
            </w:r>
          </w:p>
          <w:p w14:paraId="38919908" w14:textId="45A662F8" w:rsidR="00040E45" w:rsidRDefault="00122562" w:rsidP="00377E81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122562">
              <w:rPr>
                <w:rFonts w:ascii="Arial" w:eastAsia="Times New Roman" w:hAnsi="Arial" w:cs="Arial"/>
                <w:color w:val="1F497D" w:themeColor="text2"/>
              </w:rPr>
              <w:t>Lead client presentations, report debriefs, and discussions on recommended actions or compliance improvements</w:t>
            </w:r>
          </w:p>
          <w:p w14:paraId="0CFB894D" w14:textId="025625DA" w:rsidR="00122562" w:rsidRPr="00434428" w:rsidRDefault="00122562" w:rsidP="00377E81">
            <w:p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 w:rsidRPr="00434428">
              <w:rPr>
                <w:rFonts w:ascii="Arial" w:eastAsia="Times New Roman" w:hAnsi="Arial" w:cs="Arial"/>
                <w:b/>
                <w:bCs/>
                <w:color w:val="1F497D" w:themeColor="text2"/>
              </w:rPr>
              <w:t>Business Development and Strategy:</w:t>
            </w:r>
          </w:p>
          <w:p w14:paraId="37E75BB2" w14:textId="5035ACBC" w:rsidR="00890CBF" w:rsidRDefault="00890CBF" w:rsidP="00377E81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890CBF">
              <w:rPr>
                <w:rFonts w:ascii="Arial" w:eastAsia="Times New Roman" w:hAnsi="Arial" w:cs="Arial"/>
                <w:color w:val="1F497D" w:themeColor="text2"/>
              </w:rPr>
              <w:t xml:space="preserve">Support the Fire Safety Practice </w:t>
            </w:r>
            <w:r w:rsidR="00595123">
              <w:rPr>
                <w:rFonts w:ascii="Arial" w:eastAsia="Times New Roman" w:hAnsi="Arial" w:cs="Arial"/>
                <w:color w:val="1F497D" w:themeColor="text2"/>
              </w:rPr>
              <w:t>Director</w:t>
            </w:r>
            <w:r w:rsidRPr="00890CBF">
              <w:rPr>
                <w:rFonts w:ascii="Arial" w:eastAsia="Times New Roman" w:hAnsi="Arial" w:cs="Arial"/>
                <w:color w:val="1F497D" w:themeColor="text2"/>
              </w:rPr>
              <w:t xml:space="preserve"> in identifying new business opportunities and developing proposals for prospective clients</w:t>
            </w:r>
          </w:p>
          <w:p w14:paraId="175AE8EC" w14:textId="77777777" w:rsidR="00890CBF" w:rsidRDefault="00890CBF" w:rsidP="00377E81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890CBF">
              <w:rPr>
                <w:rFonts w:ascii="Arial" w:eastAsia="Times New Roman" w:hAnsi="Arial" w:cs="Arial"/>
                <w:color w:val="1F497D" w:themeColor="text2"/>
              </w:rPr>
              <w:t>Keep abreast of industry trends, changes in fire safety regulations, and emerging technologies in compartmentation and fire-stopping</w:t>
            </w:r>
          </w:p>
          <w:p w14:paraId="52C9215A" w14:textId="36309611" w:rsidR="00A53E31" w:rsidRPr="00434428" w:rsidRDefault="00890CBF" w:rsidP="00377E81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890CBF">
              <w:rPr>
                <w:rFonts w:ascii="Arial" w:eastAsia="Times New Roman" w:hAnsi="Arial" w:cs="Arial"/>
                <w:color w:val="1F497D" w:themeColor="text2"/>
              </w:rPr>
              <w:t>Contribute to the development of SOCOTEC’s compartmentation services, including potential new service offerings, improved methodologies, and technology integratio</w:t>
            </w:r>
            <w:r>
              <w:rPr>
                <w:rFonts w:ascii="Arial" w:eastAsia="Times New Roman" w:hAnsi="Arial" w:cs="Arial"/>
                <w:color w:val="1F497D" w:themeColor="text2"/>
              </w:rPr>
              <w:t>n</w:t>
            </w:r>
          </w:p>
        </w:tc>
      </w:tr>
      <w:tr w:rsidR="00962829" w:rsidRPr="00C20F6A" w14:paraId="1693F4BC" w14:textId="77777777" w:rsidTr="00B9645F">
        <w:trPr>
          <w:trHeight w:val="404"/>
        </w:trPr>
        <w:tc>
          <w:tcPr>
            <w:tcW w:w="257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0A680698" w14:textId="77777777" w:rsidR="00343327" w:rsidRDefault="0071042B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71042B">
              <w:rPr>
                <w:rFonts w:ascii="Arial" w:eastAsia="Times New Roman" w:hAnsi="Arial" w:cs="Arial"/>
                <w:color w:val="1F497D" w:themeColor="text2"/>
              </w:rPr>
              <w:t>Degree in Fire Safety Engineering, Building Surveying, or a related field; professional certification in fire safety or passive fire protection (e.g., IFE, ASFP)</w:t>
            </w:r>
          </w:p>
          <w:p w14:paraId="38CDED5E" w14:textId="00F9E7FD" w:rsidR="0071042B" w:rsidRDefault="0071042B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71042B">
              <w:rPr>
                <w:rFonts w:ascii="Arial" w:eastAsia="Times New Roman" w:hAnsi="Arial" w:cs="Arial"/>
                <w:color w:val="1F497D" w:themeColor="text2"/>
              </w:rPr>
              <w:t>Minimum of 5 years in fire compartmentation, passive fire protection, or a related area, with at least 2 years in a supervisory or team leadership role</w:t>
            </w:r>
          </w:p>
          <w:p w14:paraId="136D39C3" w14:textId="77777777" w:rsidR="0071042B" w:rsidRDefault="0071042B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71042B">
              <w:rPr>
                <w:rFonts w:ascii="Arial" w:eastAsia="Times New Roman" w:hAnsi="Arial" w:cs="Arial"/>
                <w:color w:val="1F497D" w:themeColor="text2"/>
              </w:rPr>
              <w:t>In-depth understanding of UK fire safety regulations, compartmentation principles, and passive fire protection methods; proficiency with industry standards such as BS 9999, BS 476, and EN 1366</w:t>
            </w:r>
          </w:p>
          <w:p w14:paraId="681831CE" w14:textId="77777777" w:rsidR="0071042B" w:rsidRDefault="00BE3B43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BE3B43">
              <w:rPr>
                <w:rFonts w:ascii="Arial" w:eastAsia="Times New Roman" w:hAnsi="Arial" w:cs="Arial"/>
                <w:color w:val="1F497D" w:themeColor="text2"/>
              </w:rPr>
              <w:t>Demonstrated ability to lead, develop, and motivate a technical team, with strong project management skills</w:t>
            </w:r>
          </w:p>
          <w:p w14:paraId="07E77D1B" w14:textId="0E459846" w:rsidR="00BE3B43" w:rsidRDefault="00BE3B43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BE3B43">
              <w:rPr>
                <w:rFonts w:ascii="Arial" w:eastAsia="Times New Roman" w:hAnsi="Arial" w:cs="Arial"/>
                <w:color w:val="1F497D" w:themeColor="text2"/>
              </w:rPr>
              <w:lastRenderedPageBreak/>
              <w:t>Excellent verbal and written communication skills, with experience in client-facing roles and the ability to present complex information clearly</w:t>
            </w:r>
          </w:p>
          <w:p w14:paraId="1D585685" w14:textId="77777777" w:rsidR="00BE3B43" w:rsidRDefault="00BE3B43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BE3B43">
              <w:rPr>
                <w:rFonts w:ascii="Arial" w:eastAsia="Times New Roman" w:hAnsi="Arial" w:cs="Arial"/>
                <w:color w:val="1F497D" w:themeColor="text2"/>
              </w:rPr>
              <w:t>Strong analytical and problem-solving abilities, with attention to detail in evaluating compartmentation risks and assessing compliance requirements</w:t>
            </w:r>
          </w:p>
          <w:p w14:paraId="76D2F87E" w14:textId="73585F64" w:rsidR="00BE3B43" w:rsidRPr="0071042B" w:rsidRDefault="00BE3B43" w:rsidP="00377E8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414" w:hanging="281"/>
              <w:rPr>
                <w:rFonts w:ascii="Arial" w:eastAsia="Times New Roman" w:hAnsi="Arial" w:cs="Arial"/>
                <w:color w:val="1F497D" w:themeColor="text2"/>
              </w:rPr>
            </w:pPr>
            <w:r w:rsidRPr="00BE3B43">
              <w:rPr>
                <w:rFonts w:ascii="Arial" w:eastAsia="Times New Roman" w:hAnsi="Arial" w:cs="Arial"/>
                <w:color w:val="1F497D" w:themeColor="text2"/>
              </w:rPr>
              <w:t>Member of relevant professional bodies, such as the Institute of Fire Engineers (IFE), the Association for Specialist Fire Protection (ASFP), or equivalent</w:t>
            </w:r>
          </w:p>
        </w:tc>
      </w:tr>
      <w:tr w:rsidR="00EF16E0" w:rsidRPr="00C20F6A" w14:paraId="2DFA8AD1" w14:textId="77777777" w:rsidTr="00B9645F">
        <w:trPr>
          <w:trHeight w:val="404"/>
        </w:trPr>
        <w:tc>
          <w:tcPr>
            <w:tcW w:w="257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Mandatory Training</w:t>
            </w:r>
          </w:p>
        </w:tc>
        <w:tc>
          <w:tcPr>
            <w:tcW w:w="6897" w:type="dxa"/>
          </w:tcPr>
          <w:p w14:paraId="76484B98" w14:textId="41B018A6" w:rsidR="009016BA" w:rsidRDefault="009016BA" w:rsidP="00377E81">
            <w:pPr>
              <w:pStyle w:val="ListParagraph"/>
              <w:numPr>
                <w:ilvl w:val="0"/>
                <w:numId w:val="3"/>
              </w:numPr>
              <w:ind w:left="414" w:hanging="281"/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Complete all </w:t>
            </w:r>
            <w:r w:rsidR="00EF16E0" w:rsidRPr="00CE6887">
              <w:rPr>
                <w:rFonts w:ascii="Arial" w:hAnsi="Arial" w:cs="Arial"/>
                <w:color w:val="1F497D" w:themeColor="text2"/>
                <w:lang w:val="en"/>
              </w:rPr>
              <w:t xml:space="preserve">SOCOTEC 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o</w:t>
            </w:r>
            <w:r w:rsidR="00EF16E0" w:rsidRPr="00CE6887">
              <w:rPr>
                <w:rFonts w:ascii="Arial" w:hAnsi="Arial" w:cs="Arial"/>
                <w:color w:val="1F497D" w:themeColor="text2"/>
                <w:lang w:val="en"/>
              </w:rPr>
              <w:t>nline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t</w:t>
            </w:r>
            <w:r w:rsidR="000F092D" w:rsidRPr="00CE6887">
              <w:rPr>
                <w:rFonts w:ascii="Arial" w:hAnsi="Arial" w:cs="Arial"/>
                <w:color w:val="1F497D" w:themeColor="text2"/>
                <w:lang w:val="en"/>
              </w:rPr>
              <w:t>raining m</w:t>
            </w:r>
            <w:r w:rsidR="00EF16E0" w:rsidRPr="00CE6887">
              <w:rPr>
                <w:rFonts w:ascii="Arial" w:hAnsi="Arial" w:cs="Arial"/>
                <w:color w:val="1F497D" w:themeColor="text2"/>
                <w:lang w:val="en"/>
              </w:rPr>
              <w:t xml:space="preserve">odules 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within first month of employment</w:t>
            </w:r>
          </w:p>
          <w:p w14:paraId="07FDC851" w14:textId="7264AE15" w:rsidR="00EF16E0" w:rsidRPr="00CE6887" w:rsidRDefault="009016BA" w:rsidP="00377E81">
            <w:pPr>
              <w:pStyle w:val="ListParagraph"/>
              <w:numPr>
                <w:ilvl w:val="0"/>
                <w:numId w:val="3"/>
              </w:numPr>
              <w:ind w:left="414" w:hanging="281"/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Read and be aware of all </w:t>
            </w:r>
            <w:r w:rsidR="00EF16E0" w:rsidRPr="00CE6887">
              <w:rPr>
                <w:rFonts w:ascii="Arial" w:hAnsi="Arial" w:cs="Arial"/>
                <w:color w:val="1F497D" w:themeColor="text2"/>
                <w:lang w:val="en"/>
              </w:rPr>
              <w:t xml:space="preserve">SOCOTEC HR 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&amp; Quality </w:t>
            </w:r>
            <w:r w:rsidR="00EF16E0" w:rsidRPr="00CE6887">
              <w:rPr>
                <w:rFonts w:ascii="Arial" w:hAnsi="Arial" w:cs="Arial"/>
                <w:color w:val="1F497D" w:themeColor="text2"/>
                <w:lang w:val="en"/>
              </w:rPr>
              <w:t>Policies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within the first month of employment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731006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0DA6" w14:textId="77777777" w:rsidR="00A0644E" w:rsidRDefault="00A0644E" w:rsidP="007A5B4B">
      <w:r>
        <w:separator/>
      </w:r>
    </w:p>
  </w:endnote>
  <w:endnote w:type="continuationSeparator" w:id="0">
    <w:p w14:paraId="4C4B7A36" w14:textId="77777777" w:rsidR="00A0644E" w:rsidRDefault="00A0644E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3BBA" w14:textId="77777777" w:rsidR="00A0644E" w:rsidRDefault="00A0644E" w:rsidP="007A5B4B">
      <w:r>
        <w:separator/>
      </w:r>
    </w:p>
  </w:footnote>
  <w:footnote w:type="continuationSeparator" w:id="0">
    <w:p w14:paraId="64AA15D1" w14:textId="77777777" w:rsidR="00A0644E" w:rsidRDefault="00A0644E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AAD6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EEC64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FE307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FDBF1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324882"/>
    <w:multiLevelType w:val="multilevel"/>
    <w:tmpl w:val="BA4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A7DFF"/>
    <w:multiLevelType w:val="hybridMultilevel"/>
    <w:tmpl w:val="FAEE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62E"/>
    <w:multiLevelType w:val="hybridMultilevel"/>
    <w:tmpl w:val="2F02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12E29"/>
    <w:multiLevelType w:val="hybridMultilevel"/>
    <w:tmpl w:val="4BE6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E0667"/>
    <w:multiLevelType w:val="hybridMultilevel"/>
    <w:tmpl w:val="7DB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5055D"/>
    <w:multiLevelType w:val="hybridMultilevel"/>
    <w:tmpl w:val="C916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92359"/>
    <w:multiLevelType w:val="multilevel"/>
    <w:tmpl w:val="70E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07C35"/>
    <w:multiLevelType w:val="hybridMultilevel"/>
    <w:tmpl w:val="91A2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755DE"/>
    <w:multiLevelType w:val="hybridMultilevel"/>
    <w:tmpl w:val="F7CA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5430844">
    <w:abstractNumId w:val="4"/>
  </w:num>
  <w:num w:numId="2" w16cid:durableId="1992445304">
    <w:abstractNumId w:val="9"/>
  </w:num>
  <w:num w:numId="3" w16cid:durableId="1393774700">
    <w:abstractNumId w:val="7"/>
  </w:num>
  <w:num w:numId="4" w16cid:durableId="361830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834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995601">
    <w:abstractNumId w:val="10"/>
  </w:num>
  <w:num w:numId="7" w16cid:durableId="63920263">
    <w:abstractNumId w:val="1"/>
  </w:num>
  <w:num w:numId="8" w16cid:durableId="926693458">
    <w:abstractNumId w:val="5"/>
  </w:num>
  <w:num w:numId="9" w16cid:durableId="44068568">
    <w:abstractNumId w:val="2"/>
  </w:num>
  <w:num w:numId="10" w16cid:durableId="1659963647">
    <w:abstractNumId w:val="6"/>
  </w:num>
  <w:num w:numId="11" w16cid:durableId="1513295167">
    <w:abstractNumId w:val="3"/>
  </w:num>
  <w:num w:numId="12" w16cid:durableId="411045351">
    <w:abstractNumId w:val="11"/>
  </w:num>
  <w:num w:numId="13" w16cid:durableId="288165668">
    <w:abstractNumId w:val="8"/>
  </w:num>
  <w:num w:numId="14" w16cid:durableId="12851828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40E45"/>
    <w:rsid w:val="000907FE"/>
    <w:rsid w:val="00091496"/>
    <w:rsid w:val="000B5825"/>
    <w:rsid w:val="000C093C"/>
    <w:rsid w:val="000E5E9D"/>
    <w:rsid w:val="000F092D"/>
    <w:rsid w:val="000F5DCC"/>
    <w:rsid w:val="001143B0"/>
    <w:rsid w:val="0011473F"/>
    <w:rsid w:val="00122562"/>
    <w:rsid w:val="0016436C"/>
    <w:rsid w:val="0017179D"/>
    <w:rsid w:val="001757A1"/>
    <w:rsid w:val="001A124F"/>
    <w:rsid w:val="001B065F"/>
    <w:rsid w:val="002137BE"/>
    <w:rsid w:val="00223365"/>
    <w:rsid w:val="00267BF1"/>
    <w:rsid w:val="00281C27"/>
    <w:rsid w:val="002C6DF8"/>
    <w:rsid w:val="00304DAF"/>
    <w:rsid w:val="003348D8"/>
    <w:rsid w:val="00343327"/>
    <w:rsid w:val="00377E81"/>
    <w:rsid w:val="003A0BDD"/>
    <w:rsid w:val="003B7935"/>
    <w:rsid w:val="003C012D"/>
    <w:rsid w:val="003D3AF1"/>
    <w:rsid w:val="003F08BA"/>
    <w:rsid w:val="00401580"/>
    <w:rsid w:val="00434428"/>
    <w:rsid w:val="00446CE6"/>
    <w:rsid w:val="00451637"/>
    <w:rsid w:val="004527CD"/>
    <w:rsid w:val="00453A69"/>
    <w:rsid w:val="00463BA1"/>
    <w:rsid w:val="004D26CC"/>
    <w:rsid w:val="00501E5D"/>
    <w:rsid w:val="005233F3"/>
    <w:rsid w:val="005234CE"/>
    <w:rsid w:val="0052374E"/>
    <w:rsid w:val="00564F3D"/>
    <w:rsid w:val="00567C0B"/>
    <w:rsid w:val="00595123"/>
    <w:rsid w:val="00595453"/>
    <w:rsid w:val="005C7B10"/>
    <w:rsid w:val="005D6008"/>
    <w:rsid w:val="006132D1"/>
    <w:rsid w:val="00617502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1042B"/>
    <w:rsid w:val="00731006"/>
    <w:rsid w:val="00753ADC"/>
    <w:rsid w:val="007625BE"/>
    <w:rsid w:val="0078574C"/>
    <w:rsid w:val="007961B8"/>
    <w:rsid w:val="007A5B4B"/>
    <w:rsid w:val="007E1677"/>
    <w:rsid w:val="00823976"/>
    <w:rsid w:val="00833BF5"/>
    <w:rsid w:val="00837468"/>
    <w:rsid w:val="00847DFA"/>
    <w:rsid w:val="008562A0"/>
    <w:rsid w:val="0086147A"/>
    <w:rsid w:val="0087135E"/>
    <w:rsid w:val="00890CBF"/>
    <w:rsid w:val="008E03FE"/>
    <w:rsid w:val="008F5EB6"/>
    <w:rsid w:val="009016BA"/>
    <w:rsid w:val="00944AD3"/>
    <w:rsid w:val="009521CC"/>
    <w:rsid w:val="00962829"/>
    <w:rsid w:val="009C382D"/>
    <w:rsid w:val="009E3642"/>
    <w:rsid w:val="009E4D45"/>
    <w:rsid w:val="009F35D6"/>
    <w:rsid w:val="00A0644E"/>
    <w:rsid w:val="00A24D6A"/>
    <w:rsid w:val="00A36AAE"/>
    <w:rsid w:val="00A53E31"/>
    <w:rsid w:val="00A670CB"/>
    <w:rsid w:val="00A951A8"/>
    <w:rsid w:val="00B02B88"/>
    <w:rsid w:val="00B36DE1"/>
    <w:rsid w:val="00B4615E"/>
    <w:rsid w:val="00B52617"/>
    <w:rsid w:val="00B76A49"/>
    <w:rsid w:val="00B76ABF"/>
    <w:rsid w:val="00B92B5A"/>
    <w:rsid w:val="00B9645F"/>
    <w:rsid w:val="00BA5BEB"/>
    <w:rsid w:val="00BB78C2"/>
    <w:rsid w:val="00BD1062"/>
    <w:rsid w:val="00BD4F4E"/>
    <w:rsid w:val="00BE2AB8"/>
    <w:rsid w:val="00BE3B43"/>
    <w:rsid w:val="00BF41B7"/>
    <w:rsid w:val="00C20F6A"/>
    <w:rsid w:val="00C273EE"/>
    <w:rsid w:val="00C50647"/>
    <w:rsid w:val="00C50FA8"/>
    <w:rsid w:val="00C57C4F"/>
    <w:rsid w:val="00C619C3"/>
    <w:rsid w:val="00C620F1"/>
    <w:rsid w:val="00C67932"/>
    <w:rsid w:val="00C81746"/>
    <w:rsid w:val="00CB3A55"/>
    <w:rsid w:val="00CB4300"/>
    <w:rsid w:val="00CC6325"/>
    <w:rsid w:val="00CE6887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72EEC"/>
    <w:rsid w:val="00D8656F"/>
    <w:rsid w:val="00DB3A17"/>
    <w:rsid w:val="00DC2A93"/>
    <w:rsid w:val="00DC344A"/>
    <w:rsid w:val="00DD0A88"/>
    <w:rsid w:val="00DE3150"/>
    <w:rsid w:val="00DF639B"/>
    <w:rsid w:val="00E05500"/>
    <w:rsid w:val="00E07D5A"/>
    <w:rsid w:val="00E261D7"/>
    <w:rsid w:val="00E4058A"/>
    <w:rsid w:val="00E53A9F"/>
    <w:rsid w:val="00E53C6C"/>
    <w:rsid w:val="00E71839"/>
    <w:rsid w:val="00EA1F0E"/>
    <w:rsid w:val="00EC3829"/>
    <w:rsid w:val="00EF16E0"/>
    <w:rsid w:val="00EF5648"/>
    <w:rsid w:val="00F36A3D"/>
    <w:rsid w:val="00F76083"/>
    <w:rsid w:val="00F85206"/>
    <w:rsid w:val="00F93C88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2025-03-20T12:02:00Z</dcterms:created>
  <dcterms:modified xsi:type="dcterms:W3CDTF">2025-03-20T12:02:00Z</dcterms:modified>
</cp:coreProperties>
</file>