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2CD95" w14:textId="29CBCE4D" w:rsidR="00D84798" w:rsidRPr="00D84798" w:rsidRDefault="00D257CD" w:rsidP="00ED4717">
      <w:pPr>
        <w:pStyle w:val="Heading1"/>
        <w:ind w:left="-851"/>
        <w:jc w:val="center"/>
      </w:pPr>
      <w:r>
        <w:t>ROLE</w:t>
      </w:r>
      <w:r w:rsidR="006E0FE0">
        <w:t xml:space="preserve"> PROFILE </w:t>
      </w:r>
    </w:p>
    <w:tbl>
      <w:tblPr>
        <w:tblStyle w:val="TableGrid"/>
        <w:tblW w:w="10918" w:type="dxa"/>
        <w:tblInd w:w="-856" w:type="dxa"/>
        <w:tblLayout w:type="fixed"/>
        <w:tblLook w:val="04A0" w:firstRow="1" w:lastRow="0" w:firstColumn="1" w:lastColumn="0" w:noHBand="0" w:noVBand="1"/>
      </w:tblPr>
      <w:tblGrid>
        <w:gridCol w:w="1702"/>
        <w:gridCol w:w="850"/>
        <w:gridCol w:w="2552"/>
        <w:gridCol w:w="1720"/>
        <w:gridCol w:w="4094"/>
      </w:tblGrid>
      <w:tr w:rsidR="003054F1" w14:paraId="468467D7" w14:textId="77777777" w:rsidTr="6E9138D0">
        <w:tc>
          <w:tcPr>
            <w:tcW w:w="1702" w:type="dxa"/>
            <w:shd w:val="clear" w:color="auto" w:fill="E7E6E6" w:themeFill="background2"/>
          </w:tcPr>
          <w:p w14:paraId="3085BC66" w14:textId="77777777" w:rsidR="00DD237D" w:rsidRPr="009B3F1D" w:rsidRDefault="00DD237D" w:rsidP="6E9138D0">
            <w:pPr>
              <w:rPr>
                <w:rFonts w:ascii="Arial" w:hAnsi="Arial" w:cs="Arial"/>
                <w:b/>
                <w:bCs/>
              </w:rPr>
            </w:pPr>
            <w:r w:rsidRPr="6E9138D0">
              <w:rPr>
                <w:rFonts w:ascii="Arial" w:hAnsi="Arial" w:cs="Arial"/>
                <w:b/>
                <w:bCs/>
              </w:rPr>
              <w:t>Job Title:</w:t>
            </w:r>
          </w:p>
        </w:tc>
        <w:tc>
          <w:tcPr>
            <w:tcW w:w="3402" w:type="dxa"/>
            <w:gridSpan w:val="2"/>
          </w:tcPr>
          <w:p w14:paraId="38BC0A53" w14:textId="34CFAD1C" w:rsidR="00E227BC" w:rsidRPr="009B3F1D" w:rsidRDefault="007031C6" w:rsidP="6E9138D0">
            <w:pPr>
              <w:rPr>
                <w:rFonts w:ascii="Arial" w:hAnsi="Arial" w:cs="Arial"/>
              </w:rPr>
            </w:pPr>
            <w:r w:rsidRPr="6E9138D0">
              <w:rPr>
                <w:rFonts w:ascii="Arial" w:hAnsi="Arial" w:cs="Arial"/>
              </w:rPr>
              <w:t>Touch Point Host</w:t>
            </w:r>
          </w:p>
        </w:tc>
        <w:tc>
          <w:tcPr>
            <w:tcW w:w="1720" w:type="dxa"/>
            <w:shd w:val="clear" w:color="auto" w:fill="E7E6E6" w:themeFill="background2"/>
          </w:tcPr>
          <w:p w14:paraId="20E4D870" w14:textId="77777777" w:rsidR="00DD237D" w:rsidRPr="009B3F1D" w:rsidRDefault="00DD237D" w:rsidP="6E9138D0">
            <w:pPr>
              <w:rPr>
                <w:rFonts w:ascii="Arial" w:hAnsi="Arial" w:cs="Arial"/>
                <w:b/>
                <w:bCs/>
              </w:rPr>
            </w:pPr>
            <w:r w:rsidRPr="6E9138D0">
              <w:rPr>
                <w:rFonts w:ascii="Arial" w:hAnsi="Arial" w:cs="Arial"/>
                <w:b/>
                <w:bCs/>
              </w:rPr>
              <w:t>Reporting to:</w:t>
            </w:r>
          </w:p>
        </w:tc>
        <w:tc>
          <w:tcPr>
            <w:tcW w:w="4094" w:type="dxa"/>
          </w:tcPr>
          <w:p w14:paraId="065002B4" w14:textId="78BE3BF2" w:rsidR="003054F1" w:rsidRPr="009B3F1D" w:rsidRDefault="007031C6" w:rsidP="6E9138D0">
            <w:pPr>
              <w:rPr>
                <w:rFonts w:ascii="Arial" w:hAnsi="Arial" w:cs="Arial"/>
              </w:rPr>
            </w:pPr>
            <w:r w:rsidRPr="6E9138D0">
              <w:rPr>
                <w:rFonts w:ascii="Arial" w:hAnsi="Arial" w:cs="Arial"/>
              </w:rPr>
              <w:t>T</w:t>
            </w:r>
            <w:r w:rsidR="00F72B22" w:rsidRPr="6E9138D0">
              <w:rPr>
                <w:rFonts w:ascii="Arial" w:hAnsi="Arial" w:cs="Arial"/>
              </w:rPr>
              <w:t>ouchpoint</w:t>
            </w:r>
            <w:r w:rsidR="008D4770" w:rsidRPr="6E9138D0">
              <w:rPr>
                <w:rFonts w:ascii="Arial" w:hAnsi="Arial" w:cs="Arial"/>
              </w:rPr>
              <w:t xml:space="preserve"> Team Leader</w:t>
            </w:r>
          </w:p>
        </w:tc>
      </w:tr>
      <w:tr w:rsidR="00D84798" w14:paraId="1E716DD9" w14:textId="77777777" w:rsidTr="6E9138D0">
        <w:tc>
          <w:tcPr>
            <w:tcW w:w="1702" w:type="dxa"/>
            <w:shd w:val="clear" w:color="auto" w:fill="E7E6E6" w:themeFill="background2"/>
          </w:tcPr>
          <w:p w14:paraId="609082A3" w14:textId="77777777" w:rsidR="00D84798" w:rsidRPr="009B3F1D" w:rsidRDefault="00D84798" w:rsidP="6E9138D0">
            <w:pPr>
              <w:rPr>
                <w:rFonts w:ascii="Arial" w:hAnsi="Arial" w:cs="Arial"/>
                <w:b/>
                <w:bCs/>
              </w:rPr>
            </w:pPr>
            <w:r w:rsidRPr="6E9138D0">
              <w:rPr>
                <w:rFonts w:ascii="Arial" w:hAnsi="Arial" w:cs="Arial"/>
                <w:b/>
                <w:bCs/>
              </w:rPr>
              <w:t>Directorate:</w:t>
            </w:r>
          </w:p>
          <w:p w14:paraId="22F097C2" w14:textId="77777777" w:rsidR="007C04B3" w:rsidRPr="009B3F1D" w:rsidRDefault="007C04B3" w:rsidP="6E9138D0">
            <w:pPr>
              <w:rPr>
                <w:rFonts w:ascii="Arial" w:hAnsi="Arial" w:cs="Arial"/>
                <w:b/>
                <w:bCs/>
              </w:rPr>
            </w:pPr>
            <w:r w:rsidRPr="6E9138D0">
              <w:rPr>
                <w:rFonts w:ascii="Arial" w:hAnsi="Arial" w:cs="Arial"/>
                <w:b/>
                <w:bCs/>
              </w:rPr>
              <w:t>Team:</w:t>
            </w:r>
          </w:p>
        </w:tc>
        <w:tc>
          <w:tcPr>
            <w:tcW w:w="3402" w:type="dxa"/>
            <w:gridSpan w:val="2"/>
            <w:shd w:val="clear" w:color="auto" w:fill="FFFFFF" w:themeFill="background1"/>
          </w:tcPr>
          <w:p w14:paraId="02FAC093" w14:textId="31772996" w:rsidR="007C04B3" w:rsidRPr="009B3F1D" w:rsidRDefault="00F72B22" w:rsidP="6E9138D0">
            <w:pPr>
              <w:rPr>
                <w:rFonts w:ascii="Arial" w:hAnsi="Arial" w:cs="Arial"/>
              </w:rPr>
            </w:pPr>
            <w:r w:rsidRPr="6E9138D0">
              <w:rPr>
                <w:rFonts w:ascii="Arial" w:hAnsi="Arial" w:cs="Arial"/>
              </w:rPr>
              <w:t>Customer Services</w:t>
            </w:r>
          </w:p>
          <w:p w14:paraId="68BA8BBC" w14:textId="1C9CFF28" w:rsidR="000042BA" w:rsidRPr="009B3F1D" w:rsidRDefault="000042BA" w:rsidP="6E9138D0">
            <w:pPr>
              <w:rPr>
                <w:rFonts w:ascii="Arial" w:hAnsi="Arial" w:cs="Arial"/>
              </w:rPr>
            </w:pPr>
            <w:r w:rsidRPr="6E9138D0">
              <w:rPr>
                <w:rFonts w:ascii="Arial" w:hAnsi="Arial" w:cs="Arial"/>
              </w:rPr>
              <w:t>Experience</w:t>
            </w:r>
          </w:p>
        </w:tc>
        <w:tc>
          <w:tcPr>
            <w:tcW w:w="1720" w:type="dxa"/>
            <w:shd w:val="clear" w:color="auto" w:fill="E7E6E6" w:themeFill="background2"/>
          </w:tcPr>
          <w:p w14:paraId="578F9E50" w14:textId="77777777" w:rsidR="00D84798" w:rsidRPr="009B3F1D" w:rsidRDefault="00D84798" w:rsidP="6E9138D0">
            <w:pPr>
              <w:rPr>
                <w:rFonts w:ascii="Arial" w:hAnsi="Arial" w:cs="Arial"/>
                <w:b/>
                <w:bCs/>
              </w:rPr>
            </w:pPr>
            <w:r w:rsidRPr="6E9138D0">
              <w:rPr>
                <w:rFonts w:ascii="Arial" w:hAnsi="Arial" w:cs="Arial"/>
                <w:b/>
                <w:bCs/>
              </w:rPr>
              <w:t>Location:</w:t>
            </w:r>
          </w:p>
        </w:tc>
        <w:tc>
          <w:tcPr>
            <w:tcW w:w="4094" w:type="dxa"/>
            <w:shd w:val="clear" w:color="auto" w:fill="FFFFFF" w:themeFill="background1"/>
          </w:tcPr>
          <w:p w14:paraId="3BB94CF0" w14:textId="0859CD39" w:rsidR="00ED4717" w:rsidRPr="009B3F1D" w:rsidRDefault="007D135D" w:rsidP="6E9138D0">
            <w:pPr>
              <w:rPr>
                <w:rFonts w:ascii="Arial" w:hAnsi="Arial" w:cs="Arial"/>
              </w:rPr>
            </w:pPr>
            <w:r w:rsidRPr="6E9138D0">
              <w:rPr>
                <w:rFonts w:ascii="Arial" w:hAnsi="Arial" w:cs="Arial"/>
              </w:rPr>
              <w:t>Any location across the business</w:t>
            </w:r>
          </w:p>
          <w:p w14:paraId="4EC95FEA" w14:textId="77777777" w:rsidR="007011B0" w:rsidRPr="009B3F1D" w:rsidRDefault="007011B0" w:rsidP="6E9138D0">
            <w:pPr>
              <w:rPr>
                <w:rFonts w:ascii="Arial" w:hAnsi="Arial" w:cs="Arial"/>
              </w:rPr>
            </w:pPr>
          </w:p>
        </w:tc>
      </w:tr>
      <w:tr w:rsidR="00ED4717" w14:paraId="2CE40141" w14:textId="77777777" w:rsidTr="6E9138D0">
        <w:trPr>
          <w:trHeight w:val="223"/>
        </w:trPr>
        <w:tc>
          <w:tcPr>
            <w:tcW w:w="10918" w:type="dxa"/>
            <w:gridSpan w:val="5"/>
            <w:shd w:val="clear" w:color="auto" w:fill="E7E6E6" w:themeFill="background2"/>
          </w:tcPr>
          <w:p w14:paraId="008FEF82" w14:textId="77777777" w:rsidR="007C04B3" w:rsidRPr="009B3F1D" w:rsidRDefault="00ED4717" w:rsidP="6E9138D0">
            <w:pPr>
              <w:rPr>
                <w:rFonts w:ascii="Arial" w:hAnsi="Arial" w:cs="Arial"/>
                <w:b/>
                <w:bCs/>
              </w:rPr>
            </w:pPr>
            <w:r w:rsidRPr="6E9138D0">
              <w:rPr>
                <w:rFonts w:ascii="Arial" w:hAnsi="Arial" w:cs="Arial"/>
                <w:b/>
                <w:bCs/>
              </w:rPr>
              <w:t>Purpose of the role:</w:t>
            </w:r>
            <w:r w:rsidR="00C760D8" w:rsidRPr="6E9138D0">
              <w:rPr>
                <w:rFonts w:ascii="Arial" w:hAnsi="Arial" w:cs="Arial"/>
                <w:b/>
                <w:bCs/>
              </w:rPr>
              <w:t xml:space="preserve"> </w:t>
            </w:r>
          </w:p>
        </w:tc>
      </w:tr>
      <w:tr w:rsidR="00ED4717" w:rsidRPr="00536464" w14:paraId="1DC1575D" w14:textId="77777777" w:rsidTr="6E9138D0">
        <w:tc>
          <w:tcPr>
            <w:tcW w:w="10918" w:type="dxa"/>
            <w:gridSpan w:val="5"/>
          </w:tcPr>
          <w:p w14:paraId="4210E8D7" w14:textId="60B62F7B" w:rsidR="007031C6" w:rsidRPr="00536464" w:rsidRDefault="002D1AFC" w:rsidP="6E9138D0">
            <w:pPr>
              <w:pStyle w:val="CommentText"/>
              <w:rPr>
                <w:rFonts w:ascii="Arial" w:hAnsi="Arial" w:cs="Arial"/>
                <w:sz w:val="22"/>
                <w:szCs w:val="22"/>
              </w:rPr>
            </w:pPr>
            <w:r w:rsidRPr="6E9138D0">
              <w:rPr>
                <w:rFonts w:ascii="Arial" w:hAnsi="Arial" w:cs="Arial"/>
                <w:sz w:val="22"/>
                <w:szCs w:val="22"/>
              </w:rPr>
              <w:t xml:space="preserve">To provide an exceptional, </w:t>
            </w:r>
            <w:bookmarkStart w:id="0" w:name="_Hlk4741888"/>
            <w:r w:rsidRPr="6E9138D0">
              <w:rPr>
                <w:rFonts w:ascii="Arial" w:hAnsi="Arial" w:cs="Arial"/>
                <w:sz w:val="22"/>
                <w:szCs w:val="22"/>
              </w:rPr>
              <w:t xml:space="preserve">face-to-face customer experience </w:t>
            </w:r>
            <w:bookmarkEnd w:id="0"/>
            <w:r w:rsidR="00921725" w:rsidRPr="6E9138D0">
              <w:rPr>
                <w:rFonts w:ascii="Arial" w:hAnsi="Arial" w:cs="Arial"/>
                <w:sz w:val="22"/>
                <w:szCs w:val="22"/>
              </w:rPr>
              <w:t xml:space="preserve">from our </w:t>
            </w:r>
            <w:r w:rsidRPr="6E9138D0">
              <w:rPr>
                <w:rFonts w:ascii="Arial" w:hAnsi="Arial" w:cs="Arial"/>
                <w:sz w:val="22"/>
                <w:szCs w:val="22"/>
              </w:rPr>
              <w:t xml:space="preserve">high-street Touch Point </w:t>
            </w:r>
            <w:r w:rsidR="00120FB7" w:rsidRPr="6E9138D0">
              <w:rPr>
                <w:rFonts w:ascii="Arial" w:hAnsi="Arial" w:cs="Arial"/>
                <w:sz w:val="22"/>
                <w:szCs w:val="22"/>
              </w:rPr>
              <w:t>hubs</w:t>
            </w:r>
            <w:r w:rsidRPr="6E9138D0">
              <w:rPr>
                <w:rFonts w:ascii="Arial" w:hAnsi="Arial" w:cs="Arial"/>
                <w:sz w:val="22"/>
                <w:szCs w:val="22"/>
              </w:rPr>
              <w:t>.  Ensuring that our customers’ needs are understood and acted upon professionally and effectively, demonstrating the full range of Thirteen’s products and services.</w:t>
            </w:r>
          </w:p>
        </w:tc>
      </w:tr>
      <w:tr w:rsidR="00ED4717" w14:paraId="6B1E0096" w14:textId="77777777" w:rsidTr="6E9138D0">
        <w:tc>
          <w:tcPr>
            <w:tcW w:w="10918" w:type="dxa"/>
            <w:gridSpan w:val="5"/>
            <w:shd w:val="clear" w:color="auto" w:fill="E7E6E6" w:themeFill="background2"/>
          </w:tcPr>
          <w:p w14:paraId="1D413F16" w14:textId="77777777" w:rsidR="00E227BC" w:rsidRPr="009B3F1D" w:rsidRDefault="00ED4717" w:rsidP="6E9138D0">
            <w:pPr>
              <w:rPr>
                <w:rFonts w:ascii="Arial" w:hAnsi="Arial" w:cs="Arial"/>
                <w:b/>
                <w:bCs/>
                <w:i/>
                <w:iCs/>
              </w:rPr>
            </w:pPr>
            <w:r w:rsidRPr="6E9138D0">
              <w:rPr>
                <w:rFonts w:ascii="Arial" w:hAnsi="Arial" w:cs="Arial"/>
                <w:b/>
                <w:bCs/>
              </w:rPr>
              <w:t>Key accountabilities</w:t>
            </w:r>
            <w:r w:rsidR="00D257CD" w:rsidRPr="6E9138D0">
              <w:rPr>
                <w:rFonts w:ascii="Arial" w:hAnsi="Arial" w:cs="Arial"/>
                <w:b/>
                <w:bCs/>
              </w:rPr>
              <w:t xml:space="preserve"> </w:t>
            </w:r>
            <w:r w:rsidRPr="6E9138D0">
              <w:rPr>
                <w:rFonts w:ascii="Arial" w:hAnsi="Arial" w:cs="Arial"/>
                <w:b/>
                <w:bCs/>
              </w:rPr>
              <w:t xml:space="preserve">and </w:t>
            </w:r>
            <w:r w:rsidR="00D257CD" w:rsidRPr="6E9138D0">
              <w:rPr>
                <w:rFonts w:ascii="Arial" w:hAnsi="Arial" w:cs="Arial"/>
                <w:b/>
                <w:bCs/>
              </w:rPr>
              <w:t>job content</w:t>
            </w:r>
            <w:r w:rsidRPr="6E9138D0">
              <w:rPr>
                <w:rFonts w:ascii="Arial" w:hAnsi="Arial" w:cs="Arial"/>
                <w:b/>
                <w:bCs/>
              </w:rPr>
              <w:t>:</w:t>
            </w:r>
            <w:r w:rsidR="00C760D8" w:rsidRPr="6E9138D0">
              <w:rPr>
                <w:rFonts w:ascii="Arial" w:hAnsi="Arial" w:cs="Arial"/>
                <w:b/>
                <w:bCs/>
              </w:rPr>
              <w:t xml:space="preserve"> </w:t>
            </w:r>
          </w:p>
        </w:tc>
      </w:tr>
      <w:tr w:rsidR="00ED4717" w14:paraId="70FD67D8" w14:textId="77777777" w:rsidTr="6E9138D0">
        <w:trPr>
          <w:trHeight w:val="6087"/>
        </w:trPr>
        <w:tc>
          <w:tcPr>
            <w:tcW w:w="10918" w:type="dxa"/>
            <w:gridSpan w:val="5"/>
          </w:tcPr>
          <w:p w14:paraId="61A21B3C" w14:textId="08DAE047" w:rsidR="006D21FF" w:rsidRPr="00DE133C" w:rsidRDefault="006D21FF" w:rsidP="6E9138D0">
            <w:pPr>
              <w:numPr>
                <w:ilvl w:val="0"/>
                <w:numId w:val="21"/>
              </w:numPr>
              <w:rPr>
                <w:rFonts w:ascii="Arial" w:hAnsi="Arial" w:cs="Arial"/>
              </w:rPr>
            </w:pPr>
            <w:r w:rsidRPr="6E9138D0">
              <w:rPr>
                <w:rFonts w:ascii="Arial" w:hAnsi="Arial" w:cs="Arial"/>
              </w:rPr>
              <w:t>To fulfil the requirements as set out within the Tier 6 role profile.</w:t>
            </w:r>
          </w:p>
          <w:p w14:paraId="621D1512" w14:textId="302D049C" w:rsidR="005E1159" w:rsidRPr="00DE133C" w:rsidRDefault="00702A18" w:rsidP="6E9138D0">
            <w:pPr>
              <w:pStyle w:val="ListParagraph"/>
              <w:numPr>
                <w:ilvl w:val="0"/>
                <w:numId w:val="21"/>
              </w:numPr>
              <w:rPr>
                <w:rFonts w:ascii="Arial" w:hAnsi="Arial" w:cs="Arial"/>
                <w:highlight w:val="yellow"/>
                <w:lang w:eastAsia="en-GB"/>
              </w:rPr>
            </w:pPr>
            <w:r w:rsidRPr="6E9138D0">
              <w:rPr>
                <w:rFonts w:ascii="Arial" w:hAnsi="Arial" w:cs="Arial"/>
                <w:highlight w:val="yellow"/>
                <w:lang w:eastAsia="en-GB"/>
              </w:rPr>
              <w:t xml:space="preserve">Act as </w:t>
            </w:r>
            <w:r w:rsidR="00921725" w:rsidRPr="6E9138D0">
              <w:rPr>
                <w:rFonts w:ascii="Arial" w:hAnsi="Arial" w:cs="Arial"/>
                <w:highlight w:val="yellow"/>
                <w:lang w:eastAsia="en-GB"/>
              </w:rPr>
              <w:t>b</w:t>
            </w:r>
            <w:r w:rsidRPr="6E9138D0">
              <w:rPr>
                <w:rFonts w:ascii="Arial" w:hAnsi="Arial" w:cs="Arial"/>
                <w:highlight w:val="yellow"/>
                <w:lang w:eastAsia="en-GB"/>
              </w:rPr>
              <w:t xml:space="preserve">rand </w:t>
            </w:r>
            <w:r w:rsidR="00921725" w:rsidRPr="6E9138D0">
              <w:rPr>
                <w:rFonts w:ascii="Arial" w:hAnsi="Arial" w:cs="Arial"/>
                <w:highlight w:val="yellow"/>
                <w:lang w:eastAsia="en-GB"/>
              </w:rPr>
              <w:t>a</w:t>
            </w:r>
            <w:r w:rsidRPr="6E9138D0">
              <w:rPr>
                <w:rFonts w:ascii="Arial" w:hAnsi="Arial" w:cs="Arial"/>
                <w:highlight w:val="yellow"/>
                <w:lang w:eastAsia="en-GB"/>
              </w:rPr>
              <w:t xml:space="preserve">mbassador for Thirteen, delivering an exceptional </w:t>
            </w:r>
            <w:r w:rsidR="000F4166" w:rsidRPr="6E9138D0">
              <w:rPr>
                <w:rFonts w:ascii="Arial" w:hAnsi="Arial" w:cs="Arial"/>
                <w:highlight w:val="yellow"/>
                <w:lang w:eastAsia="en-GB"/>
              </w:rPr>
              <w:t xml:space="preserve">face-to-face </w:t>
            </w:r>
            <w:r w:rsidRPr="6E9138D0">
              <w:rPr>
                <w:rFonts w:ascii="Arial" w:hAnsi="Arial" w:cs="Arial"/>
                <w:highlight w:val="yellow"/>
                <w:lang w:eastAsia="en-GB"/>
              </w:rPr>
              <w:t>customer experience</w:t>
            </w:r>
            <w:r w:rsidR="00874EB9" w:rsidRPr="6E9138D0">
              <w:rPr>
                <w:rFonts w:ascii="Arial" w:hAnsi="Arial" w:cs="Arial"/>
                <w:highlight w:val="yellow"/>
                <w:lang w:eastAsia="en-GB"/>
              </w:rPr>
              <w:t xml:space="preserve">, </w:t>
            </w:r>
            <w:r w:rsidR="007C4590" w:rsidRPr="6E9138D0">
              <w:rPr>
                <w:rFonts w:ascii="Arial" w:hAnsi="Arial" w:cs="Arial"/>
                <w:highlight w:val="yellow"/>
                <w:lang w:eastAsia="en-GB"/>
              </w:rPr>
              <w:t>by</w:t>
            </w:r>
            <w:r w:rsidRPr="6E9138D0">
              <w:rPr>
                <w:rFonts w:ascii="Arial" w:hAnsi="Arial" w:cs="Arial"/>
                <w:highlight w:val="yellow"/>
                <w:lang w:eastAsia="en-GB"/>
              </w:rPr>
              <w:t xml:space="preserve"> identifying and fulfilling all </w:t>
            </w:r>
            <w:r w:rsidR="00921725" w:rsidRPr="6E9138D0">
              <w:rPr>
                <w:rFonts w:ascii="Arial" w:hAnsi="Arial" w:cs="Arial"/>
                <w:highlight w:val="yellow"/>
                <w:lang w:eastAsia="en-GB"/>
              </w:rPr>
              <w:t xml:space="preserve">your </w:t>
            </w:r>
            <w:r w:rsidRPr="6E9138D0">
              <w:rPr>
                <w:rFonts w:ascii="Arial" w:hAnsi="Arial" w:cs="Arial"/>
                <w:highlight w:val="yellow"/>
                <w:lang w:eastAsia="en-GB"/>
              </w:rPr>
              <w:t>customer needs at first point of contact</w:t>
            </w:r>
            <w:r w:rsidR="002D1AFC" w:rsidRPr="6E9138D0">
              <w:rPr>
                <w:rFonts w:ascii="Arial" w:hAnsi="Arial" w:cs="Arial"/>
                <w:highlight w:val="yellow"/>
                <w:lang w:eastAsia="en-GB"/>
              </w:rPr>
              <w:t>.</w:t>
            </w:r>
            <w:r w:rsidR="009A107E" w:rsidRPr="6E9138D0">
              <w:rPr>
                <w:rFonts w:ascii="Arial" w:hAnsi="Arial" w:cs="Arial"/>
                <w:lang w:eastAsia="en-GB"/>
              </w:rPr>
              <w:t xml:space="preserve"> </w:t>
            </w:r>
          </w:p>
          <w:p w14:paraId="552686D0" w14:textId="4BFECB2E" w:rsidR="00B354AD" w:rsidRPr="00DE133C" w:rsidRDefault="00702A18" w:rsidP="6E9138D0">
            <w:pPr>
              <w:pStyle w:val="ListParagraph"/>
              <w:numPr>
                <w:ilvl w:val="0"/>
                <w:numId w:val="21"/>
              </w:numPr>
              <w:rPr>
                <w:rFonts w:ascii="Arial" w:hAnsi="Arial" w:cs="Arial"/>
                <w:lang w:eastAsia="en-GB"/>
              </w:rPr>
            </w:pPr>
            <w:r w:rsidRPr="6E9138D0">
              <w:rPr>
                <w:rFonts w:ascii="Arial" w:hAnsi="Arial" w:cs="Arial"/>
                <w:lang w:eastAsia="en-GB"/>
              </w:rPr>
              <w:t>Demonstrate sound understanding of Thirteen’s products and services: articulating these to your customer in an engaging and confident manner</w:t>
            </w:r>
            <w:r w:rsidR="00874EB9" w:rsidRPr="6E9138D0">
              <w:rPr>
                <w:rFonts w:ascii="Arial" w:hAnsi="Arial" w:cs="Arial"/>
                <w:lang w:eastAsia="en-GB"/>
              </w:rPr>
              <w:t>,</w:t>
            </w:r>
            <w:r w:rsidR="00671285" w:rsidRPr="6E9138D0">
              <w:rPr>
                <w:rFonts w:ascii="Arial" w:hAnsi="Arial" w:cs="Arial"/>
                <w:lang w:eastAsia="en-GB"/>
              </w:rPr>
              <w:t xml:space="preserve"> that sets us ahead of the traditional estate and letting agent high street offer</w:t>
            </w:r>
            <w:r w:rsidR="00236A3C" w:rsidRPr="6E9138D0">
              <w:rPr>
                <w:rFonts w:ascii="Arial" w:hAnsi="Arial" w:cs="Arial"/>
                <w:lang w:eastAsia="en-GB"/>
              </w:rPr>
              <w:t xml:space="preserve"> and supporting them </w:t>
            </w:r>
            <w:r w:rsidR="002D1AFC" w:rsidRPr="6E9138D0">
              <w:rPr>
                <w:rFonts w:ascii="Arial" w:hAnsi="Arial" w:cs="Arial"/>
                <w:lang w:eastAsia="en-GB"/>
              </w:rPr>
              <w:t xml:space="preserve">with their Thirteen </w:t>
            </w:r>
            <w:r w:rsidR="00236A3C" w:rsidRPr="6E9138D0">
              <w:rPr>
                <w:rFonts w:ascii="Arial" w:hAnsi="Arial" w:cs="Arial"/>
                <w:lang w:eastAsia="en-GB"/>
              </w:rPr>
              <w:t>life journey.</w:t>
            </w:r>
          </w:p>
          <w:p w14:paraId="278DC4DC" w14:textId="3B7B85C4" w:rsidR="00702A18" w:rsidRPr="00DE133C" w:rsidRDefault="00702A18" w:rsidP="6E9138D0">
            <w:pPr>
              <w:pStyle w:val="ListParagraph"/>
              <w:numPr>
                <w:ilvl w:val="0"/>
                <w:numId w:val="21"/>
              </w:numPr>
              <w:rPr>
                <w:rFonts w:ascii="Arial" w:hAnsi="Arial" w:cs="Arial"/>
                <w:lang w:eastAsia="en-GB"/>
              </w:rPr>
            </w:pPr>
            <w:r w:rsidRPr="6E9138D0">
              <w:rPr>
                <w:rFonts w:ascii="Arial" w:hAnsi="Arial" w:cs="Arial"/>
                <w:highlight w:val="yellow"/>
                <w:lang w:eastAsia="en-GB"/>
              </w:rPr>
              <w:t>Operate within a customer</w:t>
            </w:r>
            <w:r w:rsidR="002D1AFC" w:rsidRPr="6E9138D0">
              <w:rPr>
                <w:rFonts w:ascii="Arial" w:hAnsi="Arial" w:cs="Arial"/>
                <w:highlight w:val="yellow"/>
                <w:lang w:eastAsia="en-GB"/>
              </w:rPr>
              <w:t xml:space="preserve"> </w:t>
            </w:r>
            <w:r w:rsidRPr="6E9138D0">
              <w:rPr>
                <w:rFonts w:ascii="Arial" w:hAnsi="Arial" w:cs="Arial"/>
                <w:highlight w:val="yellow"/>
                <w:lang w:eastAsia="en-GB"/>
              </w:rPr>
              <w:t xml:space="preserve">facing </w:t>
            </w:r>
            <w:r w:rsidR="007C4590" w:rsidRPr="6E9138D0">
              <w:rPr>
                <w:rFonts w:ascii="Arial" w:hAnsi="Arial" w:cs="Arial"/>
                <w:highlight w:val="yellow"/>
                <w:lang w:eastAsia="en-GB"/>
              </w:rPr>
              <w:t>environment</w:t>
            </w:r>
            <w:r w:rsidRPr="6E9138D0">
              <w:rPr>
                <w:rFonts w:ascii="Arial" w:hAnsi="Arial" w:cs="Arial"/>
                <w:highlight w:val="yellow"/>
                <w:lang w:eastAsia="en-GB"/>
              </w:rPr>
              <w:t>, meeting and exceeding customer needs</w:t>
            </w:r>
            <w:r w:rsidRPr="6E9138D0">
              <w:rPr>
                <w:rFonts w:ascii="Arial" w:hAnsi="Arial" w:cs="Arial"/>
                <w:lang w:eastAsia="en-GB"/>
              </w:rPr>
              <w:t xml:space="preserve">; maximising opportunities across </w:t>
            </w:r>
            <w:r w:rsidR="00671285" w:rsidRPr="6E9138D0">
              <w:rPr>
                <w:rFonts w:ascii="Arial" w:hAnsi="Arial" w:cs="Arial"/>
                <w:lang w:eastAsia="en-GB"/>
              </w:rPr>
              <w:t>a diverse customer base.</w:t>
            </w:r>
          </w:p>
          <w:p w14:paraId="041264FD" w14:textId="6E985EE7" w:rsidR="005E1159" w:rsidRPr="00DE133C" w:rsidRDefault="00702A18" w:rsidP="6E9138D0">
            <w:pPr>
              <w:pStyle w:val="ListParagraph"/>
              <w:numPr>
                <w:ilvl w:val="0"/>
                <w:numId w:val="21"/>
              </w:numPr>
              <w:rPr>
                <w:rFonts w:ascii="Arial" w:hAnsi="Arial" w:cs="Arial"/>
                <w:color w:val="000000"/>
                <w:lang w:val="en" w:eastAsia="en-GB"/>
              </w:rPr>
            </w:pPr>
            <w:r w:rsidRPr="6E9138D0">
              <w:rPr>
                <w:rFonts w:ascii="Arial" w:hAnsi="Arial" w:cs="Arial"/>
                <w:lang w:eastAsia="en-GB"/>
              </w:rPr>
              <w:t>Effectively question and listen to your customers to enable you to fully understand both new &amp; existing customers</w:t>
            </w:r>
            <w:r w:rsidR="007C4590" w:rsidRPr="6E9138D0">
              <w:rPr>
                <w:rFonts w:ascii="Arial" w:hAnsi="Arial" w:cs="Arial"/>
                <w:lang w:eastAsia="en-GB"/>
              </w:rPr>
              <w:t>’</w:t>
            </w:r>
            <w:r w:rsidRPr="6E9138D0">
              <w:rPr>
                <w:rFonts w:ascii="Arial" w:hAnsi="Arial" w:cs="Arial"/>
                <w:lang w:eastAsia="en-GB"/>
              </w:rPr>
              <w:t xml:space="preserve"> personal circumstances and their needs to ensure they receive the best possible advice and outcome</w:t>
            </w:r>
            <w:r w:rsidR="009A107E" w:rsidRPr="6E9138D0">
              <w:rPr>
                <w:rFonts w:ascii="Arial" w:hAnsi="Arial" w:cs="Arial"/>
                <w:lang w:eastAsia="en-GB"/>
              </w:rPr>
              <w:t>.</w:t>
            </w:r>
          </w:p>
          <w:p w14:paraId="19A8C242" w14:textId="47DA76D1" w:rsidR="00702A18" w:rsidRPr="00DE133C" w:rsidRDefault="00CC0C3D" w:rsidP="6E9138D0">
            <w:pPr>
              <w:pStyle w:val="ListParagraph"/>
              <w:numPr>
                <w:ilvl w:val="0"/>
                <w:numId w:val="21"/>
              </w:numPr>
              <w:rPr>
                <w:rFonts w:ascii="Arial" w:hAnsi="Arial" w:cs="Arial"/>
                <w:color w:val="000000"/>
                <w:lang w:val="en" w:eastAsia="en-GB"/>
              </w:rPr>
            </w:pPr>
            <w:r w:rsidRPr="6E9138D0">
              <w:rPr>
                <w:rFonts w:ascii="Arial" w:hAnsi="Arial" w:cs="Arial"/>
                <w:color w:val="000000" w:themeColor="text1"/>
                <w:lang w:val="en" w:eastAsia="en-GB"/>
              </w:rPr>
              <w:t xml:space="preserve">Host </w:t>
            </w:r>
            <w:r w:rsidR="00E031FA" w:rsidRPr="6E9138D0">
              <w:rPr>
                <w:rFonts w:ascii="Arial" w:hAnsi="Arial" w:cs="Arial"/>
                <w:color w:val="000000" w:themeColor="text1"/>
                <w:lang w:val="en" w:eastAsia="en-GB"/>
              </w:rPr>
              <w:t xml:space="preserve">lounge </w:t>
            </w:r>
            <w:r w:rsidRPr="6E9138D0">
              <w:rPr>
                <w:rFonts w:ascii="Arial" w:hAnsi="Arial" w:cs="Arial"/>
                <w:color w:val="000000" w:themeColor="text1"/>
                <w:lang w:val="en" w:eastAsia="en-GB"/>
              </w:rPr>
              <w:t>events and engagements with various customer groups</w:t>
            </w:r>
            <w:r w:rsidR="00612626" w:rsidRPr="6E9138D0">
              <w:rPr>
                <w:rFonts w:ascii="Arial" w:hAnsi="Arial" w:cs="Arial"/>
                <w:color w:val="000000" w:themeColor="text1"/>
                <w:lang w:val="en" w:eastAsia="en-GB"/>
              </w:rPr>
              <w:t xml:space="preserve"> and local businesses</w:t>
            </w:r>
            <w:r w:rsidRPr="6E9138D0">
              <w:rPr>
                <w:rFonts w:ascii="Arial" w:hAnsi="Arial" w:cs="Arial"/>
                <w:color w:val="000000" w:themeColor="text1"/>
                <w:lang w:val="en" w:eastAsia="en-GB"/>
              </w:rPr>
              <w:t>, promoting Thirteen’s products and Touchpoint services</w:t>
            </w:r>
            <w:r w:rsidR="00E031FA" w:rsidRPr="6E9138D0">
              <w:rPr>
                <w:rFonts w:ascii="Arial" w:hAnsi="Arial" w:cs="Arial"/>
                <w:color w:val="000000" w:themeColor="text1"/>
                <w:lang w:val="en" w:eastAsia="en-GB"/>
              </w:rPr>
              <w:t>.</w:t>
            </w:r>
            <w:r w:rsidR="00864A2D" w:rsidRPr="6E9138D0">
              <w:rPr>
                <w:rFonts w:ascii="Arial" w:hAnsi="Arial" w:cs="Arial"/>
                <w:color w:val="000000" w:themeColor="text1"/>
                <w:lang w:val="en" w:eastAsia="en-GB"/>
              </w:rPr>
              <w:t xml:space="preserve"> </w:t>
            </w:r>
            <w:r w:rsidR="0093706D" w:rsidRPr="6E9138D0">
              <w:rPr>
                <w:rFonts w:ascii="Arial" w:hAnsi="Arial" w:cs="Arial"/>
                <w:lang w:eastAsia="en-GB"/>
              </w:rPr>
              <w:t xml:space="preserve">Create strong </w:t>
            </w:r>
            <w:r w:rsidR="00702A18" w:rsidRPr="6E9138D0">
              <w:rPr>
                <w:rFonts w:ascii="Arial" w:hAnsi="Arial" w:cs="Arial"/>
                <w:lang w:eastAsia="en-GB"/>
              </w:rPr>
              <w:t>collaborati</w:t>
            </w:r>
            <w:r w:rsidR="0093706D" w:rsidRPr="6E9138D0">
              <w:rPr>
                <w:rFonts w:ascii="Arial" w:hAnsi="Arial" w:cs="Arial"/>
                <w:lang w:eastAsia="en-GB"/>
              </w:rPr>
              <w:t>ve relationships with colleagues and teams across Thirteen to ensure you provide a seamless customer experience.</w:t>
            </w:r>
          </w:p>
          <w:p w14:paraId="47AB5EA2" w14:textId="5FC91BEE" w:rsidR="00702A18" w:rsidRPr="00DE133C" w:rsidRDefault="00702A18" w:rsidP="6E9138D0">
            <w:pPr>
              <w:pStyle w:val="ListParagraph"/>
              <w:numPr>
                <w:ilvl w:val="0"/>
                <w:numId w:val="21"/>
              </w:numPr>
              <w:rPr>
                <w:rFonts w:ascii="Arial" w:hAnsi="Arial" w:cs="Arial"/>
                <w:color w:val="000000"/>
                <w:lang w:val="en" w:eastAsia="en-GB"/>
              </w:rPr>
            </w:pPr>
            <w:r w:rsidRPr="6E9138D0">
              <w:rPr>
                <w:rFonts w:ascii="Arial" w:hAnsi="Arial" w:cs="Arial"/>
                <w:lang w:eastAsia="en-GB"/>
              </w:rPr>
              <w:t xml:space="preserve">Help </w:t>
            </w:r>
            <w:r w:rsidR="00874EB9" w:rsidRPr="6E9138D0">
              <w:rPr>
                <w:rFonts w:ascii="Arial" w:hAnsi="Arial" w:cs="Arial"/>
                <w:lang w:eastAsia="en-GB"/>
              </w:rPr>
              <w:t xml:space="preserve">and encourage </w:t>
            </w:r>
            <w:r w:rsidRPr="6E9138D0">
              <w:rPr>
                <w:rFonts w:ascii="Arial" w:hAnsi="Arial" w:cs="Arial"/>
                <w:lang w:eastAsia="en-GB"/>
              </w:rPr>
              <w:t xml:space="preserve">customers to understand how they can flexibly access and use Thirteen’s range of </w:t>
            </w:r>
            <w:r w:rsidR="009A107E" w:rsidRPr="6E9138D0">
              <w:rPr>
                <w:rFonts w:ascii="Arial" w:hAnsi="Arial" w:cs="Arial"/>
                <w:lang w:eastAsia="en-GB"/>
              </w:rPr>
              <w:t xml:space="preserve">multi-channel </w:t>
            </w:r>
            <w:r w:rsidRPr="6E9138D0">
              <w:rPr>
                <w:rFonts w:ascii="Arial" w:hAnsi="Arial" w:cs="Arial"/>
                <w:lang w:eastAsia="en-GB"/>
              </w:rPr>
              <w:t xml:space="preserve">Touch </w:t>
            </w:r>
            <w:r w:rsidR="007C4590" w:rsidRPr="6E9138D0">
              <w:rPr>
                <w:rFonts w:ascii="Arial" w:hAnsi="Arial" w:cs="Arial"/>
                <w:lang w:eastAsia="en-GB"/>
              </w:rPr>
              <w:t>P</w:t>
            </w:r>
            <w:r w:rsidRPr="6E9138D0">
              <w:rPr>
                <w:rFonts w:ascii="Arial" w:hAnsi="Arial" w:cs="Arial"/>
                <w:lang w:eastAsia="en-GB"/>
              </w:rPr>
              <w:t>oint services to meet their varying needs.</w:t>
            </w:r>
          </w:p>
          <w:p w14:paraId="7838F93A" w14:textId="2A686D19" w:rsidR="00CC0C3D" w:rsidRPr="00DE133C" w:rsidRDefault="00702A18" w:rsidP="6E9138D0">
            <w:pPr>
              <w:pStyle w:val="ListParagraph"/>
              <w:numPr>
                <w:ilvl w:val="0"/>
                <w:numId w:val="21"/>
              </w:numPr>
              <w:rPr>
                <w:rFonts w:ascii="Arial" w:hAnsi="Arial" w:cs="Arial"/>
                <w:color w:val="000000"/>
                <w:lang w:val="en" w:eastAsia="en-GB"/>
              </w:rPr>
            </w:pPr>
            <w:r w:rsidRPr="6E9138D0">
              <w:rPr>
                <w:rFonts w:ascii="Arial" w:hAnsi="Arial" w:cs="Arial"/>
                <w:lang w:eastAsia="en-GB"/>
              </w:rPr>
              <w:t xml:space="preserve">Capture </w:t>
            </w:r>
            <w:r w:rsidR="007C4590" w:rsidRPr="6E9138D0">
              <w:rPr>
                <w:rFonts w:ascii="Arial" w:hAnsi="Arial" w:cs="Arial"/>
                <w:lang w:eastAsia="en-GB"/>
              </w:rPr>
              <w:t xml:space="preserve">accurate information </w:t>
            </w:r>
            <w:r w:rsidRPr="6E9138D0">
              <w:rPr>
                <w:rFonts w:ascii="Arial" w:hAnsi="Arial" w:cs="Arial"/>
                <w:lang w:eastAsia="en-GB"/>
              </w:rPr>
              <w:t xml:space="preserve">and update our systems to maintain an individual customer </w:t>
            </w:r>
            <w:r w:rsidR="0093706D" w:rsidRPr="6E9138D0">
              <w:rPr>
                <w:rFonts w:ascii="Arial" w:hAnsi="Arial" w:cs="Arial"/>
                <w:lang w:eastAsia="en-GB"/>
              </w:rPr>
              <w:t>journey utilising</w:t>
            </w:r>
            <w:r w:rsidR="00874EB9" w:rsidRPr="6E9138D0">
              <w:rPr>
                <w:rFonts w:ascii="Arial" w:hAnsi="Arial" w:cs="Arial"/>
                <w:lang w:eastAsia="en-GB"/>
              </w:rPr>
              <w:t xml:space="preserve"> data to constantly improv</w:t>
            </w:r>
            <w:r w:rsidR="007C4590" w:rsidRPr="6E9138D0">
              <w:rPr>
                <w:rFonts w:ascii="Arial" w:hAnsi="Arial" w:cs="Arial"/>
                <w:lang w:eastAsia="en-GB"/>
              </w:rPr>
              <w:t>e</w:t>
            </w:r>
            <w:r w:rsidRPr="6E9138D0">
              <w:rPr>
                <w:rFonts w:ascii="Arial" w:hAnsi="Arial" w:cs="Arial"/>
                <w:lang w:eastAsia="en-GB"/>
              </w:rPr>
              <w:t xml:space="preserve"> customer satisfaction.</w:t>
            </w:r>
          </w:p>
          <w:p w14:paraId="76D9D2CC" w14:textId="77777777" w:rsidR="00CC0C3D" w:rsidRPr="00DE133C" w:rsidRDefault="00702A18" w:rsidP="6E9138D0">
            <w:pPr>
              <w:pStyle w:val="ListParagraph"/>
              <w:numPr>
                <w:ilvl w:val="0"/>
                <w:numId w:val="21"/>
              </w:numPr>
              <w:rPr>
                <w:rFonts w:ascii="Arial" w:hAnsi="Arial" w:cs="Arial"/>
              </w:rPr>
            </w:pPr>
            <w:r w:rsidRPr="6E9138D0">
              <w:rPr>
                <w:rFonts w:ascii="Arial" w:hAnsi="Arial" w:cs="Arial"/>
                <w:lang w:eastAsia="en-GB"/>
              </w:rPr>
              <w:t xml:space="preserve">Ensure that the Touchpoint lounge </w:t>
            </w:r>
            <w:r w:rsidR="005A271E" w:rsidRPr="6E9138D0">
              <w:rPr>
                <w:rFonts w:ascii="Arial" w:hAnsi="Arial" w:cs="Arial"/>
                <w:lang w:eastAsia="en-GB"/>
              </w:rPr>
              <w:t xml:space="preserve">always remains </w:t>
            </w:r>
            <w:bookmarkStart w:id="1" w:name="_Hlk4742438"/>
            <w:r w:rsidR="005A271E" w:rsidRPr="6E9138D0">
              <w:rPr>
                <w:rFonts w:ascii="Arial" w:hAnsi="Arial" w:cs="Arial"/>
                <w:lang w:eastAsia="en-GB"/>
              </w:rPr>
              <w:t>clean</w:t>
            </w:r>
            <w:r w:rsidR="001F6E53" w:rsidRPr="6E9138D0">
              <w:rPr>
                <w:rFonts w:ascii="Arial" w:hAnsi="Arial" w:cs="Arial"/>
                <w:lang w:eastAsia="en-GB"/>
              </w:rPr>
              <w:t>,</w:t>
            </w:r>
            <w:r w:rsidR="00A656F7" w:rsidRPr="6E9138D0">
              <w:rPr>
                <w:rFonts w:ascii="Arial" w:hAnsi="Arial" w:cs="Arial"/>
                <w:lang w:eastAsia="en-GB"/>
              </w:rPr>
              <w:t xml:space="preserve"> tidy &amp; has a</w:t>
            </w:r>
            <w:r w:rsidR="001F6E53" w:rsidRPr="6E9138D0">
              <w:rPr>
                <w:rFonts w:ascii="Arial" w:hAnsi="Arial" w:cs="Arial"/>
                <w:lang w:eastAsia="en-GB"/>
              </w:rPr>
              <w:t xml:space="preserve"> welcoming environment for customers</w:t>
            </w:r>
            <w:r w:rsidR="00A656F7" w:rsidRPr="6E9138D0">
              <w:rPr>
                <w:rFonts w:ascii="Arial" w:hAnsi="Arial" w:cs="Arial"/>
                <w:lang w:eastAsia="en-GB"/>
              </w:rPr>
              <w:t xml:space="preserve"> and visitors</w:t>
            </w:r>
            <w:r w:rsidR="001F6E53" w:rsidRPr="6E9138D0">
              <w:rPr>
                <w:rFonts w:ascii="Arial" w:hAnsi="Arial" w:cs="Arial"/>
                <w:lang w:eastAsia="en-GB"/>
              </w:rPr>
              <w:t>.</w:t>
            </w:r>
            <w:bookmarkEnd w:id="1"/>
          </w:p>
          <w:p w14:paraId="754FD4A2" w14:textId="77777777" w:rsidR="00DE133C" w:rsidRPr="007167B5" w:rsidRDefault="005226C6" w:rsidP="6E9138D0">
            <w:pPr>
              <w:pStyle w:val="ListParagraph"/>
              <w:numPr>
                <w:ilvl w:val="0"/>
                <w:numId w:val="21"/>
              </w:numPr>
              <w:spacing w:after="160" w:line="259" w:lineRule="auto"/>
              <w:rPr>
                <w:rFonts w:ascii="Arial" w:hAnsi="Arial" w:cs="Arial"/>
                <w:b/>
                <w:bCs/>
              </w:rPr>
            </w:pPr>
            <w:r w:rsidRPr="6E9138D0">
              <w:rPr>
                <w:rFonts w:ascii="Arial" w:hAnsi="Arial" w:cs="Arial"/>
                <w:lang w:eastAsia="en-GB"/>
              </w:rPr>
              <w:t>Take ownership and manage your own calendar, making yourself available to receive ‘store appointments’ and ‘telephone appointments,’ help manage/support the store’s booking calendar.</w:t>
            </w:r>
          </w:p>
          <w:p w14:paraId="59DF9253" w14:textId="0F000516" w:rsidR="005226C6" w:rsidRPr="00DE133C" w:rsidRDefault="005226C6" w:rsidP="6E9138D0">
            <w:pPr>
              <w:pStyle w:val="ListParagraph"/>
              <w:numPr>
                <w:ilvl w:val="0"/>
                <w:numId w:val="21"/>
              </w:numPr>
              <w:spacing w:after="160" w:line="259" w:lineRule="auto"/>
              <w:rPr>
                <w:rFonts w:ascii="Arial" w:hAnsi="Arial" w:cs="Arial"/>
                <w:b/>
                <w:bCs/>
              </w:rPr>
            </w:pPr>
            <w:r w:rsidRPr="6E9138D0">
              <w:rPr>
                <w:rFonts w:ascii="Arial" w:hAnsi="Arial" w:cs="Arial"/>
                <w:lang w:eastAsia="en-GB"/>
              </w:rPr>
              <w:t>Meet and greet customers as they enter the store, ensuring they receive exceptional customer service throughout. Be ready and willing to help the wider team by taking inbound calls whenever needed.</w:t>
            </w:r>
          </w:p>
        </w:tc>
      </w:tr>
      <w:tr w:rsidR="00ED4717" w14:paraId="5B23A267" w14:textId="77777777" w:rsidTr="6E9138D0">
        <w:trPr>
          <w:trHeight w:val="406"/>
        </w:trPr>
        <w:tc>
          <w:tcPr>
            <w:tcW w:w="10918" w:type="dxa"/>
            <w:gridSpan w:val="5"/>
            <w:shd w:val="clear" w:color="auto" w:fill="E7E6E6" w:themeFill="background2"/>
          </w:tcPr>
          <w:p w14:paraId="4485C6AD" w14:textId="77777777" w:rsidR="00ED4717" w:rsidRPr="009B3F1D" w:rsidRDefault="00ED4717" w:rsidP="6E9138D0">
            <w:pPr>
              <w:rPr>
                <w:rFonts w:ascii="Arial" w:hAnsi="Arial" w:cs="Arial"/>
                <w:b/>
                <w:bCs/>
              </w:rPr>
            </w:pPr>
            <w:r w:rsidRPr="6E9138D0">
              <w:rPr>
                <w:rFonts w:ascii="Arial" w:hAnsi="Arial" w:cs="Arial"/>
                <w:b/>
                <w:bCs/>
              </w:rPr>
              <w:t>Qualifications:</w:t>
            </w:r>
          </w:p>
        </w:tc>
      </w:tr>
      <w:tr w:rsidR="00A81A52" w14:paraId="02E067D2" w14:textId="77777777" w:rsidTr="6E9138D0">
        <w:tc>
          <w:tcPr>
            <w:tcW w:w="10918" w:type="dxa"/>
            <w:gridSpan w:val="5"/>
          </w:tcPr>
          <w:p w14:paraId="0B5CD191" w14:textId="7AA87F68" w:rsidR="00734887" w:rsidRPr="009B3F1D" w:rsidRDefault="0028433C" w:rsidP="6E9138D0">
            <w:pPr>
              <w:rPr>
                <w:rFonts w:ascii="Arial" w:hAnsi="Arial" w:cs="Arial"/>
              </w:rPr>
            </w:pPr>
            <w:r w:rsidRPr="6E9138D0">
              <w:rPr>
                <w:rFonts w:ascii="Arial" w:hAnsi="Arial" w:cs="Arial"/>
              </w:rPr>
              <w:t xml:space="preserve">A good standard </w:t>
            </w:r>
            <w:r w:rsidR="001D50CE" w:rsidRPr="6E9138D0">
              <w:rPr>
                <w:rFonts w:ascii="Arial" w:hAnsi="Arial" w:cs="Arial"/>
              </w:rPr>
              <w:t xml:space="preserve">of general education to include GCSE Maths and English and/or </w:t>
            </w:r>
            <w:r w:rsidR="00C03D81" w:rsidRPr="6E9138D0">
              <w:rPr>
                <w:rFonts w:ascii="Arial" w:hAnsi="Arial" w:cs="Arial"/>
              </w:rPr>
              <w:t>demonstrable experience.</w:t>
            </w:r>
          </w:p>
        </w:tc>
      </w:tr>
      <w:tr w:rsidR="00A81A52" w14:paraId="4CDCD105" w14:textId="77777777" w:rsidTr="6E9138D0">
        <w:tc>
          <w:tcPr>
            <w:tcW w:w="10918" w:type="dxa"/>
            <w:gridSpan w:val="5"/>
            <w:shd w:val="clear" w:color="auto" w:fill="E7E6E6" w:themeFill="background2"/>
          </w:tcPr>
          <w:p w14:paraId="75FB82FB" w14:textId="288B5226" w:rsidR="00A81A52" w:rsidRPr="009B3F1D" w:rsidRDefault="00A81A52" w:rsidP="6E9138D0">
            <w:pPr>
              <w:rPr>
                <w:rFonts w:ascii="Arial" w:hAnsi="Arial" w:cs="Arial"/>
                <w:b/>
                <w:bCs/>
                <w:color w:val="000000"/>
              </w:rPr>
            </w:pPr>
            <w:r w:rsidRPr="6E9138D0">
              <w:rPr>
                <w:rFonts w:ascii="Arial" w:hAnsi="Arial" w:cs="Arial"/>
                <w:b/>
                <w:bCs/>
                <w:color w:val="000000" w:themeColor="text1"/>
              </w:rPr>
              <w:t xml:space="preserve">Knowledge, skills and experience: </w:t>
            </w:r>
          </w:p>
        </w:tc>
      </w:tr>
      <w:tr w:rsidR="00A81A52" w14:paraId="31188130" w14:textId="77777777" w:rsidTr="6E9138D0">
        <w:tc>
          <w:tcPr>
            <w:tcW w:w="10918" w:type="dxa"/>
            <w:gridSpan w:val="5"/>
            <w:shd w:val="clear" w:color="auto" w:fill="FFFFFF" w:themeFill="background1"/>
          </w:tcPr>
          <w:p w14:paraId="0B8C12F4" w14:textId="12F9EA1F" w:rsidR="00702A18" w:rsidRPr="00430239" w:rsidRDefault="00702A18" w:rsidP="6E9138D0">
            <w:pPr>
              <w:pStyle w:val="NoSpacing"/>
              <w:numPr>
                <w:ilvl w:val="0"/>
                <w:numId w:val="22"/>
              </w:numPr>
              <w:rPr>
                <w:rFonts w:ascii="Arial" w:hAnsi="Arial" w:cs="Arial"/>
                <w:color w:val="auto"/>
                <w:highlight w:val="yellow"/>
              </w:rPr>
            </w:pPr>
            <w:r w:rsidRPr="6E9138D0">
              <w:rPr>
                <w:rFonts w:ascii="Arial" w:hAnsi="Arial" w:cs="Arial"/>
                <w:color w:val="auto"/>
                <w:highlight w:val="yellow"/>
              </w:rPr>
              <w:t xml:space="preserve">Can </w:t>
            </w:r>
            <w:r w:rsidR="005A271E" w:rsidRPr="6E9138D0">
              <w:rPr>
                <w:rFonts w:ascii="Arial" w:hAnsi="Arial" w:cs="Arial"/>
                <w:color w:val="auto"/>
                <w:highlight w:val="yellow"/>
              </w:rPr>
              <w:t xml:space="preserve">actively </w:t>
            </w:r>
            <w:r w:rsidRPr="6E9138D0">
              <w:rPr>
                <w:rFonts w:ascii="Arial" w:hAnsi="Arial" w:cs="Arial"/>
                <w:color w:val="auto"/>
                <w:highlight w:val="yellow"/>
              </w:rPr>
              <w:t>demonstrate</w:t>
            </w:r>
            <w:r w:rsidR="00971341" w:rsidRPr="6E9138D0">
              <w:rPr>
                <w:rFonts w:ascii="Arial" w:hAnsi="Arial" w:cs="Arial"/>
                <w:color w:val="auto"/>
                <w:highlight w:val="yellow"/>
              </w:rPr>
              <w:t xml:space="preserve"> and have a passion for continuously</w:t>
            </w:r>
            <w:r w:rsidRPr="6E9138D0">
              <w:rPr>
                <w:rFonts w:ascii="Arial" w:hAnsi="Arial" w:cs="Arial"/>
                <w:color w:val="auto"/>
                <w:highlight w:val="yellow"/>
              </w:rPr>
              <w:t xml:space="preserve"> delivering exceptional customer experiences</w:t>
            </w:r>
            <w:r w:rsidR="00921725" w:rsidRPr="6E9138D0">
              <w:rPr>
                <w:rFonts w:ascii="Arial" w:hAnsi="Arial" w:cs="Arial"/>
                <w:color w:val="auto"/>
                <w:highlight w:val="yellow"/>
              </w:rPr>
              <w:t xml:space="preserve"> </w:t>
            </w:r>
            <w:r w:rsidR="005B1900" w:rsidRPr="6E9138D0">
              <w:rPr>
                <w:rFonts w:ascii="Arial" w:hAnsi="Arial" w:cs="Arial"/>
                <w:color w:val="auto"/>
                <w:highlight w:val="yellow"/>
              </w:rPr>
              <w:t>across a</w:t>
            </w:r>
            <w:r w:rsidR="00874EB9" w:rsidRPr="6E9138D0">
              <w:rPr>
                <w:rFonts w:ascii="Arial" w:hAnsi="Arial" w:cs="Arial"/>
                <w:color w:val="auto"/>
                <w:highlight w:val="yellow"/>
              </w:rPr>
              <w:t xml:space="preserve"> diverse customer base.</w:t>
            </w:r>
          </w:p>
          <w:p w14:paraId="17BFCC19" w14:textId="7D1D2047" w:rsidR="00702A18" w:rsidRPr="00430239" w:rsidRDefault="00971341" w:rsidP="6E9138D0">
            <w:pPr>
              <w:pStyle w:val="NoSpacing"/>
              <w:numPr>
                <w:ilvl w:val="0"/>
                <w:numId w:val="22"/>
              </w:numPr>
              <w:rPr>
                <w:rFonts w:ascii="Arial" w:hAnsi="Arial" w:cs="Arial"/>
                <w:color w:val="auto"/>
              </w:rPr>
            </w:pPr>
            <w:r w:rsidRPr="6E9138D0">
              <w:rPr>
                <w:rFonts w:ascii="Arial" w:hAnsi="Arial" w:cs="Arial"/>
                <w:color w:val="auto"/>
              </w:rPr>
              <w:t xml:space="preserve">Demonstrate strong communication skills which will enable you to engage </w:t>
            </w:r>
            <w:r w:rsidR="00921725" w:rsidRPr="6E9138D0">
              <w:rPr>
                <w:rFonts w:ascii="Arial" w:hAnsi="Arial" w:cs="Arial"/>
                <w:color w:val="auto"/>
              </w:rPr>
              <w:t xml:space="preserve">proactively </w:t>
            </w:r>
            <w:r w:rsidRPr="6E9138D0">
              <w:rPr>
                <w:rFonts w:ascii="Arial" w:hAnsi="Arial" w:cs="Arial"/>
                <w:color w:val="auto"/>
              </w:rPr>
              <w:t>in effective conversations with customers and build strong professional rapport with</w:t>
            </w:r>
            <w:r w:rsidR="00921725" w:rsidRPr="6E9138D0">
              <w:rPr>
                <w:rFonts w:ascii="Arial" w:hAnsi="Arial" w:cs="Arial"/>
                <w:color w:val="auto"/>
              </w:rPr>
              <w:t xml:space="preserve"> </w:t>
            </w:r>
            <w:r w:rsidRPr="6E9138D0">
              <w:rPr>
                <w:rFonts w:ascii="Arial" w:hAnsi="Arial" w:cs="Arial"/>
                <w:color w:val="auto"/>
              </w:rPr>
              <w:t>colleagues and teams</w:t>
            </w:r>
            <w:r w:rsidR="00921725" w:rsidRPr="6E9138D0">
              <w:rPr>
                <w:rFonts w:ascii="Arial" w:hAnsi="Arial" w:cs="Arial"/>
                <w:color w:val="auto"/>
              </w:rPr>
              <w:t xml:space="preserve"> and external organisations</w:t>
            </w:r>
            <w:r w:rsidR="00702A18" w:rsidRPr="6E9138D0">
              <w:rPr>
                <w:rFonts w:ascii="Arial" w:hAnsi="Arial" w:cs="Arial"/>
                <w:color w:val="auto"/>
              </w:rPr>
              <w:t>.</w:t>
            </w:r>
          </w:p>
          <w:p w14:paraId="34058A10" w14:textId="398E734C" w:rsidR="00702A18" w:rsidRPr="00430239" w:rsidRDefault="00702A18" w:rsidP="6E9138D0">
            <w:pPr>
              <w:pStyle w:val="NoSpacing"/>
              <w:numPr>
                <w:ilvl w:val="0"/>
                <w:numId w:val="22"/>
              </w:numPr>
              <w:rPr>
                <w:rFonts w:ascii="Arial" w:hAnsi="Arial" w:cs="Arial"/>
                <w:color w:val="auto"/>
              </w:rPr>
            </w:pPr>
            <w:r w:rsidRPr="6E9138D0">
              <w:rPr>
                <w:rFonts w:ascii="Arial" w:hAnsi="Arial" w:cs="Arial"/>
                <w:color w:val="auto"/>
              </w:rPr>
              <w:t xml:space="preserve">Can demonstrate strong questioning </w:t>
            </w:r>
            <w:r w:rsidR="009A107E" w:rsidRPr="6E9138D0">
              <w:rPr>
                <w:rFonts w:ascii="Arial" w:hAnsi="Arial" w:cs="Arial"/>
                <w:color w:val="auto"/>
              </w:rPr>
              <w:t xml:space="preserve">/ fact finding </w:t>
            </w:r>
            <w:r w:rsidRPr="6E9138D0">
              <w:rPr>
                <w:rFonts w:ascii="Arial" w:hAnsi="Arial" w:cs="Arial"/>
                <w:color w:val="auto"/>
              </w:rPr>
              <w:t>techniques to find the best and innovative solutions for enquiries</w:t>
            </w:r>
            <w:r w:rsidR="009A107E" w:rsidRPr="6E9138D0">
              <w:rPr>
                <w:rFonts w:ascii="Arial" w:hAnsi="Arial" w:cs="Arial"/>
                <w:color w:val="auto"/>
              </w:rPr>
              <w:t>.</w:t>
            </w:r>
          </w:p>
          <w:p w14:paraId="538E5D61" w14:textId="05B8718F" w:rsidR="00702A18" w:rsidRPr="00430239" w:rsidRDefault="00702A18" w:rsidP="6E9138D0">
            <w:pPr>
              <w:numPr>
                <w:ilvl w:val="0"/>
                <w:numId w:val="22"/>
              </w:numPr>
              <w:pBdr>
                <w:top w:val="nil"/>
                <w:left w:val="nil"/>
                <w:bottom w:val="nil"/>
                <w:right w:val="nil"/>
                <w:between w:val="nil"/>
                <w:bar w:val="nil"/>
              </w:pBdr>
              <w:rPr>
                <w:rFonts w:ascii="Arial" w:hAnsi="Arial" w:cs="Arial"/>
              </w:rPr>
            </w:pPr>
            <w:r w:rsidRPr="6E9138D0">
              <w:rPr>
                <w:rFonts w:ascii="Arial" w:hAnsi="Arial" w:cs="Arial"/>
              </w:rPr>
              <w:t xml:space="preserve">Ability to use and navigate around </w:t>
            </w:r>
            <w:r w:rsidR="006C1BE4" w:rsidRPr="6E9138D0">
              <w:rPr>
                <w:rFonts w:ascii="Arial" w:hAnsi="Arial" w:cs="Arial"/>
              </w:rPr>
              <w:t>d</w:t>
            </w:r>
            <w:r w:rsidRPr="6E9138D0">
              <w:rPr>
                <w:rFonts w:ascii="Arial" w:hAnsi="Arial" w:cs="Arial"/>
              </w:rPr>
              <w:t>igital /IT systems easily and effectively.</w:t>
            </w:r>
          </w:p>
          <w:p w14:paraId="43C3BE8E" w14:textId="210F8E13" w:rsidR="005A271E" w:rsidRPr="00430239" w:rsidRDefault="00702A18" w:rsidP="6E9138D0">
            <w:pPr>
              <w:pStyle w:val="NoSpacing"/>
              <w:numPr>
                <w:ilvl w:val="0"/>
                <w:numId w:val="22"/>
              </w:numPr>
              <w:rPr>
                <w:rFonts w:ascii="Arial" w:hAnsi="Arial" w:cs="Arial"/>
                <w:color w:val="auto"/>
              </w:rPr>
            </w:pPr>
            <w:r w:rsidRPr="6E9138D0">
              <w:rPr>
                <w:rFonts w:ascii="Arial" w:hAnsi="Arial" w:cs="Arial"/>
                <w:color w:val="auto"/>
              </w:rPr>
              <w:t>Skill and experience in negotiation and selling.</w:t>
            </w:r>
          </w:p>
          <w:p w14:paraId="2B6A0D64" w14:textId="0EBEB262" w:rsidR="003B0FA5" w:rsidRPr="00430239" w:rsidRDefault="00702A18" w:rsidP="6E9138D0">
            <w:pPr>
              <w:pStyle w:val="NoSpacing"/>
              <w:numPr>
                <w:ilvl w:val="0"/>
                <w:numId w:val="22"/>
              </w:numPr>
              <w:rPr>
                <w:rFonts w:ascii="Arial" w:hAnsi="Arial" w:cs="Arial"/>
                <w:color w:val="auto"/>
              </w:rPr>
            </w:pPr>
            <w:r w:rsidRPr="6E9138D0">
              <w:rPr>
                <w:rFonts w:ascii="Arial" w:hAnsi="Arial" w:cs="Arial"/>
                <w:color w:val="auto"/>
              </w:rPr>
              <w:t>Demonstrates the drive to work within a team environment working towards specific targets and goals to meet Thirteen</w:t>
            </w:r>
            <w:r w:rsidR="009C1201" w:rsidRPr="6E9138D0">
              <w:rPr>
                <w:rFonts w:ascii="Arial" w:hAnsi="Arial" w:cs="Arial"/>
                <w:color w:val="auto"/>
              </w:rPr>
              <w:t>’</w:t>
            </w:r>
            <w:r w:rsidRPr="6E9138D0">
              <w:rPr>
                <w:rFonts w:ascii="Arial" w:hAnsi="Arial" w:cs="Arial"/>
                <w:color w:val="auto"/>
              </w:rPr>
              <w:t>s Strategic priorities.</w:t>
            </w:r>
          </w:p>
          <w:p w14:paraId="6358C27B" w14:textId="319615E5" w:rsidR="00377613" w:rsidRPr="00377613" w:rsidRDefault="00377613" w:rsidP="6E9138D0">
            <w:pPr>
              <w:pStyle w:val="NoSpacing"/>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sidRPr="6E9138D0">
              <w:rPr>
                <w:rFonts w:ascii="Arial" w:hAnsi="Arial" w:cs="Arial"/>
                <w:color w:val="auto"/>
              </w:rPr>
              <w:t xml:space="preserve">Has a flexible approach to work, postholders will be expected to work evenings and weekends as required on a </w:t>
            </w:r>
            <w:r w:rsidR="009C1201" w:rsidRPr="6E9138D0">
              <w:rPr>
                <w:rFonts w:ascii="Arial" w:hAnsi="Arial" w:cs="Arial"/>
                <w:color w:val="auto"/>
              </w:rPr>
              <w:t>r</w:t>
            </w:r>
            <w:r w:rsidRPr="6E9138D0">
              <w:rPr>
                <w:rFonts w:ascii="Arial" w:hAnsi="Arial" w:cs="Arial"/>
                <w:color w:val="auto"/>
              </w:rPr>
              <w:t>ota which could have you working across any of our Touchpoint Service Hubs.</w:t>
            </w:r>
          </w:p>
          <w:p w14:paraId="03C82AA4" w14:textId="5F1BAC6B" w:rsidR="00DD54DE" w:rsidRPr="003B0FA5" w:rsidRDefault="001541D8" w:rsidP="6E9138D0">
            <w:pPr>
              <w:pStyle w:val="ListParagraph"/>
              <w:numPr>
                <w:ilvl w:val="0"/>
                <w:numId w:val="22"/>
              </w:numPr>
              <w:rPr>
                <w:rFonts w:ascii="Arial" w:hAnsi="Arial" w:cs="Arial"/>
              </w:rPr>
            </w:pPr>
            <w:r w:rsidRPr="6E9138D0">
              <w:rPr>
                <w:rFonts w:ascii="Arial" w:hAnsi="Arial" w:cs="Arial"/>
              </w:rPr>
              <w:t>Full UK driving licen</w:t>
            </w:r>
            <w:r w:rsidR="009C1201" w:rsidRPr="6E9138D0">
              <w:rPr>
                <w:rFonts w:ascii="Arial" w:hAnsi="Arial" w:cs="Arial"/>
              </w:rPr>
              <w:t>c</w:t>
            </w:r>
            <w:r w:rsidRPr="6E9138D0">
              <w:rPr>
                <w:rFonts w:ascii="Arial" w:hAnsi="Arial" w:cs="Arial"/>
              </w:rPr>
              <w:t>e or access to a vehicle and able to travel across the region as required</w:t>
            </w:r>
          </w:p>
        </w:tc>
      </w:tr>
      <w:tr w:rsidR="00A81A52" w14:paraId="3AF7F395" w14:textId="77777777" w:rsidTr="6E9138D0">
        <w:trPr>
          <w:trHeight w:val="289"/>
        </w:trPr>
        <w:tc>
          <w:tcPr>
            <w:tcW w:w="10918" w:type="dxa"/>
            <w:gridSpan w:val="5"/>
            <w:shd w:val="clear" w:color="auto" w:fill="E7E6E6" w:themeFill="background2"/>
          </w:tcPr>
          <w:p w14:paraId="4BD81059" w14:textId="0F86E725" w:rsidR="00A81A52" w:rsidRPr="009B3F1D" w:rsidRDefault="00A81A52" w:rsidP="6E9138D0">
            <w:pPr>
              <w:rPr>
                <w:rFonts w:ascii="Arial" w:hAnsi="Arial" w:cs="Arial"/>
                <w:b/>
                <w:bCs/>
              </w:rPr>
            </w:pPr>
            <w:r w:rsidRPr="6E9138D0">
              <w:rPr>
                <w:rFonts w:ascii="Arial" w:hAnsi="Arial" w:cs="Arial"/>
                <w:b/>
                <w:bCs/>
              </w:rPr>
              <w:t xml:space="preserve">Role requirements and demands: </w:t>
            </w:r>
          </w:p>
        </w:tc>
      </w:tr>
      <w:tr w:rsidR="00A86B0D" w14:paraId="5BE08575" w14:textId="77777777" w:rsidTr="6E9138D0">
        <w:trPr>
          <w:trHeight w:val="431"/>
        </w:trPr>
        <w:tc>
          <w:tcPr>
            <w:tcW w:w="2552" w:type="dxa"/>
            <w:gridSpan w:val="2"/>
            <w:shd w:val="clear" w:color="auto" w:fill="E7E6E6" w:themeFill="background2"/>
          </w:tcPr>
          <w:p w14:paraId="55487F62" w14:textId="77777777" w:rsidR="00A86B0D" w:rsidRPr="009B3F1D" w:rsidRDefault="00A86B0D" w:rsidP="6E9138D0">
            <w:pPr>
              <w:rPr>
                <w:rFonts w:ascii="Arial" w:hAnsi="Arial" w:cs="Arial"/>
                <w:b/>
                <w:bCs/>
              </w:rPr>
            </w:pPr>
            <w:r w:rsidRPr="6E9138D0">
              <w:rPr>
                <w:rFonts w:ascii="Arial" w:hAnsi="Arial" w:cs="Arial"/>
                <w:b/>
                <w:bCs/>
              </w:rPr>
              <w:t>Solving problems:</w:t>
            </w:r>
          </w:p>
        </w:tc>
        <w:tc>
          <w:tcPr>
            <w:tcW w:w="8366" w:type="dxa"/>
            <w:gridSpan w:val="3"/>
          </w:tcPr>
          <w:p w14:paraId="6ED0D0A0" w14:textId="469FF1D9" w:rsidR="00A86B0D" w:rsidRPr="00A86B0D" w:rsidRDefault="00A86B0D" w:rsidP="6E9138D0">
            <w:pPr>
              <w:rPr>
                <w:rFonts w:ascii="Arial" w:hAnsi="Arial" w:cs="Arial"/>
              </w:rPr>
            </w:pPr>
            <w:r w:rsidRPr="6E9138D0">
              <w:rPr>
                <w:rFonts w:ascii="Arial" w:hAnsi="Arial" w:cs="Arial"/>
              </w:rPr>
              <w:t>Day to day, localised problem solving that includes the consideration of a number of issues and requires the analysis of information or situations.</w:t>
            </w:r>
          </w:p>
        </w:tc>
      </w:tr>
      <w:tr w:rsidR="00A86B0D" w14:paraId="33508639" w14:textId="77777777" w:rsidTr="6E9138D0">
        <w:trPr>
          <w:trHeight w:val="409"/>
        </w:trPr>
        <w:tc>
          <w:tcPr>
            <w:tcW w:w="2552" w:type="dxa"/>
            <w:gridSpan w:val="2"/>
            <w:shd w:val="clear" w:color="auto" w:fill="E7E6E6" w:themeFill="background2"/>
          </w:tcPr>
          <w:p w14:paraId="4F6CB2BE" w14:textId="77777777" w:rsidR="00A86B0D" w:rsidRPr="009B3F1D" w:rsidRDefault="00A86B0D" w:rsidP="6E9138D0">
            <w:pPr>
              <w:rPr>
                <w:rFonts w:ascii="Arial" w:hAnsi="Arial" w:cs="Arial"/>
                <w:b/>
                <w:bCs/>
              </w:rPr>
            </w:pPr>
            <w:r w:rsidRPr="6E9138D0">
              <w:rPr>
                <w:rFonts w:ascii="Arial" w:hAnsi="Arial" w:cs="Arial"/>
                <w:b/>
                <w:bCs/>
              </w:rPr>
              <w:t>Making decisions:</w:t>
            </w:r>
          </w:p>
          <w:p w14:paraId="181209AE" w14:textId="77777777" w:rsidR="00A86B0D" w:rsidRPr="009B3F1D" w:rsidRDefault="00A86B0D" w:rsidP="6E9138D0">
            <w:pPr>
              <w:rPr>
                <w:rFonts w:ascii="Arial" w:hAnsi="Arial" w:cs="Arial"/>
                <w:b/>
                <w:bCs/>
              </w:rPr>
            </w:pPr>
          </w:p>
        </w:tc>
        <w:tc>
          <w:tcPr>
            <w:tcW w:w="8366" w:type="dxa"/>
            <w:gridSpan w:val="3"/>
          </w:tcPr>
          <w:p w14:paraId="56346697" w14:textId="0E6A5369" w:rsidR="00A86B0D" w:rsidRPr="00A86B0D" w:rsidRDefault="00A86B0D" w:rsidP="6E9138D0">
            <w:pPr>
              <w:rPr>
                <w:rFonts w:ascii="Arial" w:hAnsi="Arial" w:cs="Arial"/>
              </w:rPr>
            </w:pPr>
            <w:r w:rsidRPr="6E9138D0">
              <w:rPr>
                <w:rFonts w:ascii="Arial" w:hAnsi="Arial" w:cs="Arial"/>
              </w:rPr>
              <w:t>Day to day, localised decision making that involves the interpretation and application of policies, procedures, guidelines and criteria to specific situations and can impact upon others.</w:t>
            </w:r>
          </w:p>
        </w:tc>
      </w:tr>
      <w:tr w:rsidR="00A86B0D" w14:paraId="1C8E3C89" w14:textId="77777777" w:rsidTr="6E9138D0">
        <w:trPr>
          <w:trHeight w:val="431"/>
        </w:trPr>
        <w:tc>
          <w:tcPr>
            <w:tcW w:w="2552" w:type="dxa"/>
            <w:gridSpan w:val="2"/>
            <w:shd w:val="clear" w:color="auto" w:fill="E7E6E6" w:themeFill="background2"/>
          </w:tcPr>
          <w:p w14:paraId="333A0A9B" w14:textId="77777777" w:rsidR="00A86B0D" w:rsidRPr="009B3F1D" w:rsidRDefault="00A86B0D" w:rsidP="6E9138D0">
            <w:pPr>
              <w:rPr>
                <w:rFonts w:ascii="Arial" w:hAnsi="Arial" w:cs="Arial"/>
                <w:b/>
                <w:bCs/>
              </w:rPr>
            </w:pPr>
            <w:r w:rsidRPr="6E9138D0">
              <w:rPr>
                <w:rFonts w:ascii="Arial" w:hAnsi="Arial" w:cs="Arial"/>
                <w:b/>
                <w:bCs/>
              </w:rPr>
              <w:t>Communicating:</w:t>
            </w:r>
          </w:p>
          <w:p w14:paraId="54B5A43D" w14:textId="77777777" w:rsidR="00A86B0D" w:rsidRPr="009B3F1D" w:rsidRDefault="00A86B0D" w:rsidP="6E9138D0">
            <w:pPr>
              <w:rPr>
                <w:rFonts w:ascii="Arial" w:hAnsi="Arial" w:cs="Arial"/>
                <w:b/>
                <w:bCs/>
              </w:rPr>
            </w:pPr>
          </w:p>
        </w:tc>
        <w:tc>
          <w:tcPr>
            <w:tcW w:w="8366" w:type="dxa"/>
            <w:gridSpan w:val="3"/>
          </w:tcPr>
          <w:p w14:paraId="491A99E2" w14:textId="69FA5757" w:rsidR="00A86B0D" w:rsidRPr="00A86B0D" w:rsidRDefault="00A86B0D" w:rsidP="6E9138D0">
            <w:pPr>
              <w:rPr>
                <w:rFonts w:ascii="Arial" w:hAnsi="Arial" w:cs="Arial"/>
              </w:rPr>
            </w:pPr>
            <w:r w:rsidRPr="6E9138D0">
              <w:rPr>
                <w:rFonts w:ascii="Arial" w:hAnsi="Arial" w:cs="Arial"/>
              </w:rPr>
              <w:t>Communicates on routine matters where some interpretation of the subject matter is required.</w:t>
            </w:r>
          </w:p>
        </w:tc>
      </w:tr>
      <w:tr w:rsidR="00A81A52" w14:paraId="5AECEF9B" w14:textId="77777777" w:rsidTr="6E9138D0">
        <w:trPr>
          <w:trHeight w:val="570"/>
        </w:trPr>
        <w:tc>
          <w:tcPr>
            <w:tcW w:w="2552" w:type="dxa"/>
            <w:gridSpan w:val="2"/>
            <w:shd w:val="clear" w:color="auto" w:fill="E7E6E6" w:themeFill="background2"/>
          </w:tcPr>
          <w:p w14:paraId="17B5078C" w14:textId="77777777" w:rsidR="00A81A52" w:rsidRPr="009B3F1D" w:rsidRDefault="00A81A52" w:rsidP="6E9138D0">
            <w:pPr>
              <w:rPr>
                <w:rFonts w:ascii="Arial" w:hAnsi="Arial" w:cs="Arial"/>
                <w:b/>
                <w:bCs/>
              </w:rPr>
            </w:pPr>
            <w:r w:rsidRPr="6E9138D0">
              <w:rPr>
                <w:rFonts w:ascii="Arial" w:hAnsi="Arial" w:cs="Arial"/>
                <w:b/>
                <w:bCs/>
              </w:rPr>
              <w:lastRenderedPageBreak/>
              <w:t>Financial responsibility:</w:t>
            </w:r>
          </w:p>
        </w:tc>
        <w:tc>
          <w:tcPr>
            <w:tcW w:w="8366" w:type="dxa"/>
            <w:gridSpan w:val="3"/>
          </w:tcPr>
          <w:p w14:paraId="506AA71D" w14:textId="4192C633" w:rsidR="009D680E" w:rsidRPr="009B3F1D" w:rsidRDefault="009D680E" w:rsidP="6E9138D0">
            <w:pPr>
              <w:rPr>
                <w:rFonts w:ascii="Arial" w:hAnsi="Arial" w:cs="Arial"/>
              </w:rPr>
            </w:pPr>
            <w:r w:rsidRPr="6E9138D0">
              <w:rPr>
                <w:rFonts w:ascii="Arial" w:hAnsi="Arial" w:cs="Arial"/>
              </w:rPr>
              <w:t>None</w:t>
            </w:r>
          </w:p>
          <w:p w14:paraId="347DD8A5" w14:textId="77777777" w:rsidR="00A81A52" w:rsidRPr="009B3F1D" w:rsidRDefault="00A81A52" w:rsidP="6E9138D0">
            <w:pPr>
              <w:rPr>
                <w:rFonts w:ascii="Arial" w:hAnsi="Arial" w:cs="Arial"/>
              </w:rPr>
            </w:pPr>
          </w:p>
        </w:tc>
      </w:tr>
      <w:tr w:rsidR="007D135D" w:rsidRPr="00877CDC" w14:paraId="1735B6BE" w14:textId="77777777" w:rsidTr="6E9138D0">
        <w:trPr>
          <w:trHeight w:val="570"/>
        </w:trPr>
        <w:tc>
          <w:tcPr>
            <w:tcW w:w="2552" w:type="dxa"/>
            <w:gridSpan w:val="2"/>
            <w:shd w:val="clear" w:color="auto" w:fill="E7E6E6" w:themeFill="background2"/>
          </w:tcPr>
          <w:p w14:paraId="6903CBCA" w14:textId="77777777" w:rsidR="007D135D" w:rsidRPr="009B3F1D" w:rsidRDefault="007D135D" w:rsidP="6E9138D0">
            <w:pPr>
              <w:rPr>
                <w:rFonts w:ascii="Arial" w:hAnsi="Arial" w:cs="Arial"/>
                <w:b/>
                <w:bCs/>
              </w:rPr>
            </w:pPr>
            <w:r w:rsidRPr="6E9138D0">
              <w:rPr>
                <w:rFonts w:ascii="Arial" w:hAnsi="Arial" w:cs="Arial"/>
                <w:b/>
                <w:bCs/>
              </w:rPr>
              <w:t>People management responsibility:</w:t>
            </w:r>
          </w:p>
        </w:tc>
        <w:tc>
          <w:tcPr>
            <w:tcW w:w="8366" w:type="dxa"/>
            <w:gridSpan w:val="3"/>
          </w:tcPr>
          <w:p w14:paraId="51ADE4F7" w14:textId="2DE19654" w:rsidR="007D135D" w:rsidRPr="009B3F1D" w:rsidRDefault="007D135D" w:rsidP="6E9138D0">
            <w:pPr>
              <w:rPr>
                <w:rFonts w:ascii="Arial" w:hAnsi="Arial" w:cs="Arial"/>
              </w:rPr>
            </w:pPr>
            <w:r w:rsidRPr="6E9138D0">
              <w:rPr>
                <w:rFonts w:ascii="Arial" w:hAnsi="Arial" w:cs="Arial"/>
              </w:rPr>
              <w:t>No</w:t>
            </w:r>
          </w:p>
        </w:tc>
      </w:tr>
    </w:tbl>
    <w:p w14:paraId="05F58B85" w14:textId="77777777" w:rsidR="004D58F7" w:rsidRDefault="004D58F7" w:rsidP="00864A2D">
      <w:pPr>
        <w:spacing w:after="0" w:line="240" w:lineRule="auto"/>
        <w:rPr>
          <w:rFonts w:ascii="Arial" w:eastAsia="Times New Roman" w:hAnsi="Arial" w:cs="Arial"/>
          <w:sz w:val="24"/>
          <w:szCs w:val="24"/>
          <w:lang w:eastAsia="en-GB"/>
        </w:rPr>
      </w:pPr>
    </w:p>
    <w:sectPr w:rsidR="004D58F7" w:rsidSect="007011B0">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ByidkXaRxGvMx" int2:id="Y7L48RC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3977"/>
    <w:multiLevelType w:val="hybridMultilevel"/>
    <w:tmpl w:val="79CCF9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F6E95"/>
    <w:multiLevelType w:val="hybridMultilevel"/>
    <w:tmpl w:val="28E411CE"/>
    <w:lvl w:ilvl="0" w:tplc="B06498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745E6"/>
    <w:multiLevelType w:val="hybridMultilevel"/>
    <w:tmpl w:val="89BA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51EA1"/>
    <w:multiLevelType w:val="hybridMultilevel"/>
    <w:tmpl w:val="5916F34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A1713A9"/>
    <w:multiLevelType w:val="hybridMultilevel"/>
    <w:tmpl w:val="1A1CF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964B59"/>
    <w:multiLevelType w:val="hybridMultilevel"/>
    <w:tmpl w:val="DA30E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344C29"/>
    <w:multiLevelType w:val="multilevel"/>
    <w:tmpl w:val="E706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E673F"/>
    <w:multiLevelType w:val="hybridMultilevel"/>
    <w:tmpl w:val="59A22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4B4A66"/>
    <w:multiLevelType w:val="hybridMultilevel"/>
    <w:tmpl w:val="8ED28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3F97882"/>
    <w:multiLevelType w:val="multilevel"/>
    <w:tmpl w:val="AF38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D098E"/>
    <w:multiLevelType w:val="hybridMultilevel"/>
    <w:tmpl w:val="85A6B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A30E76"/>
    <w:multiLevelType w:val="hybridMultilevel"/>
    <w:tmpl w:val="FD94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6508A"/>
    <w:multiLevelType w:val="multilevel"/>
    <w:tmpl w:val="F93A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D3210"/>
    <w:multiLevelType w:val="hybridMultilevel"/>
    <w:tmpl w:val="7A128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AD56104"/>
    <w:multiLevelType w:val="multilevel"/>
    <w:tmpl w:val="F970D0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F18633D"/>
    <w:multiLevelType w:val="hybridMultilevel"/>
    <w:tmpl w:val="E4D66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3B7B1F"/>
    <w:multiLevelType w:val="hybridMultilevel"/>
    <w:tmpl w:val="439875D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60A9062A"/>
    <w:multiLevelType w:val="hybridMultilevel"/>
    <w:tmpl w:val="F100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57D0C"/>
    <w:multiLevelType w:val="hybridMultilevel"/>
    <w:tmpl w:val="EBBE5C18"/>
    <w:lvl w:ilvl="0" w:tplc="B06498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44B3A4D"/>
    <w:multiLevelType w:val="hybridMultilevel"/>
    <w:tmpl w:val="B7E8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502908">
    <w:abstractNumId w:val="10"/>
  </w:num>
  <w:num w:numId="2" w16cid:durableId="216597911">
    <w:abstractNumId w:val="8"/>
  </w:num>
  <w:num w:numId="3" w16cid:durableId="1461804843">
    <w:abstractNumId w:val="18"/>
  </w:num>
  <w:num w:numId="4" w16cid:durableId="2047676927">
    <w:abstractNumId w:val="18"/>
  </w:num>
  <w:num w:numId="5" w16cid:durableId="1701587740">
    <w:abstractNumId w:val="8"/>
  </w:num>
  <w:num w:numId="6" w16cid:durableId="227418563">
    <w:abstractNumId w:val="2"/>
  </w:num>
  <w:num w:numId="7" w16cid:durableId="853109258">
    <w:abstractNumId w:val="1"/>
  </w:num>
  <w:num w:numId="8" w16cid:durableId="1638801863">
    <w:abstractNumId w:val="4"/>
  </w:num>
  <w:num w:numId="9" w16cid:durableId="2021201446">
    <w:abstractNumId w:val="18"/>
  </w:num>
  <w:num w:numId="10" w16cid:durableId="1025054425">
    <w:abstractNumId w:val="17"/>
  </w:num>
  <w:num w:numId="11" w16cid:durableId="1782990169">
    <w:abstractNumId w:val="18"/>
  </w:num>
  <w:num w:numId="12" w16cid:durableId="1666516861">
    <w:abstractNumId w:val="16"/>
  </w:num>
  <w:num w:numId="13" w16cid:durableId="1101753575">
    <w:abstractNumId w:val="12"/>
  </w:num>
  <w:num w:numId="14" w16cid:durableId="421411641">
    <w:abstractNumId w:val="6"/>
  </w:num>
  <w:num w:numId="15" w16cid:durableId="296842989">
    <w:abstractNumId w:val="9"/>
  </w:num>
  <w:num w:numId="16" w16cid:durableId="2061860060">
    <w:abstractNumId w:val="0"/>
  </w:num>
  <w:num w:numId="17" w16cid:durableId="550074477">
    <w:abstractNumId w:val="3"/>
  </w:num>
  <w:num w:numId="18" w16cid:durableId="1241015034">
    <w:abstractNumId w:val="19"/>
  </w:num>
  <w:num w:numId="19" w16cid:durableId="298347420">
    <w:abstractNumId w:val="7"/>
  </w:num>
  <w:num w:numId="20" w16cid:durableId="1558928706">
    <w:abstractNumId w:val="14"/>
  </w:num>
  <w:num w:numId="21" w16cid:durableId="1076248157">
    <w:abstractNumId w:val="15"/>
  </w:num>
  <w:num w:numId="22" w16cid:durableId="200871708">
    <w:abstractNumId w:val="5"/>
  </w:num>
  <w:num w:numId="23" w16cid:durableId="191379915">
    <w:abstractNumId w:val="13"/>
  </w:num>
  <w:num w:numId="24" w16cid:durableId="1043752604">
    <w:abstractNumId w:val="11"/>
  </w:num>
  <w:num w:numId="25" w16cid:durableId="394858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7D"/>
    <w:rsid w:val="000042BA"/>
    <w:rsid w:val="0000589A"/>
    <w:rsid w:val="000124C7"/>
    <w:rsid w:val="00013F2E"/>
    <w:rsid w:val="00021824"/>
    <w:rsid w:val="00047B9A"/>
    <w:rsid w:val="00062D35"/>
    <w:rsid w:val="0007724C"/>
    <w:rsid w:val="00080046"/>
    <w:rsid w:val="000948E8"/>
    <w:rsid w:val="000A1567"/>
    <w:rsid w:val="000B48AF"/>
    <w:rsid w:val="000D75BA"/>
    <w:rsid w:val="000E3BAF"/>
    <w:rsid w:val="000E7E9E"/>
    <w:rsid w:val="000F1DA1"/>
    <w:rsid w:val="000F4166"/>
    <w:rsid w:val="00120FB7"/>
    <w:rsid w:val="00144B87"/>
    <w:rsid w:val="001541D8"/>
    <w:rsid w:val="00182003"/>
    <w:rsid w:val="00195297"/>
    <w:rsid w:val="001A0BCD"/>
    <w:rsid w:val="001D50CE"/>
    <w:rsid w:val="001E15C2"/>
    <w:rsid w:val="001F6478"/>
    <w:rsid w:val="001F6E53"/>
    <w:rsid w:val="00207796"/>
    <w:rsid w:val="00236A3C"/>
    <w:rsid w:val="0028433C"/>
    <w:rsid w:val="00292A60"/>
    <w:rsid w:val="002D1AFC"/>
    <w:rsid w:val="002D3FF2"/>
    <w:rsid w:val="002E3199"/>
    <w:rsid w:val="003054F1"/>
    <w:rsid w:val="00323693"/>
    <w:rsid w:val="003331A1"/>
    <w:rsid w:val="0035677E"/>
    <w:rsid w:val="003604AB"/>
    <w:rsid w:val="00377613"/>
    <w:rsid w:val="003B0FA5"/>
    <w:rsid w:val="003B1F44"/>
    <w:rsid w:val="00401DFE"/>
    <w:rsid w:val="00403ED1"/>
    <w:rsid w:val="0040734D"/>
    <w:rsid w:val="0042462A"/>
    <w:rsid w:val="00427E15"/>
    <w:rsid w:val="00427F64"/>
    <w:rsid w:val="00430239"/>
    <w:rsid w:val="00482CC0"/>
    <w:rsid w:val="00493175"/>
    <w:rsid w:val="004B3D97"/>
    <w:rsid w:val="004D58F7"/>
    <w:rsid w:val="004D6D7A"/>
    <w:rsid w:val="004E6E35"/>
    <w:rsid w:val="004F1A03"/>
    <w:rsid w:val="0050326A"/>
    <w:rsid w:val="00506A5D"/>
    <w:rsid w:val="005226C6"/>
    <w:rsid w:val="00536464"/>
    <w:rsid w:val="0054227E"/>
    <w:rsid w:val="00543DEB"/>
    <w:rsid w:val="00591A3F"/>
    <w:rsid w:val="005974E5"/>
    <w:rsid w:val="005A271E"/>
    <w:rsid w:val="005A6DCB"/>
    <w:rsid w:val="005B1900"/>
    <w:rsid w:val="005B6AC7"/>
    <w:rsid w:val="005E1159"/>
    <w:rsid w:val="00612626"/>
    <w:rsid w:val="0062775E"/>
    <w:rsid w:val="00631A57"/>
    <w:rsid w:val="00647DFD"/>
    <w:rsid w:val="00671285"/>
    <w:rsid w:val="00690334"/>
    <w:rsid w:val="006C1BE4"/>
    <w:rsid w:val="006D21FF"/>
    <w:rsid w:val="006D716E"/>
    <w:rsid w:val="006E0FE0"/>
    <w:rsid w:val="006E4474"/>
    <w:rsid w:val="007011B0"/>
    <w:rsid w:val="00702A18"/>
    <w:rsid w:val="007031C6"/>
    <w:rsid w:val="007167B5"/>
    <w:rsid w:val="00734887"/>
    <w:rsid w:val="007573DF"/>
    <w:rsid w:val="00763D61"/>
    <w:rsid w:val="007840A4"/>
    <w:rsid w:val="00791F17"/>
    <w:rsid w:val="007B07C4"/>
    <w:rsid w:val="007B27D4"/>
    <w:rsid w:val="007C04B3"/>
    <w:rsid w:val="007C4590"/>
    <w:rsid w:val="007D135D"/>
    <w:rsid w:val="007E42A5"/>
    <w:rsid w:val="007E5B46"/>
    <w:rsid w:val="007E6CBD"/>
    <w:rsid w:val="00831608"/>
    <w:rsid w:val="00842212"/>
    <w:rsid w:val="00844C51"/>
    <w:rsid w:val="0085146F"/>
    <w:rsid w:val="00855FC7"/>
    <w:rsid w:val="00864A2D"/>
    <w:rsid w:val="0086602E"/>
    <w:rsid w:val="00874A8E"/>
    <w:rsid w:val="00874EB9"/>
    <w:rsid w:val="008765D1"/>
    <w:rsid w:val="00877CDC"/>
    <w:rsid w:val="008D4770"/>
    <w:rsid w:val="008E3D94"/>
    <w:rsid w:val="008F0506"/>
    <w:rsid w:val="00921725"/>
    <w:rsid w:val="00931AF1"/>
    <w:rsid w:val="0093706D"/>
    <w:rsid w:val="00971341"/>
    <w:rsid w:val="00986BF3"/>
    <w:rsid w:val="00987985"/>
    <w:rsid w:val="009A107E"/>
    <w:rsid w:val="009B3F1D"/>
    <w:rsid w:val="009C1201"/>
    <w:rsid w:val="009D085A"/>
    <w:rsid w:val="009D680E"/>
    <w:rsid w:val="00A12A04"/>
    <w:rsid w:val="00A17932"/>
    <w:rsid w:val="00A4185C"/>
    <w:rsid w:val="00A46467"/>
    <w:rsid w:val="00A55DAE"/>
    <w:rsid w:val="00A656F7"/>
    <w:rsid w:val="00A77104"/>
    <w:rsid w:val="00A81A52"/>
    <w:rsid w:val="00A86B0D"/>
    <w:rsid w:val="00A9356E"/>
    <w:rsid w:val="00AC38EF"/>
    <w:rsid w:val="00AF2449"/>
    <w:rsid w:val="00AF7F35"/>
    <w:rsid w:val="00B05EBF"/>
    <w:rsid w:val="00B354AD"/>
    <w:rsid w:val="00B5535D"/>
    <w:rsid w:val="00B663CA"/>
    <w:rsid w:val="00B67D6B"/>
    <w:rsid w:val="00BB20BE"/>
    <w:rsid w:val="00BC42F8"/>
    <w:rsid w:val="00BC5C6C"/>
    <w:rsid w:val="00BE44D1"/>
    <w:rsid w:val="00C03D81"/>
    <w:rsid w:val="00C056BC"/>
    <w:rsid w:val="00C071A1"/>
    <w:rsid w:val="00C15E4E"/>
    <w:rsid w:val="00C2614D"/>
    <w:rsid w:val="00C36BC8"/>
    <w:rsid w:val="00C45192"/>
    <w:rsid w:val="00C60A84"/>
    <w:rsid w:val="00C63E13"/>
    <w:rsid w:val="00C760D8"/>
    <w:rsid w:val="00CB0712"/>
    <w:rsid w:val="00CC0C3D"/>
    <w:rsid w:val="00CD5778"/>
    <w:rsid w:val="00CF13AA"/>
    <w:rsid w:val="00D257CD"/>
    <w:rsid w:val="00D524E0"/>
    <w:rsid w:val="00D64FF3"/>
    <w:rsid w:val="00D802D7"/>
    <w:rsid w:val="00D84798"/>
    <w:rsid w:val="00D86949"/>
    <w:rsid w:val="00D9186F"/>
    <w:rsid w:val="00DC37CA"/>
    <w:rsid w:val="00DD237D"/>
    <w:rsid w:val="00DD54DE"/>
    <w:rsid w:val="00DE133C"/>
    <w:rsid w:val="00DF19D7"/>
    <w:rsid w:val="00DF279E"/>
    <w:rsid w:val="00E031FA"/>
    <w:rsid w:val="00E058E7"/>
    <w:rsid w:val="00E227BC"/>
    <w:rsid w:val="00E53547"/>
    <w:rsid w:val="00E65A28"/>
    <w:rsid w:val="00E71D01"/>
    <w:rsid w:val="00E7502F"/>
    <w:rsid w:val="00E7659A"/>
    <w:rsid w:val="00E908B2"/>
    <w:rsid w:val="00EC66C7"/>
    <w:rsid w:val="00ED4717"/>
    <w:rsid w:val="00F04554"/>
    <w:rsid w:val="00F13E83"/>
    <w:rsid w:val="00F16273"/>
    <w:rsid w:val="00F60F89"/>
    <w:rsid w:val="00F72B22"/>
    <w:rsid w:val="00FB1549"/>
    <w:rsid w:val="00FC5E84"/>
    <w:rsid w:val="00FD0313"/>
    <w:rsid w:val="00FE69FD"/>
    <w:rsid w:val="00FF02CD"/>
    <w:rsid w:val="346D53E8"/>
    <w:rsid w:val="3871882F"/>
    <w:rsid w:val="4A8DBCB9"/>
    <w:rsid w:val="6E9138D0"/>
    <w:rsid w:val="7ACB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A0E8"/>
  <w15:chartTrackingRefBased/>
  <w15:docId w15:val="{B932DBE3-FF1D-484A-81B5-B6C48DAA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3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7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F1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DA1"/>
    <w:rPr>
      <w:rFonts w:ascii="Segoe UI" w:hAnsi="Segoe UI" w:cs="Segoe UI"/>
      <w:sz w:val="18"/>
      <w:szCs w:val="18"/>
    </w:rPr>
  </w:style>
  <w:style w:type="paragraph" w:styleId="ListParagraph">
    <w:name w:val="List Paragraph"/>
    <w:basedOn w:val="Normal"/>
    <w:uiPriority w:val="34"/>
    <w:qFormat/>
    <w:rsid w:val="00E71D01"/>
    <w:pPr>
      <w:ind w:left="720"/>
      <w:contextualSpacing/>
    </w:pPr>
  </w:style>
  <w:style w:type="character" w:styleId="CommentReference">
    <w:name w:val="annotation reference"/>
    <w:basedOn w:val="DefaultParagraphFont"/>
    <w:uiPriority w:val="99"/>
    <w:semiHidden/>
    <w:unhideWhenUsed/>
    <w:rsid w:val="00506A5D"/>
    <w:rPr>
      <w:sz w:val="16"/>
      <w:szCs w:val="16"/>
    </w:rPr>
  </w:style>
  <w:style w:type="paragraph" w:styleId="CommentText">
    <w:name w:val="annotation text"/>
    <w:basedOn w:val="Normal"/>
    <w:link w:val="CommentTextChar"/>
    <w:uiPriority w:val="99"/>
    <w:unhideWhenUsed/>
    <w:rsid w:val="00506A5D"/>
    <w:pPr>
      <w:spacing w:line="240" w:lineRule="auto"/>
    </w:pPr>
    <w:rPr>
      <w:sz w:val="20"/>
      <w:szCs w:val="20"/>
    </w:rPr>
  </w:style>
  <w:style w:type="character" w:customStyle="1" w:styleId="CommentTextChar">
    <w:name w:val="Comment Text Char"/>
    <w:basedOn w:val="DefaultParagraphFont"/>
    <w:link w:val="CommentText"/>
    <w:uiPriority w:val="99"/>
    <w:rsid w:val="00506A5D"/>
    <w:rPr>
      <w:sz w:val="20"/>
      <w:szCs w:val="20"/>
    </w:rPr>
  </w:style>
  <w:style w:type="paragraph" w:styleId="CommentSubject">
    <w:name w:val="annotation subject"/>
    <w:basedOn w:val="CommentText"/>
    <w:next w:val="CommentText"/>
    <w:link w:val="CommentSubjectChar"/>
    <w:uiPriority w:val="99"/>
    <w:semiHidden/>
    <w:unhideWhenUsed/>
    <w:rsid w:val="00506A5D"/>
    <w:rPr>
      <w:b/>
      <w:bCs/>
    </w:rPr>
  </w:style>
  <w:style w:type="character" w:customStyle="1" w:styleId="CommentSubjectChar">
    <w:name w:val="Comment Subject Char"/>
    <w:basedOn w:val="CommentTextChar"/>
    <w:link w:val="CommentSubject"/>
    <w:uiPriority w:val="99"/>
    <w:semiHidden/>
    <w:rsid w:val="00506A5D"/>
    <w:rPr>
      <w:b/>
      <w:bCs/>
      <w:sz w:val="20"/>
      <w:szCs w:val="20"/>
    </w:rPr>
  </w:style>
  <w:style w:type="paragraph" w:styleId="NoSpacing">
    <w:name w:val="No Spacing"/>
    <w:qFormat/>
    <w:rsid w:val="00FB154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853409">
      <w:bodyDiv w:val="1"/>
      <w:marLeft w:val="0"/>
      <w:marRight w:val="0"/>
      <w:marTop w:val="0"/>
      <w:marBottom w:val="0"/>
      <w:divBdr>
        <w:top w:val="none" w:sz="0" w:space="0" w:color="auto"/>
        <w:left w:val="none" w:sz="0" w:space="0" w:color="auto"/>
        <w:bottom w:val="none" w:sz="0" w:space="0" w:color="auto"/>
        <w:right w:val="none" w:sz="0" w:space="0" w:color="auto"/>
      </w:divBdr>
    </w:div>
    <w:div w:id="936524143">
      <w:bodyDiv w:val="1"/>
      <w:marLeft w:val="0"/>
      <w:marRight w:val="0"/>
      <w:marTop w:val="0"/>
      <w:marBottom w:val="0"/>
      <w:divBdr>
        <w:top w:val="none" w:sz="0" w:space="0" w:color="auto"/>
        <w:left w:val="none" w:sz="0" w:space="0" w:color="auto"/>
        <w:bottom w:val="none" w:sz="0" w:space="0" w:color="auto"/>
        <w:right w:val="none" w:sz="0" w:space="0" w:color="auto"/>
      </w:divBdr>
    </w:div>
    <w:div w:id="1116412978">
      <w:bodyDiv w:val="1"/>
      <w:marLeft w:val="0"/>
      <w:marRight w:val="0"/>
      <w:marTop w:val="0"/>
      <w:marBottom w:val="0"/>
      <w:divBdr>
        <w:top w:val="none" w:sz="0" w:space="0" w:color="auto"/>
        <w:left w:val="none" w:sz="0" w:space="0" w:color="auto"/>
        <w:bottom w:val="none" w:sz="0" w:space="0" w:color="auto"/>
        <w:right w:val="none" w:sz="0" w:space="0" w:color="auto"/>
      </w:divBdr>
    </w:div>
    <w:div w:id="14148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11" Type="http://schemas.microsoft.com/office/2020/10/relationships/intelligence" Target="intelligence2.xml" /><Relationship Id="rId5" Type="http://schemas.openxmlformats.org/officeDocument/2006/relationships/numbering" Target="numbering.xml" /><Relationship Id="rId10" Type="http://schemas.openxmlformats.org/officeDocument/2006/relationships/theme" Target="theme/theme1.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3619</Characters>
  <Application>Microsoft Office Word</Application>
  <DocSecurity>0</DocSecurity>
  <Lines>30</Lines>
  <Paragraphs>8</Paragraphs>
  <ScaleCrop>false</ScaleCrop>
  <Company>Thirteen Group</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Joynes</dc:creator>
  <cp:keywords/>
  <dc:description/>
  <cp:lastModifiedBy>Rachael Malpass</cp:lastModifiedBy>
  <cp:revision>2</cp:revision>
  <cp:lastPrinted>2018-11-01T10:45:00Z</cp:lastPrinted>
  <dcterms:created xsi:type="dcterms:W3CDTF">2024-10-24T15:06:00Z</dcterms:created>
  <dcterms:modified xsi:type="dcterms:W3CDTF">2024-10-24T15:06:00Z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0x01010078E6628075B92A4C822E354F01FBD9E0</vt:lpwstr>
  </property>
  <property fmtid="{D5CDD505-2E9C-101B-9397-08002B2CF9AE}" pid="3" name="Order">
    <vt:r8>301200</vt:r8>
  </property>
  <property fmtid="{D5CDD505-2E9C-101B-9397-08002B2CF9AE}" pid="4" name="MediaServiceImageTags">
    <vt:lpwstr/>
  </property>
</Properties>
</file>